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AEEF3" w:themeColor="accent5" w:themeTint="33">
    <v:background id="_x0000_s1025" o:bwmode="white" fillcolor="#daeef3 [664]" o:targetscreensize="1024,768">
      <v:fill color2="white [3212]" angle="-90" focus="100%" type="gradient"/>
    </v:background>
  </w:background>
  <w:body>
    <w:p w:rsidR="009C1A92" w:rsidRDefault="00E16C83">
      <w:r>
        <w:rPr>
          <w:noProof/>
          <w:lang w:eastAsia="uk-UA"/>
        </w:rPr>
        <mc:AlternateContent>
          <mc:Choice Requires="wps">
            <w:drawing>
              <wp:anchor distT="0" distB="0" distL="114300" distR="114300" simplePos="0" relativeHeight="251658752" behindDoc="0" locked="0" layoutInCell="1" allowOverlap="1">
                <wp:simplePos x="0" y="0"/>
                <wp:positionH relativeFrom="page">
                  <wp:posOffset>151130</wp:posOffset>
                </wp:positionH>
                <wp:positionV relativeFrom="page">
                  <wp:posOffset>213995</wp:posOffset>
                </wp:positionV>
                <wp:extent cx="5212080" cy="10261600"/>
                <wp:effectExtent l="0" t="0" r="0" b="0"/>
                <wp:wrapNone/>
                <wp:docPr id="1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12080" cy="1026160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5C35" w:rsidRPr="009C1A92" w:rsidRDefault="00E35C35" w:rsidP="009C1A92">
                            <w:pPr>
                              <w:pStyle w:val="af1"/>
                              <w:jc w:val="right"/>
                              <w:rPr>
                                <w:caps/>
                                <w:color w:val="FFFFFF"/>
                                <w:sz w:val="80"/>
                                <w:szCs w:val="80"/>
                              </w:rPr>
                            </w:pPr>
                            <w:r w:rsidRPr="009C1A92">
                              <w:rPr>
                                <w:caps/>
                                <w:color w:val="auto"/>
                                <w:sz w:val="52"/>
                                <w:szCs w:val="52"/>
                              </w:rPr>
                              <w:t>СТРАТЕГІЯ РОЗВИТКУ</w:t>
                            </w:r>
                            <w:r w:rsidRPr="009C1A92">
                              <w:rPr>
                                <w:caps/>
                                <w:color w:val="auto"/>
                                <w:sz w:val="52"/>
                                <w:szCs w:val="52"/>
                                <w:lang w:val="en-US"/>
                              </w:rPr>
                              <w:t xml:space="preserve"> </w:t>
                            </w:r>
                            <w:r w:rsidRPr="009C1A92">
                              <w:rPr>
                                <w:caps/>
                                <w:color w:val="auto"/>
                                <w:sz w:val="52"/>
                                <w:szCs w:val="52"/>
                              </w:rPr>
                              <w:t xml:space="preserve">Бабчинецької сільської територіальної громади Могилів-Подільського району Вінницької області </w:t>
                            </w:r>
                            <w:r>
                              <w:rPr>
                                <w:caps/>
                                <w:color w:val="auto"/>
                                <w:sz w:val="52"/>
                                <w:szCs w:val="52"/>
                                <w:lang w:val="en-US"/>
                              </w:rPr>
                              <w:t xml:space="preserve">                    </w:t>
                            </w:r>
                            <w:r w:rsidRPr="009C1A92">
                              <w:rPr>
                                <w:caps/>
                                <w:color w:val="auto"/>
                                <w:sz w:val="52"/>
                                <w:szCs w:val="52"/>
                              </w:rPr>
                              <w:t>до 2030 року</w:t>
                            </w:r>
                          </w:p>
                          <w:p w:rsidR="00E35C35" w:rsidRDefault="00E35C35">
                            <w:pPr>
                              <w:spacing w:before="240"/>
                              <w:ind w:left="1008"/>
                              <w:jc w:val="right"/>
                              <w:rPr>
                                <w:color w:val="FFFFFF"/>
                              </w:rPr>
                            </w:pPr>
                          </w:p>
                          <w:p w:rsidR="00E35C35" w:rsidRDefault="00E35C35">
                            <w:pPr>
                              <w:spacing w:before="240"/>
                              <w:ind w:left="1008"/>
                              <w:jc w:val="right"/>
                              <w:rPr>
                                <w:color w:val="FFFFFF"/>
                              </w:rPr>
                            </w:pPr>
                            <w:r>
                              <w:rPr>
                                <w:noProof/>
                                <w:lang w:eastAsia="uk-UA"/>
                              </w:rPr>
                              <w:drawing>
                                <wp:inline distT="0" distB="0" distL="0" distR="0">
                                  <wp:extent cx="5581650" cy="3971925"/>
                                  <wp:effectExtent l="0" t="0" r="0" b="0"/>
                                  <wp:docPr id="63" name="Рисунок 63" descr="Гайдамацький 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айдамацький яр"/>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1650" cy="3971925"/>
                                          </a:xfrm>
                                          <a:prstGeom prst="rect">
                                            <a:avLst/>
                                          </a:prstGeom>
                                          <a:noFill/>
                                          <a:ln>
                                            <a:noFill/>
                                          </a:ln>
                                        </pic:spPr>
                                      </pic:pic>
                                    </a:graphicData>
                                  </a:graphic>
                                </wp:inline>
                              </w:drawing>
                            </w: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Pr="009C1A92" w:rsidRDefault="00E35C35">
                            <w:pPr>
                              <w:spacing w:before="240"/>
                              <w:ind w:left="1008"/>
                              <w:jc w:val="right"/>
                              <w:rPr>
                                <w:color w:val="FFFFFF"/>
                                <w:sz w:val="48"/>
                                <w:szCs w:val="48"/>
                              </w:rPr>
                            </w:pPr>
                            <w:r w:rsidRPr="009C1A92">
                              <w:rPr>
                                <w:sz w:val="48"/>
                                <w:szCs w:val="48"/>
                                <w:lang w:val="en-US"/>
                              </w:rPr>
                              <w:t>2021</w:t>
                            </w:r>
                          </w:p>
                          <w:p w:rsidR="00E35C35" w:rsidRDefault="00E35C35"/>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Прямоугольник 16" o:spid="_x0000_s1026" style="position:absolute;margin-left:11.9pt;margin-top:16.85pt;width:410.4pt;height:808pt;z-index:251658752;visibility:visible;mso-wrap-style:square;mso-width-percent:690;mso-height-percent:0;mso-wrap-distance-left:9pt;mso-wrap-distance-top:0;mso-wrap-distance-right:9pt;mso-wrap-distance-bottom:0;mso-position-horizontal:absolute;mso-position-horizontal-relative:page;mso-position-vertical:absolute;mso-position-vertical-relative:page;mso-width-percent:69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" fillcolor="#4f81bd" stroked="f">
                <v:path arrowok="t"/>
                <v:textbox inset="21.6pt,1in,21.6pt">
                  <w:txbxContent>
                    <w:p w:rsidR="00E35C35" w:rsidRPr="009C1A92" w:rsidRDefault="00E35C35" w:rsidP="009C1A92">
                      <w:pPr>
                        <w:pStyle w:val="af1"/>
                        <w:jc w:val="right"/>
                        <w:rPr>
                          <w:caps/>
                          <w:color w:val="FFFFFF"/>
                          <w:sz w:val="80"/>
                          <w:szCs w:val="80"/>
                        </w:rPr>
                      </w:pPr>
                      <w:r w:rsidRPr="009C1A92">
                        <w:rPr>
                          <w:caps/>
                          <w:color w:val="auto"/>
                          <w:sz w:val="52"/>
                          <w:szCs w:val="52"/>
                        </w:rPr>
                        <w:t>СТРАТЕГІЯ РОЗВИТКУ</w:t>
                      </w:r>
                      <w:r w:rsidRPr="009C1A92">
                        <w:rPr>
                          <w:caps/>
                          <w:color w:val="auto"/>
                          <w:sz w:val="52"/>
                          <w:szCs w:val="52"/>
                          <w:lang w:val="en-US"/>
                        </w:rPr>
                        <w:t xml:space="preserve"> </w:t>
                      </w:r>
                      <w:r w:rsidRPr="009C1A92">
                        <w:rPr>
                          <w:caps/>
                          <w:color w:val="auto"/>
                          <w:sz w:val="52"/>
                          <w:szCs w:val="52"/>
                        </w:rPr>
                        <w:t xml:space="preserve">Бабчинецької сільської територіальної громади Могилів-Подільського району Вінницької області </w:t>
                      </w:r>
                      <w:r>
                        <w:rPr>
                          <w:caps/>
                          <w:color w:val="auto"/>
                          <w:sz w:val="52"/>
                          <w:szCs w:val="52"/>
                          <w:lang w:val="en-US"/>
                        </w:rPr>
                        <w:t xml:space="preserve">                    </w:t>
                      </w:r>
                      <w:r w:rsidRPr="009C1A92">
                        <w:rPr>
                          <w:caps/>
                          <w:color w:val="auto"/>
                          <w:sz w:val="52"/>
                          <w:szCs w:val="52"/>
                        </w:rPr>
                        <w:t>до 2030 року</w:t>
                      </w:r>
                    </w:p>
                    <w:p w:rsidR="00E35C35" w:rsidRDefault="00E35C35">
                      <w:pPr>
                        <w:spacing w:before="240"/>
                        <w:ind w:left="1008"/>
                        <w:jc w:val="right"/>
                        <w:rPr>
                          <w:color w:val="FFFFFF"/>
                        </w:rPr>
                      </w:pPr>
                    </w:p>
                    <w:p w:rsidR="00E35C35" w:rsidRDefault="00E35C35">
                      <w:pPr>
                        <w:spacing w:before="240"/>
                        <w:ind w:left="1008"/>
                        <w:jc w:val="right"/>
                        <w:rPr>
                          <w:color w:val="FFFFFF"/>
                        </w:rPr>
                      </w:pPr>
                      <w:r>
                        <w:rPr>
                          <w:noProof/>
                          <w:lang w:val="ru-RU" w:eastAsia="ru-RU"/>
                        </w:rPr>
                        <w:drawing>
                          <wp:inline distT="0" distB="0" distL="0" distR="0">
                            <wp:extent cx="5581650" cy="3971925"/>
                            <wp:effectExtent l="0" t="0" r="0" b="0"/>
                            <wp:docPr id="63" name="Рисунок 63" descr="Гайдамацький 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айдамацький яр"/>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1650" cy="3971925"/>
                                    </a:xfrm>
                                    <a:prstGeom prst="rect">
                                      <a:avLst/>
                                    </a:prstGeom>
                                    <a:noFill/>
                                    <a:ln>
                                      <a:noFill/>
                                    </a:ln>
                                  </pic:spPr>
                                </pic:pic>
                              </a:graphicData>
                            </a:graphic>
                          </wp:inline>
                        </w:drawing>
                      </w: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Default="00E35C35">
                      <w:pPr>
                        <w:spacing w:before="240"/>
                        <w:ind w:left="1008"/>
                        <w:jc w:val="right"/>
                        <w:rPr>
                          <w:color w:val="FFFFFF"/>
                        </w:rPr>
                      </w:pPr>
                    </w:p>
                    <w:p w:rsidR="00E35C35" w:rsidRPr="009C1A92" w:rsidRDefault="00E35C35">
                      <w:pPr>
                        <w:spacing w:before="240"/>
                        <w:ind w:left="1008"/>
                        <w:jc w:val="right"/>
                        <w:rPr>
                          <w:color w:val="FFFFFF"/>
                          <w:sz w:val="48"/>
                          <w:szCs w:val="48"/>
                        </w:rPr>
                      </w:pPr>
                      <w:r w:rsidRPr="009C1A92">
                        <w:rPr>
                          <w:sz w:val="48"/>
                          <w:szCs w:val="48"/>
                          <w:lang w:val="en-US"/>
                        </w:rPr>
                        <w:t>2021</w:t>
                      </w:r>
                    </w:p>
                    <w:p w:rsidR="00E35C35" w:rsidRDefault="00E35C35"/>
                  </w:txbxContent>
                </v:textbox>
                <w10:wrap anchorx="page" anchory="page"/>
              </v:rect>
            </w:pict>
          </mc:Fallback>
        </mc:AlternateContent>
      </w:r>
      <w:r>
        <w:rPr>
          <w:noProof/>
          <w:lang w:eastAsia="uk-UA"/>
        </w:rPr>
        <mc:AlternateContent>
          <mc:Choice Requires="wps">
            <w:drawing>
              <wp:anchor distT="0" distB="0" distL="114300" distR="114300" simplePos="0" relativeHeight="251659776" behindDoc="0" locked="0" layoutInCell="1" allowOverlap="1">
                <wp:simplePos x="0" y="0"/>
                <wp:positionH relativeFrom="page">
                  <wp:posOffset>5522595</wp:posOffset>
                </wp:positionH>
                <wp:positionV relativeFrom="page">
                  <wp:posOffset>218440</wp:posOffset>
                </wp:positionV>
                <wp:extent cx="1829435" cy="10262870"/>
                <wp:effectExtent l="0" t="0" r="1270" b="0"/>
                <wp:wrapNone/>
                <wp:docPr id="11" name="Прямоугольник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0262870"/>
                        </a:xfrm>
                        <a:prstGeom prst="rect">
                          <a:avLst/>
                        </a:prstGeom>
                        <a:solidFill>
                          <a:srgbClr val="1F497D"/>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E35C35" w:rsidRPr="009C1A92" w:rsidRDefault="00E35C35">
                            <w:pPr>
                              <w:pStyle w:val="af3"/>
                              <w:rPr>
                                <w:color w:val="FFFFFF"/>
                              </w:rPr>
                            </w:pPr>
                            <w:r w:rsidRPr="009C1A92">
                              <w:rPr>
                                <w:color w:val="auto"/>
                                <w:sz w:val="96"/>
                                <w:szCs w:val="96"/>
                                <w:lang w:val="en-US"/>
                              </w:rPr>
                              <w:t>2030</w:t>
                            </w:r>
                          </w:p>
                        </w:txbxContent>
                      </wps:txbx>
                      <wps:bodyPr rot="0" vert="horz" wrap="square" lIns="182880" tIns="45720" rIns="182880" bIns="45720" anchor="ctr" anchorCtr="0" upright="1">
                        <a:noAutofit/>
                      </wps:bodyPr>
                    </wps:wsp>
                  </a:graphicData>
                </a:graphic>
                <wp14:sizeRelH relativeFrom="page">
                  <wp14:pctWidth>24200</wp14:pctWidth>
                </wp14:sizeRelH>
                <wp14:sizeRelV relativeFrom="page">
                  <wp14:pctHeight>96000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id="Прямоугольник 472" o:spid="_x0000_s1027" style="position:absolute;margin-left:434.85pt;margin-top:17.2pt;width:144.05pt;height:808.1pt;z-index:251659776;visibility:visible;mso-wrap-style:square;mso-width-percent:242;mso-height-percent:960;mso-wrap-distance-left:9pt;mso-wrap-distance-top:0;mso-wrap-distance-right:9pt;mso-wrap-distance-bottom:0;mso-position-horizontal:absolute;mso-position-horizontal-relative:page;mso-position-vertical:absolute;mso-position-vertical-relative:page;mso-width-percent:242;mso-height-percent:96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" fillcolor="#1f497d" stroked="f" strokeweight="2pt">
                <v:path arrowok="t"/>
                <v:textbox inset="14.4pt,,14.4pt">
                  <w:txbxContent>
                    <w:p w:rsidR="00E35C35" w:rsidRPr="009C1A92" w:rsidRDefault="00E35C35">
                      <w:pPr>
                        <w:pStyle w:val="af3"/>
                        <w:rPr>
                          <w:color w:val="FFFFFF"/>
                        </w:rPr>
                      </w:pPr>
                      <w:r w:rsidRPr="009C1A92">
                        <w:rPr>
                          <w:color w:val="auto"/>
                          <w:sz w:val="96"/>
                          <w:szCs w:val="96"/>
                          <w:lang w:val="en-US"/>
                        </w:rPr>
                        <w:t>2030</w:t>
                      </w:r>
                    </w:p>
                  </w:txbxContent>
                </v:textbox>
                <w10:wrap anchorx="page" anchory="page"/>
              </v:rect>
            </w:pict>
          </mc:Fallback>
        </mc:AlternateContent>
      </w:r>
    </w:p>
    <w:p w:rsidR="009C1A92" w:rsidRDefault="009C1A92"/>
    <w:p w:rsidR="00B27130" w:rsidRPr="00496319" w:rsidRDefault="009C1A92" w:rsidP="00A5311F">
      <w:pPr>
        <w:pStyle w:val="NoSpacing1"/>
        <w:tabs>
          <w:tab w:val="left" w:pos="5970"/>
        </w:tabs>
        <w:ind w:left="5970"/>
        <w:rPr>
          <w:rFonts w:ascii="Times New Roman" w:hAnsi="Times New Roman" w:cs="Times New Roman"/>
          <w:sz w:val="28"/>
          <w:szCs w:val="28"/>
        </w:rPr>
      </w:pPr>
      <w:r>
        <w:rPr>
          <w:rFonts w:ascii="Times New Roman" w:hAnsi="Times New Roman" w:cs="Times New Roman"/>
          <w:b/>
          <w:bCs/>
          <w:sz w:val="32"/>
          <w:szCs w:val="32"/>
        </w:rPr>
        <w:br w:type="page"/>
      </w:r>
      <w:r w:rsidR="00E16C83">
        <w:rPr>
          <w:noProof/>
          <w:lang w:eastAsia="uk-UA"/>
        </w:rPr>
        <mc:AlternateContent>
          <mc:Choice Requires="wpg">
            <w:drawing>
              <wp:anchor distT="0" distB="0" distL="114300" distR="114300" simplePos="0" relativeHeight="251657728" behindDoc="0" locked="0" layoutInCell="1" allowOverlap="1">
                <wp:simplePos x="0" y="0"/>
                <wp:positionH relativeFrom="page">
                  <wp:posOffset>5286375</wp:posOffset>
                </wp:positionH>
                <wp:positionV relativeFrom="page">
                  <wp:posOffset>26035</wp:posOffset>
                </wp:positionV>
                <wp:extent cx="3022600" cy="10689590"/>
                <wp:effectExtent l="0" t="0" r="0" b="0"/>
                <wp:wrapNone/>
                <wp:docPr id="6" name="Группа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2600" cy="10689590"/>
                          <a:chOff x="0" y="0"/>
                          <a:chExt cx="31136" cy="100584"/>
                        </a:xfrm>
                      </wpg:grpSpPr>
                      <wps:wsp>
                        <wps:cNvPr id="7" name="Прямоугольник 459" descr="Light vertical"/>
                        <wps:cNvSpPr>
                          <a:spLocks noChangeArrowheads="1"/>
                        </wps:cNvSpPr>
                        <wps:spPr bwMode="auto">
                          <a:xfrm>
                            <a:off x="0" y="0"/>
                            <a:ext cx="1385" cy="10058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ctr" anchorCtr="0" upright="1">
                          <a:noAutofit/>
                        </wps:bodyPr>
                      </wps:wsp>
                      <wps:wsp>
                        <wps:cNvPr id="8" name="Прямоугольник 460"/>
                        <wps:cNvSpPr>
                          <a:spLocks noChangeArrowheads="1"/>
                        </wps:cNvSpPr>
                        <wps:spPr bwMode="auto">
                          <a:xfrm>
                            <a:off x="1246" y="0"/>
                            <a:ext cx="29718" cy="100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 name="Прямоугольник 461"/>
                        <wps:cNvSpPr>
                          <a:spLocks noChangeArrowheads="1"/>
                        </wps:cNvSpPr>
                        <wps:spPr bwMode="auto">
                          <a:xfrm>
                            <a:off x="138" y="0"/>
                            <a:ext cx="30998" cy="23774"/>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E35C35" w:rsidRPr="009C1A92" w:rsidRDefault="00E35C35" w:rsidP="009C1A92">
                              <w:pPr>
                                <w:pStyle w:val="af"/>
                                <w:rPr>
                                  <w:color w:val="FFFFFF"/>
                                  <w:sz w:val="96"/>
                                  <w:szCs w:val="96"/>
                                </w:rPr>
                              </w:pPr>
                              <w:r w:rsidRPr="009C1A92">
                                <w:rPr>
                                  <w:color w:val="FFFFFF"/>
                                  <w:sz w:val="96"/>
                                  <w:szCs w:val="96"/>
                                </w:rPr>
                                <w:t xml:space="preserve">     </w:t>
                              </w:r>
                            </w:p>
                          </w:txbxContent>
                        </wps:txbx>
                        <wps:bodyPr rot="0" vert="horz" wrap="square" lIns="365760" tIns="182880" rIns="182880" bIns="182880" anchor="b" anchorCtr="0" upright="1">
                          <a:noAutofit/>
                        </wps:bodyPr>
                      </wps:wsp>
                      <wps:wsp>
                        <wps:cNvPr id="10" name="Прямоугольник 9"/>
                        <wps:cNvSpPr>
                          <a:spLocks noChangeArrowheads="1"/>
                        </wps:cNvSpPr>
                        <wps:spPr bwMode="auto">
                          <a:xfrm>
                            <a:off x="1343" y="71869"/>
                            <a:ext cx="28610" cy="28334"/>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E35C35" w:rsidRPr="009C1A92" w:rsidRDefault="00E35C35" w:rsidP="009C1A92">
                              <w:pPr>
                                <w:pStyle w:val="af"/>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id="Группа 453" o:spid="_x0000_s1028" style="position:absolute;left:0;text-align:left;margin-left:416.25pt;margin-top:2.05pt;width:238pt;height:841.7pt;z-index:251657728;mso-width-percent:400;mso-height-percent:1000;mso-position-horizontal-relative:page;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">
                <v:rect id="Прямоугольник 459" o:spid="_x0000_s1029"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" filled="f" stroked="f" strokecolor="white" strokeweight="1pt"/>
                <v:rect id="Прямоугольник 460" o:spid="_x0000_s1030"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" filled="f" stroked="f" strokecolor="#d8d8d8"/>
                <v:rect id="Прямоугольник 461" o:spid="_x0000_s1031"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" filled="f" stroked="f" strokecolor="white" strokeweight="1pt">
                  <v:fill opacity="52428f"/>
                  <v:textbox inset="28.8pt,14.4pt,14.4pt,14.4pt">
                    <w:txbxContent>
                      <w:p w:rsidR="00E35C35" w:rsidRPr="009C1A92" w:rsidRDefault="00E35C35" w:rsidP="009C1A92">
                        <w:pPr>
                          <w:pStyle w:val="af"/>
                          <w:rPr>
                            <w:color w:val="FFFFFF"/>
                            <w:sz w:val="96"/>
                            <w:szCs w:val="96"/>
                          </w:rPr>
                        </w:pPr>
                        <w:r w:rsidRPr="009C1A92">
                          <w:rPr>
                            <w:color w:val="FFFFFF"/>
                            <w:sz w:val="96"/>
                            <w:szCs w:val="96"/>
                          </w:rPr>
                          <w:t xml:space="preserve">     </w:t>
                        </w:r>
                      </w:p>
                    </w:txbxContent>
                  </v:textbox>
                </v:rect>
                <v:rect id="Прямоугольник 9" o:spid="_x0000_s1032" style="position:absolute;left:1343;top:71869;width:28610;height:2833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" filled="f" stroked="f" strokecolor="white" strokeweight="1pt">
                  <v:fill opacity="52428f"/>
                  <v:textbox inset="28.8pt,14.4pt,14.4pt,14.4pt">
                    <w:txbxContent>
                      <w:p w:rsidR="00E35C35" w:rsidRPr="009C1A92" w:rsidRDefault="00E35C35" w:rsidP="009C1A92">
                        <w:pPr>
                          <w:pStyle w:val="af"/>
                          <w:spacing w:line="360" w:lineRule="auto"/>
                          <w:rPr>
                            <w:color w:val="FFFFFF"/>
                          </w:rPr>
                        </w:pPr>
                      </w:p>
                    </w:txbxContent>
                  </v:textbox>
                </v:rect>
                <w10:wrap anchorx="page" anchory="page"/>
              </v:group>
            </w:pict>
          </mc:Fallback>
        </mc:AlternateContent>
      </w:r>
    </w:p>
    <w:p w:rsidR="00B27130" w:rsidRDefault="00B27130" w:rsidP="00A5311F">
      <w:pPr>
        <w:pStyle w:val="Default"/>
        <w:jc w:val="center"/>
        <w:rPr>
          <w:rFonts w:ascii="Times New Roman" w:hAnsi="Times New Roman" w:cs="Times New Roman"/>
          <w:b/>
          <w:bCs/>
          <w:sz w:val="28"/>
          <w:szCs w:val="28"/>
          <w:lang w:val="uk-UA"/>
        </w:rPr>
      </w:pPr>
    </w:p>
    <w:p w:rsidR="00B27130" w:rsidRPr="00FB3EBA" w:rsidRDefault="00B27130" w:rsidP="00A5311F">
      <w:pPr>
        <w:pStyle w:val="Default"/>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ЗМІСТ</w:t>
      </w:r>
    </w:p>
    <w:p w:rsidR="00B27130" w:rsidRPr="00FB3EBA" w:rsidRDefault="00B27130" w:rsidP="00A5311F">
      <w:pPr>
        <w:pStyle w:val="Default"/>
        <w:jc w:val="center"/>
        <w:rPr>
          <w:rFonts w:ascii="Times New Roman" w:hAnsi="Times New Roman" w:cs="Times New Roman"/>
          <w:sz w:val="28"/>
          <w:szCs w:val="28"/>
          <w:lang w:val="uk-UA"/>
        </w:rPr>
      </w:pPr>
    </w:p>
    <w:tbl>
      <w:tblPr>
        <w:tblW w:w="0" w:type="auto"/>
        <w:tblInd w:w="-106" w:type="dxa"/>
        <w:tblLook w:val="00A0" w:firstRow="1" w:lastRow="0" w:firstColumn="1" w:lastColumn="0" w:noHBand="0" w:noVBand="0"/>
      </w:tblPr>
      <w:tblGrid>
        <w:gridCol w:w="9056"/>
        <w:gridCol w:w="958"/>
      </w:tblGrid>
      <w:tr w:rsidR="00B27130" w:rsidRPr="005E20F1">
        <w:tc>
          <w:tcPr>
            <w:tcW w:w="8612"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ВСТУП…………………………………………………………………………</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3</w:t>
            </w:r>
          </w:p>
        </w:tc>
      </w:tr>
      <w:tr w:rsidR="00B27130" w:rsidRPr="005E20F1">
        <w:tc>
          <w:tcPr>
            <w:tcW w:w="8612"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1. КОРОТКА ХАРАКТЕРИСТИКА ГРОМАДИ…………………………</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5</w:t>
            </w:r>
          </w:p>
        </w:tc>
      </w:tr>
      <w:tr w:rsidR="00B27130" w:rsidRPr="005E20F1">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1.1 Загальна інформація про громаду………………………………………..</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5</w:t>
            </w:r>
          </w:p>
        </w:tc>
      </w:tr>
      <w:tr w:rsidR="00B27130" w:rsidRPr="005E20F1">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1.2 Природні ресурси та екологія…………………………………………..</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7</w:t>
            </w:r>
          </w:p>
        </w:tc>
      </w:tr>
      <w:tr w:rsidR="00B27130" w:rsidRPr="005E20F1">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1.3 Історична довідка про територію громади…………………………….</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8</w:t>
            </w:r>
          </w:p>
        </w:tc>
      </w:tr>
      <w:tr w:rsidR="00B27130" w:rsidRPr="005E20F1">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1.4 Соціальна сфера…………………………………………………………..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9</w:t>
            </w:r>
          </w:p>
        </w:tc>
      </w:tr>
      <w:tr w:rsidR="00B27130" w:rsidRPr="005E20F1">
        <w:trPr>
          <w:trHeight w:val="85"/>
        </w:trPr>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1.5 Економіка та бюджет громади…………………………………………..</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11</w:t>
            </w:r>
          </w:p>
        </w:tc>
      </w:tr>
      <w:tr w:rsidR="00B27130" w:rsidRPr="005E20F1">
        <w:trPr>
          <w:trHeight w:val="85"/>
        </w:trPr>
        <w:tc>
          <w:tcPr>
            <w:tcW w:w="8612"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2. МІСІЯ ТА СТРАТЕГІЧНЕ БАЧЕННЯ………………………………...</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13</w:t>
            </w:r>
          </w:p>
        </w:tc>
      </w:tr>
      <w:tr w:rsidR="00B27130" w:rsidRPr="005E20F1">
        <w:trPr>
          <w:trHeight w:val="85"/>
        </w:trPr>
        <w:tc>
          <w:tcPr>
            <w:tcW w:w="8612" w:type="dxa"/>
          </w:tcPr>
          <w:p w:rsidR="00B27130" w:rsidRPr="005E20F1" w:rsidRDefault="00B27130" w:rsidP="004552A5">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 xml:space="preserve">2.1 Сценарії розвитку </w:t>
            </w:r>
            <w:r w:rsidR="004552A5">
              <w:rPr>
                <w:rFonts w:ascii="Times New Roman" w:hAnsi="Times New Roman" w:cs="Times New Roman"/>
                <w:sz w:val="28"/>
                <w:szCs w:val="28"/>
                <w:lang w:val="uk-UA"/>
              </w:rPr>
              <w:t>Бабчинецької</w:t>
            </w:r>
            <w:r w:rsidRPr="005E20F1">
              <w:rPr>
                <w:rFonts w:ascii="Times New Roman" w:hAnsi="Times New Roman" w:cs="Times New Roman"/>
                <w:sz w:val="28"/>
                <w:szCs w:val="28"/>
                <w:lang w:val="uk-UA"/>
              </w:rPr>
              <w:t xml:space="preserve"> територіальної громади до 2030 року……………………………………………………………………..</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p>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13</w:t>
            </w:r>
          </w:p>
        </w:tc>
      </w:tr>
      <w:tr w:rsidR="00B27130" w:rsidRPr="005E20F1">
        <w:trPr>
          <w:trHeight w:val="85"/>
        </w:trPr>
        <w:tc>
          <w:tcPr>
            <w:tcW w:w="8612" w:type="dxa"/>
          </w:tcPr>
          <w:p w:rsidR="00B27130" w:rsidRPr="005E20F1" w:rsidRDefault="00B27130" w:rsidP="004552A5">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 xml:space="preserve">2.2 </w:t>
            </w:r>
            <w:r w:rsidRPr="005E20F1">
              <w:rPr>
                <w:rFonts w:ascii="Times New Roman" w:hAnsi="Times New Roman" w:cs="Times New Roman"/>
                <w:sz w:val="28"/>
                <w:szCs w:val="28"/>
              </w:rPr>
              <w:t>SWOT</w:t>
            </w:r>
            <w:r w:rsidRPr="00040483">
              <w:rPr>
                <w:rFonts w:ascii="Times New Roman" w:hAnsi="Times New Roman" w:cs="Times New Roman"/>
                <w:sz w:val="28"/>
                <w:szCs w:val="28"/>
                <w:lang w:val="uk-UA"/>
              </w:rPr>
              <w:t>-АНАЛІЗ</w:t>
            </w:r>
            <w:r w:rsidRPr="005E20F1">
              <w:rPr>
                <w:rFonts w:ascii="Times New Roman" w:hAnsi="Times New Roman" w:cs="Times New Roman"/>
                <w:sz w:val="28"/>
                <w:szCs w:val="28"/>
                <w:lang w:val="uk-UA"/>
              </w:rPr>
              <w:t xml:space="preserve"> </w:t>
            </w:r>
            <w:r w:rsidR="004552A5">
              <w:rPr>
                <w:rFonts w:ascii="Times New Roman" w:hAnsi="Times New Roman" w:cs="Times New Roman"/>
                <w:sz w:val="28"/>
                <w:szCs w:val="28"/>
                <w:lang w:val="uk-UA"/>
              </w:rPr>
              <w:t>Бабчинецької</w:t>
            </w:r>
            <w:r w:rsidRPr="005E20F1">
              <w:rPr>
                <w:rFonts w:ascii="Times New Roman" w:hAnsi="Times New Roman" w:cs="Times New Roman"/>
                <w:sz w:val="28"/>
                <w:szCs w:val="28"/>
                <w:lang w:val="uk-UA"/>
              </w:rPr>
              <w:t xml:space="preserve"> територіальної громади……….</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15</w:t>
            </w:r>
          </w:p>
        </w:tc>
      </w:tr>
      <w:tr w:rsidR="00B27130" w:rsidRPr="005E20F1">
        <w:trPr>
          <w:trHeight w:val="85"/>
        </w:trPr>
        <w:tc>
          <w:tcPr>
            <w:tcW w:w="8612"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2.3 Переваги, виклики та ризики розвитку…………………………………..</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17</w:t>
            </w:r>
          </w:p>
        </w:tc>
      </w:tr>
      <w:tr w:rsidR="00B27130" w:rsidRPr="005E20F1">
        <w:trPr>
          <w:trHeight w:val="85"/>
        </w:trPr>
        <w:tc>
          <w:tcPr>
            <w:tcW w:w="8612"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3. СТРАТЕГІЧНІ ТА ОПЕРАЦІЙНІ ЦІЛІ ………………………………</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21</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b/>
                <w:bCs/>
                <w:sz w:val="28"/>
                <w:szCs w:val="28"/>
              </w:rPr>
            </w:pPr>
            <w:r w:rsidRPr="005E20F1">
              <w:rPr>
                <w:rFonts w:ascii="Times New Roman" w:hAnsi="Times New Roman" w:cs="Times New Roman"/>
                <w:b/>
                <w:bCs/>
                <w:sz w:val="28"/>
                <w:szCs w:val="28"/>
              </w:rPr>
              <w:t>Стратегічна ціль1. Конкурентоспроможна громада зі стійкою економікою………………………………………………………………….</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p>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35</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1.1 Сучасна локалізована економіка……………………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35</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1.2. Підтримка і розвиток місцевих малих та середніх підприємств……………………………………………………………………</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p>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36</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1.3 Інвестиційно-приваблива громада……………………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37</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b/>
                <w:bCs/>
                <w:sz w:val="28"/>
                <w:szCs w:val="28"/>
              </w:rPr>
            </w:pPr>
            <w:r w:rsidRPr="005E20F1">
              <w:rPr>
                <w:rFonts w:ascii="Times New Roman" w:hAnsi="Times New Roman" w:cs="Times New Roman"/>
                <w:b/>
                <w:bCs/>
                <w:sz w:val="28"/>
                <w:szCs w:val="28"/>
              </w:rPr>
              <w:t>Стратегічна ціль 2.  Комфортна громада з високим рівнем якості життя………………………………………………………………………….</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p>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38</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2.1 Якісні соціально-побутові послуги, освіта та медицина………………………………………………………………………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p>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38</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2.2. Прозора та відкрита влада…………………………….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39</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2.3 Безпечна громада…………………………………….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40</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b/>
                <w:bCs/>
                <w:sz w:val="28"/>
                <w:szCs w:val="28"/>
              </w:rPr>
            </w:pPr>
            <w:r w:rsidRPr="005E20F1">
              <w:rPr>
                <w:rFonts w:ascii="Times New Roman" w:hAnsi="Times New Roman" w:cs="Times New Roman"/>
                <w:b/>
                <w:bCs/>
                <w:sz w:val="28"/>
                <w:szCs w:val="28"/>
              </w:rPr>
              <w:t>Стратегічна ціль 3. Розвинена інфраструктура на засадах сталого розвитку………………………………………………………………………</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p>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41</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3.1 Доступна громада з якісною транспортною інфраструктурою…………………………………………………………….</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p>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41</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3.2 Якісні комунальні послуги в кожному населеному пункті…………………………………………………………………………</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p>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42</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b/>
                <w:bCs/>
                <w:sz w:val="28"/>
                <w:szCs w:val="28"/>
              </w:rPr>
            </w:pPr>
            <w:r w:rsidRPr="005E20F1">
              <w:rPr>
                <w:rFonts w:ascii="Times New Roman" w:hAnsi="Times New Roman" w:cs="Times New Roman"/>
                <w:b/>
                <w:bCs/>
                <w:sz w:val="28"/>
                <w:szCs w:val="28"/>
              </w:rPr>
              <w:t>Стратегічна ціль 4. Громада для кожного……………………………….</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43</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4.1 Дозвілля, культура і спорт для всіх…………………</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43</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sz w:val="28"/>
                <w:szCs w:val="28"/>
              </w:rPr>
              <w:t>Оперативна ціль 4.2. Дружня та відкрита громада………………………..</w:t>
            </w:r>
          </w:p>
        </w:tc>
        <w:tc>
          <w:tcPr>
            <w:tcW w:w="958" w:type="dxa"/>
          </w:tcPr>
          <w:p w:rsidR="00B27130" w:rsidRPr="005E20F1" w:rsidRDefault="00B27130" w:rsidP="00CA0729">
            <w:pPr>
              <w:pStyle w:val="Default"/>
              <w:jc w:val="both"/>
              <w:rPr>
                <w:rFonts w:ascii="Times New Roman" w:hAnsi="Times New Roman" w:cs="Times New Roman"/>
                <w:sz w:val="28"/>
                <w:szCs w:val="28"/>
                <w:lang w:val="uk-UA"/>
              </w:rPr>
            </w:pPr>
            <w:r w:rsidRPr="005E20F1">
              <w:rPr>
                <w:rFonts w:ascii="Times New Roman" w:hAnsi="Times New Roman" w:cs="Times New Roman"/>
                <w:sz w:val="28"/>
                <w:szCs w:val="28"/>
                <w:lang w:val="uk-UA"/>
              </w:rPr>
              <w:t>44</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b/>
                <w:bCs/>
                <w:color w:val="007635"/>
                <w:sz w:val="28"/>
                <w:szCs w:val="28"/>
              </w:rPr>
            </w:pPr>
            <w:r w:rsidRPr="005E20F1">
              <w:rPr>
                <w:rFonts w:ascii="Times New Roman" w:hAnsi="Times New Roman" w:cs="Times New Roman"/>
                <w:b/>
                <w:bCs/>
                <w:sz w:val="28"/>
                <w:szCs w:val="28"/>
              </w:rPr>
              <w:t>4.АНАЛІЗ ВІДПОВІДНОСТІ ПОЛОЖЕНЬ СТРАТЕГІЇ З ІНШИМИ СТРАТЕГІЧНИМИ ДОКУМЕНТАМИ…………………………………..</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p>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46</w:t>
            </w:r>
          </w:p>
        </w:tc>
      </w:tr>
      <w:tr w:rsidR="00B27130" w:rsidRPr="005E20F1">
        <w:trPr>
          <w:trHeight w:val="85"/>
        </w:trPr>
        <w:tc>
          <w:tcPr>
            <w:tcW w:w="8612" w:type="dxa"/>
          </w:tcPr>
          <w:p w:rsidR="00B27130" w:rsidRPr="005E20F1" w:rsidRDefault="00B27130" w:rsidP="00CA0729">
            <w:pPr>
              <w:spacing w:after="0" w:line="240" w:lineRule="auto"/>
              <w:jc w:val="both"/>
              <w:rPr>
                <w:rFonts w:ascii="Times New Roman" w:hAnsi="Times New Roman" w:cs="Times New Roman"/>
                <w:sz w:val="28"/>
                <w:szCs w:val="28"/>
              </w:rPr>
            </w:pPr>
            <w:r w:rsidRPr="005E20F1">
              <w:rPr>
                <w:rFonts w:ascii="Times New Roman" w:hAnsi="Times New Roman" w:cs="Times New Roman"/>
                <w:b/>
                <w:bCs/>
                <w:sz w:val="28"/>
                <w:szCs w:val="28"/>
              </w:rPr>
              <w:t>5.СИСТЕМА МОНІТОРИНГУ ТА ОЦІНКИ РЕЗУЛЬТАТИВНОСТІ РЕАЛІЗАЦІЇ  СТРАТЕГІЇ………………………………………………….</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p>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46</w:t>
            </w:r>
          </w:p>
        </w:tc>
      </w:tr>
      <w:tr w:rsidR="00B27130" w:rsidRPr="005E20F1">
        <w:trPr>
          <w:trHeight w:val="85"/>
        </w:trPr>
        <w:tc>
          <w:tcPr>
            <w:tcW w:w="8612" w:type="dxa"/>
          </w:tcPr>
          <w:p w:rsidR="00B27130" w:rsidRPr="005E20F1" w:rsidRDefault="00B27130" w:rsidP="00CA0729">
            <w:pPr>
              <w:spacing w:after="0" w:line="240" w:lineRule="auto"/>
              <w:rPr>
                <w:rFonts w:ascii="Times New Roman" w:hAnsi="Times New Roman" w:cs="Times New Roman"/>
                <w:b/>
                <w:bCs/>
                <w:sz w:val="28"/>
                <w:szCs w:val="28"/>
              </w:rPr>
            </w:pPr>
            <w:r w:rsidRPr="005E20F1">
              <w:rPr>
                <w:rFonts w:ascii="Times New Roman" w:hAnsi="Times New Roman" w:cs="Times New Roman"/>
                <w:b/>
                <w:bCs/>
                <w:sz w:val="28"/>
                <w:szCs w:val="28"/>
              </w:rPr>
              <w:t>ДОДАТКИ…………………………………………………………………….</w:t>
            </w:r>
          </w:p>
        </w:tc>
        <w:tc>
          <w:tcPr>
            <w:tcW w:w="958" w:type="dxa"/>
          </w:tcPr>
          <w:p w:rsidR="00B27130" w:rsidRPr="005E20F1" w:rsidRDefault="00B27130" w:rsidP="00CA0729">
            <w:pPr>
              <w:pStyle w:val="Default"/>
              <w:jc w:val="both"/>
              <w:rPr>
                <w:rFonts w:ascii="Times New Roman" w:hAnsi="Times New Roman" w:cs="Times New Roman"/>
                <w:b/>
                <w:bCs/>
                <w:sz w:val="28"/>
                <w:szCs w:val="28"/>
                <w:lang w:val="uk-UA"/>
              </w:rPr>
            </w:pPr>
            <w:r w:rsidRPr="005E20F1">
              <w:rPr>
                <w:rFonts w:ascii="Times New Roman" w:hAnsi="Times New Roman" w:cs="Times New Roman"/>
                <w:b/>
                <w:bCs/>
                <w:sz w:val="28"/>
                <w:szCs w:val="28"/>
                <w:lang w:val="uk-UA"/>
              </w:rPr>
              <w:t>50</w:t>
            </w:r>
          </w:p>
        </w:tc>
      </w:tr>
    </w:tbl>
    <w:p w:rsidR="00B27130" w:rsidRDefault="00B27130" w:rsidP="00A5311F">
      <w:pPr>
        <w:spacing w:after="60"/>
        <w:jc w:val="both"/>
        <w:rPr>
          <w:rFonts w:ascii="Times New Roman" w:hAnsi="Times New Roman" w:cs="Times New Roman"/>
          <w:b/>
          <w:bCs/>
          <w:sz w:val="28"/>
          <w:szCs w:val="28"/>
        </w:rPr>
      </w:pPr>
    </w:p>
    <w:p w:rsidR="00B27130" w:rsidRDefault="00E35C35" w:rsidP="00A5311F">
      <w:pPr>
        <w:spacing w:after="160" w:line="259" w:lineRule="auto"/>
        <w:jc w:val="center"/>
        <w:rPr>
          <w:rFonts w:ascii="Times New Roman" w:hAnsi="Times New Roman" w:cs="Times New Roman"/>
          <w:b/>
          <w:bCs/>
          <w:sz w:val="28"/>
          <w:szCs w:val="28"/>
        </w:rPr>
      </w:pPr>
      <w:r>
        <w:rPr>
          <w:noProof/>
          <w:lang w:eastAsia="uk-UA"/>
        </w:rPr>
        <w:lastRenderedPageBreak/>
        <w:drawing>
          <wp:anchor distT="0" distB="0" distL="114300" distR="114300" simplePos="0" relativeHeight="251661824" behindDoc="0" locked="0" layoutInCell="1" allowOverlap="1">
            <wp:simplePos x="0" y="0"/>
            <wp:positionH relativeFrom="column">
              <wp:posOffset>154305</wp:posOffset>
            </wp:positionH>
            <wp:positionV relativeFrom="paragraph">
              <wp:posOffset>30480</wp:posOffset>
            </wp:positionV>
            <wp:extent cx="1800225" cy="2295525"/>
            <wp:effectExtent l="0" t="0" r="9525" b="9525"/>
            <wp:wrapThrough wrapText="bothSides">
              <wp:wrapPolygon edited="0">
                <wp:start x="0" y="0"/>
                <wp:lineTo x="0" y="21510"/>
                <wp:lineTo x="21486" y="21510"/>
                <wp:lineTo x="21486"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800225" cy="2295525"/>
                    </a:xfrm>
                    <a:prstGeom prst="rect">
                      <a:avLst/>
                    </a:prstGeom>
                  </pic:spPr>
                </pic:pic>
              </a:graphicData>
            </a:graphic>
            <wp14:sizeRelH relativeFrom="margin">
              <wp14:pctWidth>0</wp14:pctWidth>
            </wp14:sizeRelH>
            <wp14:sizeRelV relativeFrom="margin">
              <wp14:pctHeight>0</wp14:pctHeight>
            </wp14:sizeRelV>
          </wp:anchor>
        </w:drawing>
      </w:r>
    </w:p>
    <w:p w:rsidR="00B27130" w:rsidRDefault="00E35C35" w:rsidP="00E35C35">
      <w:pPr>
        <w:tabs>
          <w:tab w:val="left" w:pos="1005"/>
        </w:tabs>
        <w:spacing w:after="160" w:line="259" w:lineRule="auto"/>
        <w:rPr>
          <w:rFonts w:ascii="Times New Roman" w:hAnsi="Times New Roman" w:cs="Times New Roman"/>
          <w:b/>
          <w:bCs/>
          <w:sz w:val="28"/>
          <w:szCs w:val="28"/>
        </w:rPr>
      </w:pPr>
      <w:r>
        <w:rPr>
          <w:rFonts w:ascii="Times New Roman" w:hAnsi="Times New Roman" w:cs="Times New Roman"/>
          <w:b/>
          <w:bCs/>
          <w:sz w:val="28"/>
          <w:szCs w:val="28"/>
        </w:rPr>
        <w:tab/>
      </w:r>
    </w:p>
    <w:p w:rsidR="00B27130" w:rsidRDefault="00B27130" w:rsidP="00E35C35">
      <w:pPr>
        <w:spacing w:after="160" w:line="259"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35C35">
        <w:rPr>
          <w:rFonts w:ascii="Times New Roman" w:hAnsi="Times New Roman" w:cs="Times New Roman"/>
          <w:sz w:val="28"/>
          <w:szCs w:val="28"/>
        </w:rPr>
        <w:t xml:space="preserve">                  </w:t>
      </w:r>
      <w:r w:rsidRPr="00FB237A">
        <w:rPr>
          <w:rFonts w:ascii="Times New Roman" w:hAnsi="Times New Roman" w:cs="Times New Roman"/>
          <w:sz w:val="28"/>
          <w:szCs w:val="28"/>
        </w:rPr>
        <w:t>Вітальне слово сільського  голови</w:t>
      </w:r>
    </w:p>
    <w:p w:rsidR="00E35C35" w:rsidRDefault="00B27130" w:rsidP="00A5311F">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w:t>
      </w:r>
      <w:r w:rsidR="00E35C35">
        <w:rPr>
          <w:rFonts w:ascii="Times New Roman" w:hAnsi="Times New Roman" w:cs="Times New Roman"/>
          <w:sz w:val="28"/>
          <w:szCs w:val="28"/>
        </w:rPr>
        <w:t xml:space="preserve">                  </w:t>
      </w:r>
    </w:p>
    <w:p w:rsidR="00E35C35" w:rsidRDefault="00E35C35" w:rsidP="00A5311F">
      <w:pPr>
        <w:spacing w:after="0" w:line="240" w:lineRule="auto"/>
        <w:ind w:firstLine="567"/>
        <w:rPr>
          <w:rFonts w:ascii="Times New Roman" w:hAnsi="Times New Roman" w:cs="Times New Roman"/>
          <w:sz w:val="28"/>
          <w:szCs w:val="28"/>
        </w:rPr>
      </w:pPr>
    </w:p>
    <w:p w:rsidR="00F84720" w:rsidRDefault="00F84720" w:rsidP="00A5311F">
      <w:pPr>
        <w:spacing w:after="0" w:line="240" w:lineRule="auto"/>
        <w:ind w:firstLine="567"/>
        <w:rPr>
          <w:rFonts w:ascii="Times New Roman" w:hAnsi="Times New Roman" w:cs="Times New Roman"/>
          <w:sz w:val="28"/>
          <w:szCs w:val="28"/>
        </w:rPr>
      </w:pPr>
    </w:p>
    <w:p w:rsidR="00F84720" w:rsidRDefault="00F84720" w:rsidP="00A5311F">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w:t>
      </w:r>
    </w:p>
    <w:p w:rsidR="00E35C35" w:rsidRDefault="00E35C35" w:rsidP="00A5311F">
      <w:pPr>
        <w:spacing w:after="0" w:line="240" w:lineRule="auto"/>
        <w:ind w:firstLine="567"/>
        <w:rPr>
          <w:rFonts w:ascii="Times New Roman" w:hAnsi="Times New Roman" w:cs="Times New Roman"/>
          <w:sz w:val="28"/>
          <w:szCs w:val="28"/>
        </w:rPr>
      </w:pPr>
    </w:p>
    <w:p w:rsidR="00E35C35" w:rsidRDefault="00E35C35" w:rsidP="00A5311F">
      <w:pPr>
        <w:spacing w:after="0" w:line="240" w:lineRule="auto"/>
        <w:ind w:firstLine="567"/>
        <w:rPr>
          <w:rFonts w:ascii="Times New Roman" w:hAnsi="Times New Roman" w:cs="Times New Roman"/>
          <w:sz w:val="28"/>
          <w:szCs w:val="28"/>
        </w:rPr>
      </w:pPr>
    </w:p>
    <w:p w:rsidR="00E35C35" w:rsidRDefault="00E35C35" w:rsidP="00E35C35">
      <w:pPr>
        <w:spacing w:after="0" w:line="240" w:lineRule="auto"/>
        <w:rPr>
          <w:rFonts w:ascii="Times New Roman" w:hAnsi="Times New Roman" w:cs="Times New Roman"/>
          <w:sz w:val="28"/>
          <w:szCs w:val="28"/>
        </w:rPr>
      </w:pPr>
    </w:p>
    <w:p w:rsidR="00E35C35" w:rsidRDefault="00E35C35" w:rsidP="00E35C3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B27130">
        <w:rPr>
          <w:rFonts w:ascii="Times New Roman" w:hAnsi="Times New Roman" w:cs="Times New Roman"/>
          <w:sz w:val="28"/>
          <w:szCs w:val="28"/>
        </w:rPr>
        <w:t>Дорогі  присутні</w:t>
      </w:r>
      <w:r w:rsidR="00B27130" w:rsidRPr="005B6D11">
        <w:rPr>
          <w:rFonts w:ascii="Times New Roman" w:hAnsi="Times New Roman" w:cs="Times New Roman"/>
          <w:sz w:val="28"/>
          <w:szCs w:val="28"/>
        </w:rPr>
        <w:t>!</w:t>
      </w:r>
    </w:p>
    <w:p w:rsidR="00B27130" w:rsidRPr="005B6D11" w:rsidRDefault="00B27130" w:rsidP="00E35C35">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Бабчинецька  сільська </w:t>
      </w:r>
      <w:r w:rsidRPr="005B6D11">
        <w:rPr>
          <w:rFonts w:ascii="Times New Roman" w:hAnsi="Times New Roman" w:cs="Times New Roman"/>
          <w:sz w:val="28"/>
          <w:szCs w:val="28"/>
        </w:rPr>
        <w:t xml:space="preserve"> т</w:t>
      </w:r>
      <w:r>
        <w:rPr>
          <w:rFonts w:ascii="Times New Roman" w:hAnsi="Times New Roman" w:cs="Times New Roman"/>
          <w:sz w:val="28"/>
          <w:szCs w:val="28"/>
        </w:rPr>
        <w:t xml:space="preserve">ериторіальна громада утворена </w:t>
      </w:r>
      <w:r w:rsidRPr="00465FEF">
        <w:rPr>
          <w:rFonts w:ascii="Times New Roman" w:hAnsi="Times New Roman" w:cs="Times New Roman"/>
          <w:sz w:val="28"/>
          <w:szCs w:val="28"/>
        </w:rPr>
        <w:t>18 грудня 2016</w:t>
      </w:r>
      <w:r w:rsidRPr="005B6D11">
        <w:rPr>
          <w:rFonts w:ascii="Times New Roman" w:hAnsi="Times New Roman" w:cs="Times New Roman"/>
          <w:sz w:val="28"/>
          <w:szCs w:val="28"/>
        </w:rPr>
        <w:t xml:space="preserve"> року в рамках </w:t>
      </w:r>
      <w:hyperlink r:id="rId13" w:tooltip="Адміністративно-територіальна реформа в Україні 2015" w:history="1">
        <w:r w:rsidRPr="005B6D11">
          <w:rPr>
            <w:rFonts w:ascii="Times New Roman" w:hAnsi="Times New Roman" w:cs="Times New Roman"/>
            <w:sz w:val="28"/>
            <w:szCs w:val="28"/>
          </w:rPr>
          <w:t xml:space="preserve">адміністративно-територіальної реформи </w:t>
        </w:r>
      </w:hyperlink>
      <w:r w:rsidRPr="005B6D11">
        <w:rPr>
          <w:rFonts w:ascii="Times New Roman" w:hAnsi="Times New Roman" w:cs="Times New Roman"/>
          <w:sz w:val="28"/>
          <w:szCs w:val="28"/>
        </w:rPr>
        <w:t>.</w:t>
      </w:r>
    </w:p>
    <w:p w:rsidR="00B27130" w:rsidRPr="005B6D11" w:rsidRDefault="00B27130" w:rsidP="00A5311F">
      <w:pPr>
        <w:spacing w:after="0" w:line="240" w:lineRule="auto"/>
        <w:ind w:firstLine="567"/>
        <w:jc w:val="both"/>
        <w:rPr>
          <w:rFonts w:ascii="Times New Roman" w:hAnsi="Times New Roman" w:cs="Times New Roman"/>
          <w:sz w:val="28"/>
          <w:szCs w:val="28"/>
        </w:rPr>
      </w:pPr>
      <w:r w:rsidRPr="005B6D11">
        <w:rPr>
          <w:rFonts w:ascii="Times New Roman" w:hAnsi="Times New Roman" w:cs="Times New Roman"/>
          <w:sz w:val="28"/>
          <w:szCs w:val="28"/>
        </w:rPr>
        <w:t>Активом нового об’єднання територіальних громад, депутатським корпусом та громадськістю було прийнято рішення про розробку Стратегії розвитку, місія якої полягає у впровадженні сучасних інструментів менеджменту,</w:t>
      </w:r>
      <w:r>
        <w:rPr>
          <w:rFonts w:ascii="Times New Roman" w:hAnsi="Times New Roman" w:cs="Times New Roman"/>
          <w:sz w:val="28"/>
          <w:szCs w:val="28"/>
        </w:rPr>
        <w:t xml:space="preserve"> що надасть змогу Бабчинецькій</w:t>
      </w:r>
      <w:r w:rsidRPr="005B6D11">
        <w:rPr>
          <w:rFonts w:ascii="Times New Roman" w:hAnsi="Times New Roman" w:cs="Times New Roman"/>
          <w:sz w:val="28"/>
          <w:szCs w:val="28"/>
        </w:rPr>
        <w:t xml:space="preserve"> територіальній громаді реалізувати наявний потенціал, покращити конкурентоспроможність громади, адже допоможе привернути увагу інвесторів та грантодавців.</w:t>
      </w:r>
    </w:p>
    <w:p w:rsidR="00B27130" w:rsidRDefault="00B27130" w:rsidP="00A5311F">
      <w:pPr>
        <w:spacing w:after="0" w:line="240" w:lineRule="auto"/>
        <w:ind w:firstLine="567"/>
        <w:jc w:val="both"/>
        <w:rPr>
          <w:rFonts w:ascii="Times New Roman" w:hAnsi="Times New Roman" w:cs="Times New Roman"/>
          <w:sz w:val="28"/>
          <w:szCs w:val="28"/>
        </w:rPr>
      </w:pPr>
      <w:r w:rsidRPr="005B6D11">
        <w:rPr>
          <w:rFonts w:ascii="Times New Roman" w:hAnsi="Times New Roman" w:cs="Times New Roman"/>
          <w:sz w:val="28"/>
          <w:szCs w:val="28"/>
        </w:rPr>
        <w:t xml:space="preserve">Підготовка цього важливого документа відбувалась за участю  представників всіх адміністративних одиниць, які </w:t>
      </w:r>
      <w:r>
        <w:rPr>
          <w:rFonts w:ascii="Times New Roman" w:hAnsi="Times New Roman" w:cs="Times New Roman"/>
          <w:sz w:val="28"/>
          <w:szCs w:val="28"/>
        </w:rPr>
        <w:t xml:space="preserve">увійшли до складу Бабчинецької сільської </w:t>
      </w:r>
      <w:r w:rsidRPr="005B6D11">
        <w:rPr>
          <w:rFonts w:ascii="Times New Roman" w:hAnsi="Times New Roman" w:cs="Times New Roman"/>
          <w:sz w:val="28"/>
          <w:szCs w:val="28"/>
        </w:rPr>
        <w:t xml:space="preserve"> територіальної громади, депутатів, представників місцевих </w:t>
      </w:r>
      <w:r>
        <w:rPr>
          <w:rFonts w:ascii="Times New Roman" w:hAnsi="Times New Roman" w:cs="Times New Roman"/>
          <w:sz w:val="28"/>
          <w:szCs w:val="28"/>
        </w:rPr>
        <w:t xml:space="preserve">закладів, </w:t>
      </w:r>
      <w:r w:rsidRPr="005B6D11">
        <w:rPr>
          <w:rFonts w:ascii="Times New Roman" w:hAnsi="Times New Roman" w:cs="Times New Roman"/>
          <w:sz w:val="28"/>
          <w:szCs w:val="28"/>
        </w:rPr>
        <w:t>підприємств</w:t>
      </w:r>
      <w:r>
        <w:rPr>
          <w:rFonts w:ascii="Times New Roman" w:hAnsi="Times New Roman" w:cs="Times New Roman"/>
          <w:sz w:val="28"/>
          <w:szCs w:val="28"/>
        </w:rPr>
        <w:t xml:space="preserve"> та установ</w:t>
      </w:r>
      <w:r w:rsidRPr="005B6D11">
        <w:rPr>
          <w:rFonts w:ascii="Times New Roman" w:hAnsi="Times New Roman" w:cs="Times New Roman"/>
          <w:sz w:val="28"/>
          <w:szCs w:val="28"/>
        </w:rPr>
        <w:t xml:space="preserve">, приватних підприємців, громадських активістів, </w:t>
      </w:r>
      <w:r>
        <w:rPr>
          <w:rFonts w:ascii="Times New Roman" w:hAnsi="Times New Roman" w:cs="Times New Roman"/>
          <w:sz w:val="28"/>
          <w:szCs w:val="28"/>
        </w:rPr>
        <w:t xml:space="preserve">різногалузевих </w:t>
      </w:r>
      <w:r w:rsidRPr="005B6D11">
        <w:rPr>
          <w:rFonts w:ascii="Times New Roman" w:hAnsi="Times New Roman" w:cs="Times New Roman"/>
          <w:sz w:val="28"/>
          <w:szCs w:val="28"/>
        </w:rPr>
        <w:t xml:space="preserve">фахівців. Не легко було приймати рішення під час робочих засідань. </w:t>
      </w:r>
      <w:r w:rsidRPr="00E27A3E">
        <w:rPr>
          <w:rFonts w:ascii="Times New Roman" w:hAnsi="Times New Roman" w:cs="Times New Roman"/>
          <w:sz w:val="28"/>
          <w:szCs w:val="28"/>
        </w:rPr>
        <w:t>В</w:t>
      </w:r>
      <w:r w:rsidRPr="00E27A3E">
        <w:rPr>
          <w:rFonts w:ascii="Times New Roman" w:hAnsi="Times New Roman" w:cs="Times New Roman"/>
          <w:color w:val="000000"/>
          <w:sz w:val="28"/>
          <w:szCs w:val="28"/>
        </w:rPr>
        <w:t xml:space="preserve">ід </w:t>
      </w:r>
      <w:r w:rsidRPr="005B6D11">
        <w:rPr>
          <w:rFonts w:ascii="Times New Roman" w:hAnsi="Times New Roman" w:cs="Times New Roman"/>
          <w:color w:val="000000"/>
          <w:sz w:val="28"/>
          <w:szCs w:val="28"/>
        </w:rPr>
        <w:t xml:space="preserve">мешканців було відібрано </w:t>
      </w:r>
      <w:r>
        <w:rPr>
          <w:rFonts w:ascii="Times New Roman" w:hAnsi="Times New Roman" w:cs="Times New Roman"/>
          <w:color w:val="000000"/>
          <w:sz w:val="28"/>
          <w:szCs w:val="28"/>
        </w:rPr>
        <w:t>36</w:t>
      </w:r>
      <w:r w:rsidRPr="005B6D11">
        <w:rPr>
          <w:rFonts w:ascii="Times New Roman" w:hAnsi="Times New Roman" w:cs="Times New Roman"/>
          <w:color w:val="000000"/>
          <w:sz w:val="28"/>
          <w:szCs w:val="28"/>
        </w:rPr>
        <w:t xml:space="preserve"> проектних ідей,</w:t>
      </w:r>
      <w:r w:rsidRPr="005B6D11">
        <w:rPr>
          <w:rFonts w:ascii="Times New Roman" w:hAnsi="Times New Roman" w:cs="Times New Roman"/>
          <w:sz w:val="28"/>
          <w:szCs w:val="28"/>
        </w:rPr>
        <w:t xml:space="preserve"> які лягли в основу  стратегії розвитку громади </w:t>
      </w:r>
      <w:r>
        <w:rPr>
          <w:rFonts w:ascii="Times New Roman" w:hAnsi="Times New Roman" w:cs="Times New Roman"/>
          <w:sz w:val="28"/>
          <w:szCs w:val="28"/>
        </w:rPr>
        <w:t>і будуть реалізовуватись до 2030</w:t>
      </w:r>
      <w:r w:rsidRPr="005B6D11">
        <w:rPr>
          <w:rFonts w:ascii="Times New Roman" w:hAnsi="Times New Roman" w:cs="Times New Roman"/>
          <w:sz w:val="28"/>
          <w:szCs w:val="28"/>
        </w:rPr>
        <w:t xml:space="preserve"> року</w:t>
      </w:r>
      <w:r w:rsidRPr="005B6D11">
        <w:rPr>
          <w:rFonts w:ascii="Times New Roman" w:hAnsi="Times New Roman" w:cs="Times New Roman"/>
          <w:b/>
          <w:bCs/>
          <w:sz w:val="28"/>
          <w:szCs w:val="28"/>
        </w:rPr>
        <w:t>.</w:t>
      </w:r>
      <w:r>
        <w:rPr>
          <w:rFonts w:ascii="Times New Roman" w:hAnsi="Times New Roman" w:cs="Times New Roman"/>
          <w:sz w:val="28"/>
          <w:szCs w:val="28"/>
        </w:rPr>
        <w:t xml:space="preserve"> З метою прогнозованогорозвитку територіальної громади створено Стратегію розвитку Бабчинецької територіальної громади до 2030 року, яка розроблена на основі аналізу поточної  ситуації у громаді, виходячи із соціально-економічних показників, з урахуванням можливостей та місцевих ресурсів,  відповідно до пріоритетних  напрямків розвитку населених пунктів територіальної громади, враховуючи Державну стратегію регіонального розвитку на 2021-2027 роки та Стратегію збалансованого регіонального розвитку Вінницької області на період до 2027 року. </w:t>
      </w:r>
    </w:p>
    <w:p w:rsidR="00B27130" w:rsidRPr="005B6D11" w:rsidRDefault="00B27130" w:rsidP="00A5311F">
      <w:pPr>
        <w:spacing w:after="0" w:line="240" w:lineRule="auto"/>
        <w:ind w:firstLine="567"/>
        <w:jc w:val="both"/>
        <w:rPr>
          <w:rFonts w:ascii="Times New Roman" w:hAnsi="Times New Roman" w:cs="Times New Roman"/>
          <w:sz w:val="28"/>
          <w:szCs w:val="28"/>
        </w:rPr>
      </w:pPr>
      <w:r w:rsidRPr="005B6D11">
        <w:rPr>
          <w:rFonts w:ascii="Times New Roman" w:hAnsi="Times New Roman" w:cs="Times New Roman"/>
          <w:sz w:val="28"/>
          <w:szCs w:val="28"/>
        </w:rPr>
        <w:t>Стратегія розвитку громади є живим документом, до якого можуть (і повинні) вноситися зміни, щоб максимально скористатися усіма можливостями розвитку і мінімізації ризиків.</w:t>
      </w:r>
    </w:p>
    <w:p w:rsidR="00B27130" w:rsidRPr="005B6D11" w:rsidRDefault="00B27130" w:rsidP="00A531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Перед нами – великі плани й важливі завдання. </w:t>
      </w:r>
      <w:r w:rsidRPr="005B6D11">
        <w:rPr>
          <w:rFonts w:ascii="Times New Roman" w:hAnsi="Times New Roman" w:cs="Times New Roman"/>
          <w:sz w:val="28"/>
          <w:szCs w:val="28"/>
        </w:rPr>
        <w:t xml:space="preserve">Бажаю всім наполегливості в зміцненні громади і наснаги в її соціально-економічному розвитку. </w:t>
      </w:r>
    </w:p>
    <w:p w:rsidR="00B27130" w:rsidRPr="005B6D11" w:rsidRDefault="00B27130" w:rsidP="00A5311F">
      <w:pPr>
        <w:spacing w:after="0" w:line="240" w:lineRule="auto"/>
        <w:ind w:firstLine="567"/>
        <w:jc w:val="both"/>
        <w:rPr>
          <w:rFonts w:ascii="Times New Roman" w:hAnsi="Times New Roman" w:cs="Times New Roman"/>
          <w:sz w:val="28"/>
          <w:szCs w:val="28"/>
          <w:highlight w:val="yellow"/>
        </w:rPr>
      </w:pPr>
    </w:p>
    <w:p w:rsidR="00E35C35" w:rsidRDefault="00432654" w:rsidP="00E35C3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27130" w:rsidRPr="005B6D11">
        <w:rPr>
          <w:rFonts w:ascii="Times New Roman" w:hAnsi="Times New Roman" w:cs="Times New Roman"/>
          <w:sz w:val="28"/>
          <w:szCs w:val="28"/>
        </w:rPr>
        <w:t>Сільський</w:t>
      </w:r>
      <w:r w:rsidR="00E35C35">
        <w:rPr>
          <w:rFonts w:ascii="Times New Roman" w:hAnsi="Times New Roman" w:cs="Times New Roman"/>
          <w:sz w:val="28"/>
          <w:szCs w:val="28"/>
        </w:rPr>
        <w:t xml:space="preserve"> </w:t>
      </w:r>
      <w:r w:rsidR="00B27130" w:rsidRPr="005B6D11">
        <w:rPr>
          <w:rFonts w:ascii="Times New Roman" w:hAnsi="Times New Roman" w:cs="Times New Roman"/>
          <w:sz w:val="28"/>
          <w:szCs w:val="28"/>
        </w:rPr>
        <w:t xml:space="preserve">голова  </w:t>
      </w:r>
      <w:r w:rsidR="00E35C35">
        <w:rPr>
          <w:rFonts w:ascii="Times New Roman" w:hAnsi="Times New Roman" w:cs="Times New Roman"/>
          <w:sz w:val="28"/>
          <w:szCs w:val="28"/>
        </w:rPr>
        <w:t xml:space="preserve"> </w:t>
      </w:r>
    </w:p>
    <w:p w:rsidR="00B27130" w:rsidRPr="005B6D11" w:rsidRDefault="00432654" w:rsidP="00E35C3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27130">
        <w:rPr>
          <w:rFonts w:ascii="Times New Roman" w:hAnsi="Times New Roman" w:cs="Times New Roman"/>
          <w:sz w:val="28"/>
          <w:szCs w:val="28"/>
        </w:rPr>
        <w:t>Ніна Зварич</w:t>
      </w:r>
    </w:p>
    <w:p w:rsidR="00B27130" w:rsidRPr="002E0ABB" w:rsidRDefault="00B27130" w:rsidP="00A5311F">
      <w:pPr>
        <w:snapToGrid w:val="0"/>
        <w:spacing w:after="0"/>
        <w:ind w:firstLine="709"/>
        <w:jc w:val="right"/>
        <w:rPr>
          <w:rFonts w:ascii="Times New Roman" w:hAnsi="Times New Roman" w:cs="Times New Roman"/>
          <w:b/>
          <w:bCs/>
          <w:sz w:val="28"/>
          <w:szCs w:val="28"/>
        </w:rPr>
      </w:pPr>
    </w:p>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p w:rsidR="00B27130" w:rsidRDefault="00B27130"/>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rsidP="00A5311F">
      <w:pPr>
        <w:pStyle w:val="1"/>
        <w:ind w:left="360"/>
        <w:jc w:val="center"/>
        <w:outlineLvl w:val="0"/>
        <w:rPr>
          <w:rFonts w:ascii="Times New Roman" w:hAnsi="Times New Roman" w:cs="Times New Roman"/>
          <w:b/>
          <w:bCs/>
          <w:sz w:val="28"/>
          <w:szCs w:val="28"/>
        </w:rPr>
      </w:pPr>
      <w:r>
        <w:rPr>
          <w:rFonts w:ascii="Times New Roman" w:hAnsi="Times New Roman" w:cs="Times New Roman"/>
          <w:b/>
          <w:bCs/>
          <w:sz w:val="28"/>
          <w:szCs w:val="28"/>
        </w:rPr>
        <w:t>Перелік умовних скорочень</w:t>
      </w:r>
    </w:p>
    <w:p w:rsidR="00B27130" w:rsidRDefault="00B27130" w:rsidP="00A5311F">
      <w:pPr>
        <w:pStyle w:val="1"/>
        <w:ind w:left="360"/>
        <w:jc w:val="center"/>
        <w:outlineLvl w:val="0"/>
        <w:rPr>
          <w:rFonts w:ascii="Times New Roman" w:hAnsi="Times New Roman" w:cs="Times New Roman"/>
          <w:b/>
          <w:bCs/>
          <w:sz w:val="28"/>
          <w:szCs w:val="28"/>
        </w:rPr>
      </w:pPr>
    </w:p>
    <w:p w:rsidR="00B27130" w:rsidRDefault="00B27130" w:rsidP="00A5311F">
      <w:pPr>
        <w:pStyle w:val="1"/>
        <w:ind w:left="360"/>
        <w:jc w:val="both"/>
        <w:outlineLvl w:val="0"/>
        <w:rPr>
          <w:rFonts w:ascii="Times New Roman" w:hAnsi="Times New Roman" w:cs="Times New Roman"/>
          <w:sz w:val="28"/>
          <w:szCs w:val="28"/>
        </w:rPr>
      </w:pPr>
      <w:r>
        <w:rPr>
          <w:rFonts w:ascii="Times New Roman" w:hAnsi="Times New Roman" w:cs="Times New Roman"/>
          <w:sz w:val="28"/>
          <w:szCs w:val="28"/>
        </w:rPr>
        <w:t>ТГ – територіальна громада;</w:t>
      </w:r>
    </w:p>
    <w:p w:rsidR="00B27130" w:rsidRDefault="00B27130" w:rsidP="00A5311F">
      <w:pPr>
        <w:pStyle w:val="1"/>
        <w:ind w:left="360"/>
        <w:jc w:val="both"/>
        <w:outlineLvl w:val="0"/>
        <w:rPr>
          <w:rFonts w:ascii="Times New Roman" w:hAnsi="Times New Roman" w:cs="Times New Roman"/>
          <w:sz w:val="28"/>
          <w:szCs w:val="28"/>
        </w:rPr>
      </w:pPr>
      <w:r>
        <w:rPr>
          <w:rFonts w:ascii="Times New Roman" w:hAnsi="Times New Roman" w:cs="Times New Roman"/>
          <w:sz w:val="28"/>
          <w:szCs w:val="28"/>
        </w:rPr>
        <w:t>ДФРР – Державний фонд регіонального розвитку.</w:t>
      </w:r>
    </w:p>
    <w:p w:rsidR="00B27130" w:rsidRPr="00145551" w:rsidRDefault="00B27130" w:rsidP="00A5311F">
      <w:pPr>
        <w:pStyle w:val="1"/>
        <w:ind w:left="360"/>
        <w:jc w:val="both"/>
        <w:outlineLvl w:val="0"/>
        <w:rPr>
          <w:rFonts w:ascii="Times New Roman" w:hAnsi="Times New Roman" w:cs="Times New Roman"/>
          <w:sz w:val="28"/>
          <w:szCs w:val="28"/>
        </w:rPr>
      </w:pPr>
    </w:p>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rsidP="00B1186E">
      <w:pPr>
        <w:pStyle w:val="ListParagraph1"/>
        <w:spacing w:after="160" w:line="259" w:lineRule="auto"/>
        <w:jc w:val="center"/>
        <w:rPr>
          <w:rFonts w:ascii="Times New Roman" w:hAnsi="Times New Roman" w:cs="Times New Roman"/>
          <w:b/>
          <w:bCs/>
          <w:color w:val="000000"/>
          <w:sz w:val="28"/>
          <w:szCs w:val="28"/>
          <w:lang w:val="uk-UA"/>
        </w:rPr>
      </w:pPr>
    </w:p>
    <w:p w:rsidR="00F84720" w:rsidRDefault="00F84720" w:rsidP="00B1186E">
      <w:pPr>
        <w:pStyle w:val="ListParagraph1"/>
        <w:spacing w:after="160" w:line="259" w:lineRule="auto"/>
        <w:jc w:val="center"/>
        <w:rPr>
          <w:rFonts w:ascii="Times New Roman" w:hAnsi="Times New Roman" w:cs="Times New Roman"/>
          <w:b/>
          <w:bCs/>
          <w:color w:val="000000"/>
          <w:sz w:val="28"/>
          <w:szCs w:val="28"/>
          <w:lang w:val="uk-UA"/>
        </w:rPr>
      </w:pPr>
    </w:p>
    <w:p w:rsidR="00F84720" w:rsidRDefault="00F84720" w:rsidP="00B1186E">
      <w:pPr>
        <w:pStyle w:val="ListParagraph1"/>
        <w:spacing w:after="160" w:line="259" w:lineRule="auto"/>
        <w:jc w:val="center"/>
        <w:rPr>
          <w:rFonts w:ascii="Times New Roman" w:hAnsi="Times New Roman" w:cs="Times New Roman"/>
          <w:b/>
          <w:bCs/>
          <w:color w:val="000000"/>
          <w:sz w:val="28"/>
          <w:szCs w:val="28"/>
          <w:lang w:val="uk-UA"/>
        </w:rPr>
      </w:pPr>
    </w:p>
    <w:p w:rsidR="00B27130" w:rsidRPr="00C93278" w:rsidRDefault="00B27130" w:rsidP="00B1186E">
      <w:pPr>
        <w:pStyle w:val="ListParagraph1"/>
        <w:spacing w:after="160" w:line="259" w:lineRule="auto"/>
        <w:jc w:val="center"/>
        <w:rPr>
          <w:rFonts w:ascii="Times New Roman" w:hAnsi="Times New Roman" w:cs="Times New Roman"/>
          <w:b/>
          <w:bCs/>
          <w:color w:val="000000"/>
          <w:sz w:val="28"/>
          <w:szCs w:val="28"/>
          <w:lang w:val="ru-RU"/>
        </w:rPr>
      </w:pPr>
    </w:p>
    <w:p w:rsidR="00B27130" w:rsidRPr="00B1186E" w:rsidRDefault="00B27130" w:rsidP="00B1186E">
      <w:pPr>
        <w:pStyle w:val="ListParagraph1"/>
        <w:spacing w:after="160" w:line="259" w:lineRule="auto"/>
        <w:ind w:left="360"/>
        <w:jc w:val="center"/>
        <w:rPr>
          <w:rFonts w:ascii="Times New Roman" w:hAnsi="Times New Roman" w:cs="Times New Roman"/>
          <w:b/>
          <w:bCs/>
          <w:color w:val="000000"/>
          <w:sz w:val="28"/>
          <w:szCs w:val="28"/>
          <w:lang w:val="ru-RU"/>
        </w:rPr>
      </w:pPr>
      <w:r>
        <w:rPr>
          <w:rFonts w:ascii="Times New Roman" w:hAnsi="Times New Roman" w:cs="Times New Roman"/>
          <w:b/>
          <w:bCs/>
          <w:color w:val="000000"/>
          <w:sz w:val="28"/>
          <w:szCs w:val="28"/>
          <w:lang w:val="uk-UA"/>
        </w:rPr>
        <w:t>1.КОРОТКА ХАРАКТЕРИСТИКА ГРОМАДИ</w:t>
      </w:r>
    </w:p>
    <w:p w:rsidR="00B27130" w:rsidRPr="00F3273E" w:rsidRDefault="00B27130" w:rsidP="00A5311F">
      <w:pPr>
        <w:pStyle w:val="ListParagraph1"/>
        <w:spacing w:after="160" w:line="259" w:lineRule="auto"/>
        <w:ind w:left="360"/>
        <w:rPr>
          <w:rFonts w:ascii="Times New Roman" w:hAnsi="Times New Roman" w:cs="Times New Roman"/>
          <w:b/>
          <w:bCs/>
          <w:color w:val="000000"/>
          <w:sz w:val="28"/>
          <w:szCs w:val="28"/>
          <w:lang w:val="uk-UA"/>
        </w:rPr>
      </w:pPr>
      <w:r w:rsidRPr="00F3273E">
        <w:rPr>
          <w:rFonts w:ascii="Times New Roman" w:hAnsi="Times New Roman" w:cs="Times New Roman"/>
          <w:b/>
          <w:bCs/>
          <w:sz w:val="28"/>
          <w:szCs w:val="28"/>
          <w:lang w:val="uk-UA"/>
        </w:rPr>
        <w:t>1</w:t>
      </w:r>
      <w:r>
        <w:rPr>
          <w:rFonts w:ascii="Times New Roman" w:hAnsi="Times New Roman" w:cs="Times New Roman"/>
          <w:sz w:val="28"/>
          <w:szCs w:val="28"/>
          <w:lang w:val="uk-UA"/>
        </w:rPr>
        <w:t>.</w:t>
      </w:r>
      <w:r>
        <w:rPr>
          <w:rFonts w:ascii="Times New Roman" w:hAnsi="Times New Roman" w:cs="Times New Roman"/>
          <w:b/>
          <w:bCs/>
          <w:color w:val="000000"/>
          <w:sz w:val="28"/>
          <w:szCs w:val="28"/>
          <w:lang w:val="uk-UA"/>
        </w:rPr>
        <w:t>1. Загальна інформація про громаду</w:t>
      </w:r>
    </w:p>
    <w:p w:rsidR="00B27130" w:rsidRDefault="00B27130" w:rsidP="00A5311F">
      <w:pPr>
        <w:spacing w:after="0" w:line="240" w:lineRule="auto"/>
        <w:ind w:firstLine="708"/>
        <w:jc w:val="both"/>
        <w:rPr>
          <w:rFonts w:ascii="Times New Roman" w:hAnsi="Times New Roman" w:cs="Times New Roman"/>
          <w:sz w:val="28"/>
          <w:szCs w:val="28"/>
        </w:rPr>
      </w:pPr>
      <w:r w:rsidRPr="00FB237A">
        <w:rPr>
          <w:rFonts w:ascii="Times New Roman" w:hAnsi="Times New Roman" w:cs="Times New Roman"/>
          <w:sz w:val="28"/>
          <w:szCs w:val="28"/>
        </w:rPr>
        <w:t xml:space="preserve">Процес децентралізації влади, що розпочався в Україні у </w:t>
      </w:r>
      <w:r>
        <w:rPr>
          <w:rFonts w:ascii="Times New Roman" w:hAnsi="Times New Roman" w:cs="Times New Roman"/>
          <w:sz w:val="28"/>
          <w:szCs w:val="28"/>
        </w:rPr>
        <w:t>2014 р., призвів до утворення 18 грудня</w:t>
      </w:r>
      <w:r w:rsidRPr="00FB237A">
        <w:rPr>
          <w:rFonts w:ascii="Times New Roman" w:hAnsi="Times New Roman" w:cs="Times New Roman"/>
          <w:sz w:val="28"/>
          <w:szCs w:val="28"/>
        </w:rPr>
        <w:t xml:space="preserve"> 2016 року</w:t>
      </w:r>
      <w:r>
        <w:rPr>
          <w:rFonts w:ascii="Times New Roman" w:hAnsi="Times New Roman" w:cs="Times New Roman"/>
          <w:sz w:val="28"/>
          <w:szCs w:val="28"/>
        </w:rPr>
        <w:t xml:space="preserve"> Бабчинецької</w:t>
      </w:r>
      <w:r w:rsidRPr="00FB237A">
        <w:rPr>
          <w:rFonts w:ascii="Times New Roman" w:hAnsi="Times New Roman" w:cs="Times New Roman"/>
          <w:sz w:val="28"/>
          <w:szCs w:val="28"/>
        </w:rPr>
        <w:t xml:space="preserve"> сільської об’</w:t>
      </w:r>
      <w:r>
        <w:rPr>
          <w:rFonts w:ascii="Times New Roman" w:hAnsi="Times New Roman" w:cs="Times New Roman"/>
          <w:sz w:val="28"/>
          <w:szCs w:val="28"/>
        </w:rPr>
        <w:t>єднаної територіальної громади, шляхом об</w:t>
      </w:r>
      <w:r w:rsidRPr="00FB237A">
        <w:rPr>
          <w:rFonts w:ascii="Times New Roman" w:hAnsi="Times New Roman" w:cs="Times New Roman"/>
          <w:sz w:val="28"/>
          <w:szCs w:val="28"/>
        </w:rPr>
        <w:t>‘</w:t>
      </w:r>
      <w:r>
        <w:rPr>
          <w:rFonts w:ascii="Times New Roman" w:hAnsi="Times New Roman" w:cs="Times New Roman"/>
          <w:sz w:val="28"/>
          <w:szCs w:val="28"/>
        </w:rPr>
        <w:t>єднання Бабчинецької, Вила-Ярузької сільських рад,  в рамках адміністративно-територіальної реформи 2015 року.</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25 жовтня 2020 року, відповідно до розпорядження Кабінету Міністрів України від 12.06.2020 року №707-р «Про визначення адміністративних центрів та затвердження територій громад Вінницької області» до складу Бабчинецької територіальної громади увійшли 5 територіальних громад, утворених 13 населеними пунктами, з адміністративним центром громади – селом Бабчинці. </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До складу об’єднаної громади увійшли:</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Бабчинецька територіальна громада: с. Бабчинці, с. Нове Життя, с. Гамулівка, с. Вазлуївка, с. Майорщина;</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Вила-Ярузька територіальна громада: с. Вила-Ярузькі, с. Букатинка;</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Бандишівська територіальна громада: с. Бандишівка;</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Мервинецька  територіальна громада: с. Мервинці, с. Новомикільськ;</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Моївська територіальна громада: с. Моївка, с. Степне;</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Вітрівська територіальна громада: с. Вітрівка.</w:t>
      </w: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E16C83" w:rsidP="00A5311F">
      <w:pPr>
        <w:spacing w:after="0" w:line="240" w:lineRule="auto"/>
        <w:ind w:firstLine="708"/>
        <w:jc w:val="both"/>
        <w:rPr>
          <w:rFonts w:ascii="Times New Roman" w:hAnsi="Times New Roman" w:cs="Times New Roman"/>
          <w:sz w:val="28"/>
          <w:szCs w:val="28"/>
        </w:rPr>
      </w:pPr>
      <w:r>
        <w:rPr>
          <w:noProof/>
          <w:lang w:eastAsia="uk-UA"/>
        </w:rPr>
        <w:drawing>
          <wp:inline distT="0" distB="0" distL="0" distR="0">
            <wp:extent cx="5381625" cy="272415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l="13496" t="10378" r="14525" b="10081"/>
                    <a:stretch>
                      <a:fillRect/>
                    </a:stretch>
                  </pic:blipFill>
                  <pic:spPr bwMode="auto">
                    <a:xfrm>
                      <a:off x="0" y="0"/>
                      <a:ext cx="5381625" cy="2724150"/>
                    </a:xfrm>
                    <a:prstGeom prst="rect">
                      <a:avLst/>
                    </a:prstGeom>
                    <a:noFill/>
                    <a:ln>
                      <a:noFill/>
                    </a:ln>
                  </pic:spPr>
                </pic:pic>
              </a:graphicData>
            </a:graphic>
          </wp:inline>
        </w:drawing>
      </w:r>
    </w:p>
    <w:p w:rsidR="00B27130" w:rsidRDefault="00B27130" w:rsidP="00A5311F">
      <w:pPr>
        <w:spacing w:after="0" w:line="240" w:lineRule="auto"/>
        <w:ind w:firstLine="708"/>
        <w:jc w:val="both"/>
        <w:rPr>
          <w:rFonts w:ascii="Times New Roman" w:hAnsi="Times New Roman" w:cs="Times New Roman"/>
          <w:sz w:val="28"/>
          <w:szCs w:val="28"/>
        </w:rPr>
      </w:pPr>
    </w:p>
    <w:p w:rsidR="00B27130" w:rsidRPr="00A70F29" w:rsidRDefault="00B27130" w:rsidP="00A5311F">
      <w:pPr>
        <w:spacing w:after="0" w:line="240" w:lineRule="auto"/>
        <w:jc w:val="both"/>
        <w:rPr>
          <w:rFonts w:ascii="Times New Roman" w:hAnsi="Times New Roman" w:cs="Times New Roman"/>
          <w:sz w:val="28"/>
          <w:szCs w:val="28"/>
        </w:rPr>
      </w:pPr>
    </w:p>
    <w:p w:rsidR="00B27130" w:rsidRPr="004A7041" w:rsidRDefault="00B27130" w:rsidP="00A531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Бабчинецька </w:t>
      </w:r>
      <w:r w:rsidRPr="004A7041">
        <w:rPr>
          <w:rFonts w:ascii="Times New Roman" w:hAnsi="Times New Roman" w:cs="Times New Roman"/>
          <w:sz w:val="28"/>
          <w:szCs w:val="28"/>
        </w:rPr>
        <w:t>ТГ розташована в південно-західній частині Вінницької області, неподалік державного кордону з Молдовою (</w:t>
      </w:r>
      <w:r w:rsidRPr="004A7041">
        <w:rPr>
          <w:rFonts w:ascii="Times New Roman" w:hAnsi="Times New Roman" w:cs="Times New Roman"/>
          <w:b/>
          <w:bCs/>
          <w:sz w:val="28"/>
          <w:szCs w:val="28"/>
        </w:rPr>
        <w:t>20 км)</w:t>
      </w:r>
      <w:r w:rsidRPr="004A7041">
        <w:rPr>
          <w:rFonts w:ascii="Times New Roman" w:hAnsi="Times New Roman" w:cs="Times New Roman"/>
          <w:sz w:val="28"/>
          <w:szCs w:val="28"/>
        </w:rPr>
        <w:t xml:space="preserve">, та межує з Ямпільською, Могилів-Подільською і Чернівецькою ОТГ. </w:t>
      </w:r>
    </w:p>
    <w:p w:rsidR="00B27130" w:rsidRPr="004A7041" w:rsidRDefault="00B27130" w:rsidP="00A5311F">
      <w:pPr>
        <w:spacing w:after="0" w:line="240" w:lineRule="auto"/>
        <w:jc w:val="both"/>
        <w:rPr>
          <w:rFonts w:ascii="Times New Roman" w:hAnsi="Times New Roman" w:cs="Times New Roman"/>
          <w:b/>
          <w:bCs/>
          <w:sz w:val="28"/>
          <w:szCs w:val="28"/>
        </w:rPr>
      </w:pPr>
      <w:r>
        <w:rPr>
          <w:rFonts w:ascii="Times New Roman" w:hAnsi="Times New Roman" w:cs="Times New Roman"/>
          <w:sz w:val="28"/>
          <w:szCs w:val="28"/>
        </w:rPr>
        <w:lastRenderedPageBreak/>
        <w:t xml:space="preserve">              Бабчинецька </w:t>
      </w:r>
      <w:r w:rsidRPr="004A7041">
        <w:rPr>
          <w:rFonts w:ascii="Times New Roman" w:hAnsi="Times New Roman" w:cs="Times New Roman"/>
          <w:sz w:val="28"/>
          <w:szCs w:val="28"/>
        </w:rPr>
        <w:t>ТГ знаходиться на відстані</w:t>
      </w:r>
      <w:r w:rsidRPr="004A7041">
        <w:rPr>
          <w:rFonts w:ascii="Times New Roman" w:hAnsi="Times New Roman" w:cs="Times New Roman"/>
          <w:b/>
          <w:bCs/>
          <w:sz w:val="28"/>
          <w:szCs w:val="28"/>
        </w:rPr>
        <w:t>350 км</w:t>
      </w:r>
      <w:r w:rsidRPr="004A7041">
        <w:rPr>
          <w:rFonts w:ascii="Times New Roman" w:hAnsi="Times New Roman" w:cs="Times New Roman"/>
          <w:sz w:val="28"/>
          <w:szCs w:val="28"/>
        </w:rPr>
        <w:t xml:space="preserve"> від Києва, </w:t>
      </w:r>
      <w:r w:rsidRPr="004A7041">
        <w:rPr>
          <w:rFonts w:ascii="Times New Roman" w:hAnsi="Times New Roman" w:cs="Times New Roman"/>
          <w:b/>
          <w:bCs/>
          <w:sz w:val="28"/>
          <w:szCs w:val="28"/>
        </w:rPr>
        <w:t>124 км</w:t>
      </w:r>
      <w:r w:rsidRPr="004A7041">
        <w:rPr>
          <w:rFonts w:ascii="Times New Roman" w:hAnsi="Times New Roman" w:cs="Times New Roman"/>
          <w:sz w:val="28"/>
          <w:szCs w:val="28"/>
        </w:rPr>
        <w:t xml:space="preserve"> від обласного центру – міста Вінниці, </w:t>
      </w:r>
      <w:r w:rsidRPr="004A7041">
        <w:rPr>
          <w:rFonts w:ascii="Times New Roman" w:hAnsi="Times New Roman" w:cs="Times New Roman"/>
          <w:b/>
          <w:bCs/>
          <w:sz w:val="28"/>
          <w:szCs w:val="28"/>
        </w:rPr>
        <w:t>140 км</w:t>
      </w:r>
      <w:r w:rsidRPr="004A7041">
        <w:rPr>
          <w:rFonts w:ascii="Times New Roman" w:hAnsi="Times New Roman" w:cs="Times New Roman"/>
          <w:sz w:val="28"/>
          <w:szCs w:val="28"/>
        </w:rPr>
        <w:t xml:space="preserve"> від найближчої країни ЄС, </w:t>
      </w:r>
      <w:r w:rsidRPr="004A7041">
        <w:rPr>
          <w:rFonts w:ascii="Times New Roman" w:hAnsi="Times New Roman" w:cs="Times New Roman"/>
          <w:b/>
          <w:bCs/>
          <w:sz w:val="28"/>
          <w:szCs w:val="28"/>
        </w:rPr>
        <w:t>130 км</w:t>
      </w:r>
      <w:r w:rsidRPr="004A7041">
        <w:rPr>
          <w:rFonts w:ascii="Times New Roman" w:hAnsi="Times New Roman" w:cs="Times New Roman"/>
          <w:sz w:val="28"/>
          <w:szCs w:val="28"/>
        </w:rPr>
        <w:t xml:space="preserve"> від найближчого міжнародного аеропорту. Середня висота над рівнем моря – </w:t>
      </w:r>
      <w:r w:rsidRPr="004A7041">
        <w:rPr>
          <w:rFonts w:ascii="Times New Roman" w:hAnsi="Times New Roman" w:cs="Times New Roman"/>
          <w:b/>
          <w:bCs/>
          <w:sz w:val="28"/>
          <w:szCs w:val="28"/>
        </w:rPr>
        <w:t>180 м.</w:t>
      </w:r>
    </w:p>
    <w:p w:rsidR="00B27130" w:rsidRPr="004A7041" w:rsidRDefault="00B27130" w:rsidP="00A5311F">
      <w:pPr>
        <w:spacing w:after="0" w:line="240" w:lineRule="auto"/>
        <w:jc w:val="both"/>
        <w:rPr>
          <w:rFonts w:ascii="Times New Roman" w:hAnsi="Times New Roman" w:cs="Times New Roman"/>
          <w:sz w:val="28"/>
          <w:szCs w:val="28"/>
        </w:rPr>
      </w:pPr>
      <w:r w:rsidRPr="004A7041">
        <w:rPr>
          <w:rFonts w:ascii="Times New Roman" w:hAnsi="Times New Roman" w:cs="Times New Roman"/>
          <w:sz w:val="28"/>
          <w:szCs w:val="28"/>
        </w:rPr>
        <w:t xml:space="preserve">Територія об’єднаної територіальної громади характеризується низькою транзитивністю. Відстань до найближчої залізничної станції і міжнародної траси </w:t>
      </w:r>
      <w:r w:rsidRPr="004A7041">
        <w:rPr>
          <w:rFonts w:ascii="Times New Roman" w:hAnsi="Times New Roman" w:cs="Times New Roman"/>
          <w:b/>
          <w:bCs/>
          <w:sz w:val="28"/>
          <w:szCs w:val="28"/>
        </w:rPr>
        <w:t>М21 – 37 км</w:t>
      </w:r>
      <w:r w:rsidRPr="004A7041">
        <w:rPr>
          <w:rFonts w:ascii="Times New Roman" w:hAnsi="Times New Roman" w:cs="Times New Roman"/>
          <w:sz w:val="28"/>
          <w:szCs w:val="28"/>
        </w:rPr>
        <w:t xml:space="preserve"> (Могилів-Подільський), до </w:t>
      </w:r>
      <w:r w:rsidRPr="004A7041">
        <w:rPr>
          <w:rFonts w:ascii="Times New Roman" w:hAnsi="Times New Roman" w:cs="Times New Roman"/>
          <w:b/>
          <w:bCs/>
          <w:sz w:val="28"/>
          <w:szCs w:val="28"/>
        </w:rPr>
        <w:t>М12</w:t>
      </w:r>
      <w:r w:rsidRPr="004A7041">
        <w:rPr>
          <w:rFonts w:ascii="Times New Roman" w:hAnsi="Times New Roman" w:cs="Times New Roman"/>
          <w:sz w:val="28"/>
          <w:szCs w:val="28"/>
        </w:rPr>
        <w:t>/</w:t>
      </w:r>
      <w:r w:rsidRPr="004A7041">
        <w:rPr>
          <w:rFonts w:ascii="Times New Roman" w:hAnsi="Times New Roman" w:cs="Times New Roman"/>
          <w:b/>
          <w:bCs/>
          <w:sz w:val="28"/>
          <w:szCs w:val="28"/>
        </w:rPr>
        <w:t>Е50 – 80 км</w:t>
      </w:r>
      <w:r w:rsidRPr="004A7041">
        <w:rPr>
          <w:rFonts w:ascii="Times New Roman" w:hAnsi="Times New Roman" w:cs="Times New Roman"/>
          <w:sz w:val="28"/>
          <w:szCs w:val="28"/>
        </w:rPr>
        <w:t>. Залізничне сполучення відсутнє. Найближча залізнична станція розташована у Могилів-Подільському.</w:t>
      </w:r>
    </w:p>
    <w:p w:rsidR="00B27130" w:rsidRDefault="00B27130" w:rsidP="00A531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Автобусне сполучення  до обласного центру здійснюють два рейсових автобуси «Бабчинці –Вінниця», Ямпіль-Вінниця», до районного центру один автобус Вапнярка – Могилів-Подільський.</w:t>
      </w:r>
    </w:p>
    <w:p w:rsidR="00B27130" w:rsidRDefault="00B27130" w:rsidP="00A531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Площа Бабчинецької територіальної громади складає  На території ТГ чисельність населення складає 5463 особи. З них діти дошкільного віку - 198,      шкільного віку – 611,  працездатного віку 2855, пенсіонерів 1620, в тому числі :</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інвалідів війни  - 2;</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учасників бойових дій (учасники АТО-33, воїни-інтернаціоналісти-13, вдови-17) – 63;</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одиноких громадян – 93;</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багатодітних сімей – 78; </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дітей-інвалідів - 14;</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дітей напівсиріт - 12;</w:t>
      </w:r>
    </w:p>
    <w:p w:rsidR="00B27130" w:rsidRDefault="00B27130" w:rsidP="00F24B50">
      <w:pPr>
        <w:numPr>
          <w:ilvl w:val="0"/>
          <w:numId w:val="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дітей сиріт – 6.</w:t>
      </w:r>
    </w:p>
    <w:p w:rsidR="00B27130" w:rsidRDefault="00B27130" w:rsidP="00F24B50">
      <w:pPr>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10 соціальних працівників здійснюють догляд за 86 одинокими особами.</w:t>
      </w:r>
    </w:p>
    <w:p w:rsidR="00E35C35" w:rsidRDefault="00B27130" w:rsidP="00E35C35">
      <w:pPr>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Загальна кількість дворів складає 4210.</w:t>
      </w: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СТРУКТУРА НАСЕЛЕННЯ БАБЧИНЕЦЬКОЇ СІЛЬСЬКОЇ РАДИ</w:t>
      </w:r>
    </w:p>
    <w:p w:rsidR="00E35C35" w:rsidRDefault="00E35C35" w:rsidP="00A5311F">
      <w:pPr>
        <w:spacing w:after="0" w:line="240" w:lineRule="auto"/>
        <w:ind w:firstLine="708"/>
        <w:jc w:val="both"/>
        <w:rPr>
          <w:rFonts w:ascii="Times New Roman" w:hAnsi="Times New Roman" w:cs="Times New Roman"/>
          <w:sz w:val="28"/>
          <w:szCs w:val="28"/>
        </w:rPr>
      </w:pPr>
    </w:p>
    <w:p w:rsidR="00B27130" w:rsidRDefault="00E16C83"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429885" cy="2228850"/>
            <wp:effectExtent l="0" t="0" r="0" b="0"/>
            <wp:docPr id="50" name="Объект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2"/>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9885" cy="2228850"/>
                    </a:xfrm>
                    <a:prstGeom prst="rect">
                      <a:avLst/>
                    </a:prstGeom>
                    <a:noFill/>
                    <a:ln>
                      <a:noFill/>
                    </a:ln>
                  </pic:spPr>
                </pic:pic>
              </a:graphicData>
            </a:graphic>
          </wp:inline>
        </w:drawing>
      </w: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B27130" w:rsidP="00A5311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Перевагами у розвиту  Бабчинецької ТГ є природні умови для розвитку сільськогосподарської діяльності   та туризму (родючі землі, ліси, водойми). </w:t>
      </w: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B27130" w:rsidP="00A5311F">
      <w:pPr>
        <w:spacing w:after="0" w:line="240" w:lineRule="auto"/>
        <w:ind w:firstLine="708"/>
        <w:jc w:val="both"/>
        <w:rPr>
          <w:rFonts w:ascii="Times New Roman" w:hAnsi="Times New Roman" w:cs="Times New Roman"/>
          <w:b/>
          <w:bCs/>
          <w:sz w:val="28"/>
          <w:szCs w:val="28"/>
        </w:rPr>
      </w:pPr>
      <w:r w:rsidRPr="00C9292A">
        <w:rPr>
          <w:rFonts w:ascii="Times New Roman" w:hAnsi="Times New Roman" w:cs="Times New Roman"/>
          <w:b/>
          <w:bCs/>
          <w:sz w:val="28"/>
          <w:szCs w:val="28"/>
        </w:rPr>
        <w:t>1.2. Природні ресурси та екологія</w:t>
      </w:r>
    </w:p>
    <w:p w:rsidR="00B27130" w:rsidRPr="0002473E" w:rsidRDefault="00B27130" w:rsidP="00A5311F">
      <w:pPr>
        <w:spacing w:after="0" w:line="240" w:lineRule="auto"/>
        <w:ind w:firstLine="708"/>
        <w:jc w:val="both"/>
        <w:rPr>
          <w:rFonts w:ascii="Times New Roman" w:hAnsi="Times New Roman" w:cs="Times New Roman"/>
          <w:sz w:val="28"/>
          <w:szCs w:val="28"/>
        </w:rPr>
      </w:pPr>
    </w:p>
    <w:p w:rsidR="00B27130" w:rsidRPr="0002473E" w:rsidRDefault="00B27130" w:rsidP="00A5311F">
      <w:pPr>
        <w:spacing w:after="0" w:line="240" w:lineRule="auto"/>
        <w:ind w:firstLine="708"/>
        <w:jc w:val="both"/>
        <w:rPr>
          <w:rFonts w:ascii="Times New Roman" w:hAnsi="Times New Roman" w:cs="Times New Roman"/>
          <w:b/>
          <w:bCs/>
          <w:sz w:val="28"/>
          <w:szCs w:val="28"/>
        </w:rPr>
      </w:pPr>
      <w:r w:rsidRPr="0002473E">
        <w:rPr>
          <w:rFonts w:ascii="Times New Roman" w:hAnsi="Times New Roman" w:cs="Times New Roman"/>
          <w:b/>
          <w:bCs/>
          <w:sz w:val="28"/>
          <w:szCs w:val="28"/>
        </w:rPr>
        <w:t>Земельні ресурси і територія громади</w:t>
      </w:r>
    </w:p>
    <w:p w:rsidR="00E35C35" w:rsidRDefault="00B27130" w:rsidP="00A5311F">
      <w:pPr>
        <w:pStyle w:val="a5"/>
        <w:shd w:val="clear" w:color="auto" w:fill="F9F9F9"/>
        <w:spacing w:before="225" w:beforeAutospacing="0" w:after="225"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lastRenderedPageBreak/>
        <w:t>Громада  багата на різні нерудні корисні копалини: граніт, вапняк, пісок, глину, які мають місцеве значення.</w:t>
      </w:r>
    </w:p>
    <w:p w:rsidR="00E35C35" w:rsidRDefault="00B27130" w:rsidP="00A5311F">
      <w:pPr>
        <w:pStyle w:val="a5"/>
        <w:shd w:val="clear" w:color="auto" w:fill="F9F9F9"/>
        <w:spacing w:before="225" w:beforeAutospacing="0" w:after="225"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t>Грунти всієї території громади представлені лесими та лесовидними породами . Найбільш розповсюдженими є темно-сірі опідзолені грунти .В центральній та південній частині громади опідзолені чорноземи різного ступеня змитості . На південній території громади на невеликих площах розміщені глибокі мало гумусні чорноземи .</w:t>
      </w:r>
    </w:p>
    <w:p w:rsidR="00E35C35" w:rsidRDefault="00E35C35" w:rsidP="00E35C35">
      <w:pPr>
        <w:pStyle w:val="a5"/>
        <w:shd w:val="clear" w:color="auto" w:fill="F9F9F9"/>
        <w:spacing w:before="225" w:beforeAutospacing="0" w:after="0" w:afterAutospacing="0" w:line="270" w:lineRule="atLeast"/>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00B27130" w:rsidRPr="0002473E">
        <w:rPr>
          <w:rFonts w:ascii="Times New Roman" w:hAnsi="Times New Roman" w:cs="Times New Roman"/>
          <w:sz w:val="28"/>
          <w:szCs w:val="28"/>
          <w:lang w:val="uk-UA"/>
        </w:rPr>
        <w:t>труктур</w:t>
      </w:r>
      <w:r w:rsidR="00B27130" w:rsidRPr="0002473E">
        <w:rPr>
          <w:rFonts w:ascii="Times New Roman" w:hAnsi="Times New Roman" w:cs="Times New Roman"/>
          <w:sz w:val="28"/>
          <w:szCs w:val="28"/>
        </w:rPr>
        <w:t>а</w:t>
      </w:r>
      <w:r w:rsidR="00B27130" w:rsidRPr="0002473E">
        <w:rPr>
          <w:rFonts w:ascii="Times New Roman" w:hAnsi="Times New Roman" w:cs="Times New Roman"/>
          <w:sz w:val="28"/>
          <w:szCs w:val="28"/>
          <w:lang w:val="uk-UA"/>
        </w:rPr>
        <w:t xml:space="preserve"> земельного фонду:</w:t>
      </w:r>
    </w:p>
    <w:p w:rsidR="00B27130" w:rsidRDefault="00B27130" w:rsidP="00E35C35">
      <w:pPr>
        <w:pStyle w:val="a5"/>
        <w:shd w:val="clear" w:color="auto" w:fill="F9F9F9"/>
        <w:spacing w:before="225" w:beforeAutospacing="0" w:after="0" w:afterAutospacing="0" w:line="270" w:lineRule="atLeast"/>
        <w:rPr>
          <w:lang w:val="uk-UA"/>
        </w:rPr>
      </w:pPr>
      <w:r w:rsidRPr="0002473E">
        <w:rPr>
          <w:rFonts w:ascii="Times New Roman" w:hAnsi="Times New Roman" w:cs="Times New Roman"/>
          <w:sz w:val="28"/>
          <w:szCs w:val="28"/>
          <w:lang w:val="uk-UA"/>
        </w:rPr>
        <w:t xml:space="preserve">Площа сільськогосподарських угідь громади за всіма категоріями власників та землекористувачів складає </w:t>
      </w:r>
      <w:r w:rsidRPr="00E80BC6">
        <w:rPr>
          <w:rFonts w:ascii="Times New Roman" w:hAnsi="Times New Roman" w:cs="Times New Roman"/>
          <w:sz w:val="28"/>
          <w:szCs w:val="28"/>
          <w:lang w:val="uk-UA"/>
        </w:rPr>
        <w:t>складає 21,48 тис. га;</w:t>
      </w:r>
    </w:p>
    <w:p w:rsidR="00B27130" w:rsidRPr="00E80BC6" w:rsidRDefault="00B27130" w:rsidP="00E35C35">
      <w:pPr>
        <w:pStyle w:val="a5"/>
        <w:shd w:val="clear" w:color="auto" w:fill="F9F9F9"/>
        <w:spacing w:before="225" w:beforeAutospacing="0" w:after="0" w:afterAutospacing="0" w:line="270" w:lineRule="atLeast"/>
        <w:rPr>
          <w:rFonts w:ascii="Times New Roman" w:hAnsi="Times New Roman" w:cs="Times New Roman"/>
          <w:sz w:val="28"/>
          <w:szCs w:val="28"/>
          <w:lang w:val="uk-UA"/>
        </w:rPr>
      </w:pPr>
      <w:r w:rsidRPr="00E80BC6">
        <w:rPr>
          <w:rFonts w:ascii="Times New Roman" w:hAnsi="Times New Roman" w:cs="Times New Roman"/>
          <w:sz w:val="28"/>
          <w:szCs w:val="28"/>
          <w:lang w:val="uk-UA"/>
        </w:rPr>
        <w:t>Із них:</w:t>
      </w:r>
    </w:p>
    <w:p w:rsidR="00B27130" w:rsidRPr="00E80BC6" w:rsidRDefault="00B27130" w:rsidP="00E35C35">
      <w:pPr>
        <w:pStyle w:val="a5"/>
        <w:numPr>
          <w:ilvl w:val="0"/>
          <w:numId w:val="2"/>
        </w:numPr>
        <w:shd w:val="clear" w:color="auto" w:fill="F9F9F9"/>
        <w:spacing w:before="225" w:beforeAutospacing="0" w:after="0" w:afterAutospacing="0" w:line="270" w:lineRule="atLeast"/>
        <w:rPr>
          <w:rFonts w:ascii="Times New Roman" w:hAnsi="Times New Roman" w:cs="Times New Roman"/>
          <w:color w:val="000000"/>
          <w:sz w:val="28"/>
          <w:szCs w:val="28"/>
          <w:lang w:val="uk-UA"/>
        </w:rPr>
      </w:pPr>
      <w:r w:rsidRPr="00E80BC6">
        <w:rPr>
          <w:rFonts w:ascii="Times New Roman" w:hAnsi="Times New Roman" w:cs="Times New Roman"/>
          <w:color w:val="000000"/>
          <w:sz w:val="28"/>
          <w:szCs w:val="28"/>
          <w:lang w:val="uk-UA"/>
        </w:rPr>
        <w:t>рілля -  17,072 тис. га;</w:t>
      </w:r>
    </w:p>
    <w:p w:rsidR="00B27130" w:rsidRPr="00E80BC6" w:rsidRDefault="00B27130" w:rsidP="00E35C35">
      <w:pPr>
        <w:pStyle w:val="a5"/>
        <w:numPr>
          <w:ilvl w:val="0"/>
          <w:numId w:val="2"/>
        </w:numPr>
        <w:shd w:val="clear" w:color="auto" w:fill="F9F9F9"/>
        <w:spacing w:before="225" w:beforeAutospacing="0" w:after="0" w:afterAutospacing="0" w:line="270" w:lineRule="atLeast"/>
        <w:rPr>
          <w:rFonts w:ascii="Times New Roman" w:hAnsi="Times New Roman" w:cs="Times New Roman"/>
          <w:color w:val="000000"/>
          <w:sz w:val="28"/>
          <w:szCs w:val="28"/>
          <w:lang w:val="uk-UA"/>
        </w:rPr>
      </w:pPr>
      <w:r w:rsidRPr="00E80BC6">
        <w:rPr>
          <w:rFonts w:ascii="Times New Roman" w:hAnsi="Times New Roman" w:cs="Times New Roman"/>
          <w:color w:val="000000"/>
          <w:sz w:val="28"/>
          <w:szCs w:val="28"/>
          <w:lang w:val="uk-UA"/>
        </w:rPr>
        <w:t>ліси і інші лісо вкриті площі -  1,979 тис. га;</w:t>
      </w:r>
    </w:p>
    <w:p w:rsidR="00B27130" w:rsidRPr="00E80BC6" w:rsidRDefault="00B27130" w:rsidP="00E35C35">
      <w:pPr>
        <w:pStyle w:val="a5"/>
        <w:numPr>
          <w:ilvl w:val="0"/>
          <w:numId w:val="2"/>
        </w:numPr>
        <w:shd w:val="clear" w:color="auto" w:fill="F9F9F9"/>
        <w:spacing w:before="225" w:beforeAutospacing="0" w:after="0" w:afterAutospacing="0" w:line="270" w:lineRule="atLeast"/>
        <w:rPr>
          <w:rFonts w:ascii="Times New Roman" w:hAnsi="Times New Roman" w:cs="Times New Roman"/>
          <w:color w:val="000000"/>
          <w:sz w:val="28"/>
          <w:szCs w:val="28"/>
          <w:lang w:val="uk-UA"/>
        </w:rPr>
      </w:pPr>
      <w:r w:rsidRPr="00E80BC6">
        <w:rPr>
          <w:rFonts w:ascii="Times New Roman" w:hAnsi="Times New Roman" w:cs="Times New Roman"/>
          <w:color w:val="000000"/>
          <w:sz w:val="28"/>
          <w:szCs w:val="28"/>
          <w:lang w:val="uk-UA"/>
        </w:rPr>
        <w:t>забудовані землі  -  0,726 тис.  га;</w:t>
      </w:r>
    </w:p>
    <w:p w:rsidR="00B27130" w:rsidRDefault="00B27130" w:rsidP="00E35C35">
      <w:pPr>
        <w:pStyle w:val="a5"/>
        <w:numPr>
          <w:ilvl w:val="0"/>
          <w:numId w:val="2"/>
        </w:numPr>
        <w:shd w:val="clear" w:color="auto" w:fill="F9F9F9"/>
        <w:spacing w:before="225" w:beforeAutospacing="0" w:after="0" w:afterAutospacing="0" w:line="270" w:lineRule="atLeast"/>
        <w:rPr>
          <w:rFonts w:ascii="Times New Roman" w:hAnsi="Times New Roman" w:cs="Times New Roman"/>
          <w:color w:val="000000"/>
          <w:sz w:val="28"/>
          <w:szCs w:val="28"/>
          <w:lang w:val="uk-UA"/>
        </w:rPr>
      </w:pPr>
      <w:r w:rsidRPr="00E80BC6">
        <w:rPr>
          <w:rFonts w:ascii="Times New Roman" w:hAnsi="Times New Roman" w:cs="Times New Roman"/>
          <w:color w:val="000000"/>
          <w:sz w:val="28"/>
          <w:szCs w:val="28"/>
          <w:lang w:val="uk-UA"/>
        </w:rPr>
        <w:t>землі водного фонду – 0,269тис.га;</w:t>
      </w:r>
    </w:p>
    <w:p w:rsidR="00B27130" w:rsidRPr="00E80BC6" w:rsidRDefault="00B27130" w:rsidP="00E35C35">
      <w:pPr>
        <w:pStyle w:val="a5"/>
        <w:numPr>
          <w:ilvl w:val="0"/>
          <w:numId w:val="2"/>
        </w:numPr>
        <w:shd w:val="clear" w:color="auto" w:fill="F9F9F9"/>
        <w:spacing w:before="225" w:beforeAutospacing="0" w:after="0" w:afterAutospacing="0" w:line="270" w:lineRule="atLeast"/>
        <w:rPr>
          <w:rFonts w:ascii="Times New Roman" w:hAnsi="Times New Roman" w:cs="Times New Roman"/>
          <w:color w:val="000000"/>
          <w:sz w:val="28"/>
          <w:szCs w:val="28"/>
          <w:lang w:val="uk-UA"/>
        </w:rPr>
      </w:pPr>
      <w:r w:rsidRPr="00E80BC6">
        <w:rPr>
          <w:rFonts w:ascii="Times New Roman" w:hAnsi="Times New Roman" w:cs="Times New Roman"/>
          <w:color w:val="000000"/>
          <w:sz w:val="28"/>
          <w:szCs w:val="28"/>
          <w:lang w:val="uk-UA"/>
        </w:rPr>
        <w:t>інші землі – 1,434  тис. га</w:t>
      </w:r>
    </w:p>
    <w:p w:rsidR="00B27130" w:rsidRDefault="00E16C83" w:rsidP="00E80BC6">
      <w:pPr>
        <w:pStyle w:val="a5"/>
        <w:shd w:val="clear" w:color="auto" w:fill="F9F9F9"/>
        <w:spacing w:before="225" w:beforeAutospacing="0" w:after="225" w:afterAutospacing="0" w:line="270" w:lineRule="atLeast"/>
        <w:ind w:left="3970"/>
        <w:rPr>
          <w:rFonts w:ascii="Times New Roman" w:hAnsi="Times New Roman" w:cs="Times New Roman"/>
          <w:color w:val="000000"/>
          <w:sz w:val="28"/>
          <w:szCs w:val="28"/>
          <w:lang w:val="uk-UA"/>
        </w:rPr>
      </w:pPr>
      <w:r>
        <w:rPr>
          <w:noProof/>
          <w:lang w:val="uk-UA" w:eastAsia="uk-UA"/>
        </w:rPr>
        <w:lastRenderedPageBreak/>
        <w:drawing>
          <wp:anchor distT="0" distB="0" distL="114300" distR="114300" simplePos="0" relativeHeight="251660800" behindDoc="1" locked="0" layoutInCell="1" allowOverlap="1">
            <wp:simplePos x="0" y="0"/>
            <wp:positionH relativeFrom="column">
              <wp:posOffset>-245745</wp:posOffset>
            </wp:positionH>
            <wp:positionV relativeFrom="paragraph">
              <wp:posOffset>356235</wp:posOffset>
            </wp:positionV>
            <wp:extent cx="6602095" cy="4743450"/>
            <wp:effectExtent l="0" t="0" r="8255" b="0"/>
            <wp:wrapSquare wrapText="bothSides"/>
            <wp:docPr id="5" name="Диаграмм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02095" cy="4743450"/>
                    </a:xfrm>
                    <a:prstGeom prst="rect">
                      <a:avLst/>
                    </a:prstGeom>
                    <a:noFill/>
                  </pic:spPr>
                </pic:pic>
              </a:graphicData>
            </a:graphic>
            <wp14:sizeRelH relativeFrom="page">
              <wp14:pctWidth>0</wp14:pctWidth>
            </wp14:sizeRelH>
            <wp14:sizeRelV relativeFrom="page">
              <wp14:pctHeight>0</wp14:pctHeight>
            </wp14:sizeRelV>
          </wp:anchor>
        </w:drawing>
      </w:r>
    </w:p>
    <w:p w:rsidR="00B27130" w:rsidRDefault="00B27130" w:rsidP="00E80BC6">
      <w:pPr>
        <w:pStyle w:val="a5"/>
        <w:shd w:val="clear" w:color="auto" w:fill="F9F9F9"/>
        <w:spacing w:before="225" w:beforeAutospacing="0" w:after="225" w:afterAutospacing="0" w:line="270" w:lineRule="atLeast"/>
        <w:ind w:left="3970"/>
        <w:rPr>
          <w:rFonts w:ascii="Times New Roman" w:hAnsi="Times New Roman" w:cs="Times New Roman"/>
          <w:color w:val="000000"/>
          <w:sz w:val="28"/>
          <w:szCs w:val="28"/>
          <w:lang w:val="uk-UA"/>
        </w:rPr>
      </w:pPr>
    </w:p>
    <w:p w:rsidR="00B27130" w:rsidRDefault="00B27130" w:rsidP="00E80BC6">
      <w:pPr>
        <w:pStyle w:val="a5"/>
        <w:shd w:val="clear" w:color="auto" w:fill="F9F9F9"/>
        <w:spacing w:before="225" w:beforeAutospacing="0" w:after="225" w:afterAutospacing="0" w:line="270" w:lineRule="atLeast"/>
        <w:ind w:left="3970"/>
        <w:rPr>
          <w:rFonts w:ascii="Times New Roman" w:hAnsi="Times New Roman" w:cs="Times New Roman"/>
          <w:color w:val="000000"/>
          <w:sz w:val="28"/>
          <w:szCs w:val="28"/>
          <w:lang w:val="uk-UA"/>
        </w:rPr>
      </w:pP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B27130" w:rsidP="00A5311F">
      <w:pPr>
        <w:spacing w:after="0" w:line="240" w:lineRule="auto"/>
        <w:ind w:firstLine="708"/>
        <w:jc w:val="both"/>
        <w:rPr>
          <w:rFonts w:ascii="Times New Roman" w:hAnsi="Times New Roman" w:cs="Times New Roman"/>
          <w:sz w:val="28"/>
          <w:szCs w:val="28"/>
        </w:rPr>
      </w:pPr>
    </w:p>
    <w:p w:rsidR="00B27130" w:rsidRPr="0002473E" w:rsidRDefault="00B27130" w:rsidP="00A5311F">
      <w:pPr>
        <w:pStyle w:val="2"/>
        <w:rPr>
          <w:rFonts w:ascii="Times New Roman" w:hAnsi="Times New Roman" w:cs="Times New Roman"/>
        </w:rPr>
      </w:pPr>
      <w:bookmarkStart w:id="0" w:name="_Toc436423067"/>
      <w:r>
        <w:lastRenderedPageBreak/>
        <w:tab/>
      </w:r>
      <w:r w:rsidR="00E35C35">
        <w:t xml:space="preserve">     </w:t>
      </w:r>
      <w:r w:rsidRPr="0002473E">
        <w:rPr>
          <w:rFonts w:ascii="Times New Roman" w:hAnsi="Times New Roman" w:cs="Times New Roman"/>
        </w:rPr>
        <w:t>Містобудівні документи</w:t>
      </w:r>
      <w:bookmarkStart w:id="1" w:name="_Toc436423068"/>
      <w:bookmarkEnd w:id="0"/>
    </w:p>
    <w:p w:rsidR="00B27130" w:rsidRDefault="00E35C35" w:rsidP="001938BD">
      <w:pPr>
        <w:pStyle w:val="2"/>
        <w:spacing w:before="0" w:after="0"/>
        <w:rPr>
          <w:rFonts w:ascii="Times New Roman" w:hAnsi="Times New Roman" w:cs="Times New Roman"/>
          <w:b w:val="0"/>
          <w:bCs w:val="0"/>
          <w:i w:val="0"/>
          <w:iCs w:val="0"/>
        </w:rPr>
      </w:pPr>
      <w:r>
        <w:rPr>
          <w:rFonts w:ascii="Times New Roman" w:hAnsi="Times New Roman" w:cs="Times New Roman"/>
          <w:b w:val="0"/>
          <w:bCs w:val="0"/>
          <w:i w:val="0"/>
          <w:iCs w:val="0"/>
        </w:rPr>
        <w:t xml:space="preserve">          </w:t>
      </w:r>
      <w:r w:rsidR="00B27130" w:rsidRPr="00880371">
        <w:rPr>
          <w:rFonts w:ascii="Times New Roman" w:hAnsi="Times New Roman" w:cs="Times New Roman"/>
          <w:b w:val="0"/>
          <w:bCs w:val="0"/>
          <w:i w:val="0"/>
          <w:iCs w:val="0"/>
        </w:rPr>
        <w:t xml:space="preserve">Виготовлено  містобудівну документацію «Генеральний план с.Бабчинці Чернівецького  району Вінницької області»  та  «Генеральний план с.Вила-Ярузькі  Чернівецького  району Вінницької області»  на підставі рішення 11 сесії 8 скликання  від 22.12.17 р. «Про виготовлення Генеральний плану с.Бабчинці Чернівецького  району Вінницької області та Генерального плану с.Вила-Ярузькі  Чернівецького  району Вінницької .  </w:t>
      </w:r>
    </w:p>
    <w:p w:rsidR="00B27130" w:rsidRDefault="00B27130" w:rsidP="001938BD">
      <w:pPr>
        <w:pStyle w:val="2"/>
        <w:spacing w:before="0" w:after="0"/>
        <w:rPr>
          <w:rFonts w:ascii="Times New Roman" w:hAnsi="Times New Roman" w:cs="Times New Roman"/>
          <w:b w:val="0"/>
          <w:bCs w:val="0"/>
          <w:i w:val="0"/>
          <w:iCs w:val="0"/>
        </w:rPr>
      </w:pPr>
      <w:r w:rsidRPr="00880371">
        <w:rPr>
          <w:rFonts w:ascii="Times New Roman" w:hAnsi="Times New Roman" w:cs="Times New Roman"/>
          <w:b w:val="0"/>
          <w:bCs w:val="0"/>
          <w:i w:val="0"/>
          <w:iCs w:val="0"/>
        </w:rPr>
        <w:t xml:space="preserve"> </w:t>
      </w:r>
      <w:r w:rsidR="00E35C35">
        <w:rPr>
          <w:rFonts w:ascii="Times New Roman" w:hAnsi="Times New Roman" w:cs="Times New Roman"/>
          <w:b w:val="0"/>
          <w:bCs w:val="0"/>
          <w:i w:val="0"/>
          <w:iCs w:val="0"/>
        </w:rPr>
        <w:t xml:space="preserve">      </w:t>
      </w:r>
      <w:r w:rsidRPr="00880371">
        <w:rPr>
          <w:rFonts w:ascii="Times New Roman" w:hAnsi="Times New Roman" w:cs="Times New Roman"/>
          <w:b w:val="0"/>
          <w:bCs w:val="0"/>
          <w:i w:val="0"/>
          <w:iCs w:val="0"/>
        </w:rPr>
        <w:t>На початку 2020 року Генеральні плани с. Бабчинці та с. Вила- Ярузьких були передані на рецензію для подальшого затвердження .</w:t>
      </w:r>
    </w:p>
    <w:p w:rsidR="00B27130" w:rsidRDefault="00E35C35" w:rsidP="001938BD">
      <w:pPr>
        <w:spacing w:after="0"/>
        <w:rPr>
          <w:rFonts w:ascii="Times New Roman" w:hAnsi="Times New Roman" w:cs="Times New Roman"/>
          <w:sz w:val="28"/>
          <w:szCs w:val="28"/>
        </w:rPr>
      </w:pPr>
      <w:r>
        <w:rPr>
          <w:rFonts w:ascii="Times New Roman" w:hAnsi="Times New Roman" w:cs="Times New Roman"/>
          <w:sz w:val="28"/>
          <w:szCs w:val="28"/>
        </w:rPr>
        <w:t xml:space="preserve">        </w:t>
      </w:r>
      <w:r w:rsidR="00B27130" w:rsidRPr="001938BD">
        <w:rPr>
          <w:rFonts w:ascii="Times New Roman" w:hAnsi="Times New Roman" w:cs="Times New Roman"/>
          <w:sz w:val="28"/>
          <w:szCs w:val="28"/>
        </w:rPr>
        <w:t>В 2018 році Бандишівською сільською радою було замовлено топогеодезичну зйомку території с. Бандишів</w:t>
      </w:r>
      <w:r w:rsidR="00B27130">
        <w:rPr>
          <w:rFonts w:ascii="Times New Roman" w:hAnsi="Times New Roman" w:cs="Times New Roman"/>
          <w:sz w:val="28"/>
          <w:szCs w:val="28"/>
        </w:rPr>
        <w:t>ка для подальшого виготовлення Г</w:t>
      </w:r>
      <w:r w:rsidR="00B27130" w:rsidRPr="001938BD">
        <w:rPr>
          <w:rFonts w:ascii="Times New Roman" w:hAnsi="Times New Roman" w:cs="Times New Roman"/>
          <w:sz w:val="28"/>
          <w:szCs w:val="28"/>
        </w:rPr>
        <w:t xml:space="preserve">енерального </w:t>
      </w:r>
      <w:r w:rsidR="00B27130">
        <w:rPr>
          <w:rFonts w:ascii="Times New Roman" w:hAnsi="Times New Roman" w:cs="Times New Roman"/>
          <w:sz w:val="28"/>
          <w:szCs w:val="28"/>
        </w:rPr>
        <w:t>плану  населеного пункту.</w:t>
      </w:r>
    </w:p>
    <w:p w:rsidR="00B27130" w:rsidRPr="001938BD" w:rsidRDefault="00E35C35" w:rsidP="001938BD">
      <w:pPr>
        <w:spacing w:after="0"/>
        <w:rPr>
          <w:rFonts w:ascii="Times New Roman" w:hAnsi="Times New Roman" w:cs="Times New Roman"/>
          <w:sz w:val="28"/>
          <w:szCs w:val="28"/>
        </w:rPr>
      </w:pPr>
      <w:r>
        <w:rPr>
          <w:rFonts w:ascii="Times New Roman" w:hAnsi="Times New Roman" w:cs="Times New Roman"/>
          <w:sz w:val="28"/>
          <w:szCs w:val="28"/>
        </w:rPr>
        <w:t xml:space="preserve">       </w:t>
      </w:r>
      <w:r w:rsidR="00B27130" w:rsidRPr="001938BD">
        <w:rPr>
          <w:rFonts w:ascii="Times New Roman" w:hAnsi="Times New Roman" w:cs="Times New Roman"/>
          <w:sz w:val="28"/>
          <w:szCs w:val="28"/>
        </w:rPr>
        <w:t>В 2021 році Бабчинецькою сільською радою проведено оплату робіт та отримано документацію . В подальшому буде замовлено роботи по завершенню Генерального плану с. Бандишівка.</w:t>
      </w:r>
    </w:p>
    <w:p w:rsidR="00B27130" w:rsidRPr="0002473E" w:rsidRDefault="00B27130" w:rsidP="00A5311F">
      <w:pPr>
        <w:pStyle w:val="2"/>
        <w:rPr>
          <w:rFonts w:ascii="Times New Roman" w:hAnsi="Times New Roman" w:cs="Times New Roman"/>
        </w:rPr>
      </w:pPr>
      <w:r w:rsidRPr="0002473E">
        <w:rPr>
          <w:rFonts w:ascii="Times New Roman" w:hAnsi="Times New Roman" w:cs="Times New Roman"/>
        </w:rPr>
        <w:t>2.3.</w:t>
      </w:r>
      <w:r w:rsidRPr="0002473E">
        <w:rPr>
          <w:rFonts w:ascii="Times New Roman" w:hAnsi="Times New Roman" w:cs="Times New Roman"/>
        </w:rPr>
        <w:tab/>
        <w:t>Природні ресурси</w:t>
      </w:r>
      <w:bookmarkEnd w:id="1"/>
    </w:p>
    <w:p w:rsidR="00B27130" w:rsidRPr="0002473E" w:rsidRDefault="00B27130" w:rsidP="00EE7EED">
      <w:pPr>
        <w:pStyle w:val="2"/>
        <w:shd w:val="clear" w:color="auto" w:fill="FFFFFF"/>
        <w:spacing w:before="0" w:after="0"/>
        <w:jc w:val="center"/>
        <w:rPr>
          <w:rFonts w:ascii="Times New Roman" w:hAnsi="Times New Roman" w:cs="Times New Roman"/>
        </w:rPr>
      </w:pPr>
      <w:r w:rsidRPr="0002473E">
        <w:rPr>
          <w:rFonts w:ascii="Times New Roman" w:hAnsi="Times New Roman" w:cs="Times New Roman"/>
          <w:color w:val="000000"/>
          <w:bdr w:val="none" w:sz="0" w:space="0" w:color="auto" w:frame="1"/>
        </w:rPr>
        <w:t>Геологічна будова, поширені гірські породи, рельєф</w:t>
      </w:r>
    </w:p>
    <w:p w:rsidR="00B27130" w:rsidRPr="0002473E" w:rsidRDefault="00B27130" w:rsidP="00A5311F">
      <w:pPr>
        <w:pStyle w:val="a5"/>
        <w:shd w:val="clear" w:color="auto" w:fill="FFFFFF"/>
        <w:spacing w:before="0" w:beforeAutospacing="0" w:after="0" w:afterAutospacing="0"/>
        <w:rPr>
          <w:rFonts w:ascii="Times New Roman" w:hAnsi="Times New Roman" w:cs="Times New Roman"/>
          <w:color w:val="333333"/>
          <w:sz w:val="28"/>
          <w:szCs w:val="28"/>
        </w:rPr>
      </w:pPr>
      <w:r w:rsidRPr="0002473E">
        <w:rPr>
          <w:rFonts w:ascii="Times New Roman" w:hAnsi="Times New Roman" w:cs="Times New Roman"/>
          <w:color w:val="000000"/>
          <w:sz w:val="28"/>
          <w:szCs w:val="28"/>
          <w:bdr w:val="none" w:sz="0" w:space="0" w:color="auto" w:frame="1"/>
          <w:lang w:val="uk-UA"/>
        </w:rPr>
        <w:t xml:space="preserve">          Територія Бабчинецької ОТГ  знаходиться в межах Ямпільсько – Придністровського фізико–географічного району, Придністровсько – Подільської області, яка представлена хвилястою підвищеною рівниною, розчленованою ярами і балками. У вигляді сучасної поверхні, а також розподілу і напрямків сітки річок і струмків простежується загальний нахил її з півночі на південь, а густина балочної сітки настільки велика, що переважають і стали основною формою рельєфу схили, а плоскі вододіли, які були найбільш поширені тт. в минулому. </w:t>
      </w:r>
      <w:r w:rsidRPr="0002473E">
        <w:rPr>
          <w:rFonts w:ascii="Times New Roman" w:hAnsi="Times New Roman" w:cs="Times New Roman"/>
          <w:color w:val="000000"/>
          <w:sz w:val="28"/>
          <w:szCs w:val="28"/>
          <w:bdr w:val="none" w:sz="0" w:space="0" w:color="auto" w:frame="1"/>
        </w:rPr>
        <w:t>Цьому сприяє висока піддатливість до розмивання лесовидних карбонатних суглинків, які тут поширені.</w:t>
      </w:r>
    </w:p>
    <w:p w:rsidR="00B27130" w:rsidRPr="0002473E" w:rsidRDefault="0085726E" w:rsidP="00A5311F">
      <w:pPr>
        <w:pStyle w:val="a5"/>
        <w:shd w:val="clear" w:color="auto" w:fill="FFFFFF"/>
        <w:spacing w:before="0" w:beforeAutospacing="0" w:after="0" w:afterAutospacing="0"/>
        <w:rPr>
          <w:rFonts w:ascii="Times New Roman" w:hAnsi="Times New Roman" w:cs="Times New Roman"/>
          <w:color w:val="000000"/>
          <w:sz w:val="28"/>
          <w:szCs w:val="28"/>
          <w:bdr w:val="none" w:sz="0" w:space="0" w:color="auto" w:frame="1"/>
          <w:lang w:val="uk-UA"/>
        </w:rPr>
      </w:pPr>
      <w:r>
        <w:rPr>
          <w:rFonts w:ascii="Times New Roman" w:hAnsi="Times New Roman" w:cs="Times New Roman"/>
          <w:color w:val="000000"/>
          <w:sz w:val="28"/>
          <w:szCs w:val="28"/>
          <w:bdr w:val="none" w:sz="0" w:space="0" w:color="auto" w:frame="1"/>
          <w:lang w:val="uk-UA"/>
        </w:rPr>
        <w:t xml:space="preserve">       </w:t>
      </w:r>
      <w:r w:rsidR="00B27130" w:rsidRPr="0002473E">
        <w:rPr>
          <w:rFonts w:ascii="Times New Roman" w:hAnsi="Times New Roman" w:cs="Times New Roman"/>
          <w:color w:val="000000"/>
          <w:sz w:val="28"/>
          <w:szCs w:val="28"/>
          <w:bdr w:val="none" w:sz="0" w:space="0" w:color="auto" w:frame="1"/>
        </w:rPr>
        <w:t xml:space="preserve">Територія </w:t>
      </w:r>
      <w:r>
        <w:rPr>
          <w:rFonts w:ascii="Times New Roman" w:hAnsi="Times New Roman" w:cs="Times New Roman"/>
          <w:color w:val="000000"/>
          <w:sz w:val="28"/>
          <w:szCs w:val="28"/>
          <w:bdr w:val="none" w:sz="0" w:space="0" w:color="auto" w:frame="1"/>
          <w:lang w:val="uk-UA"/>
        </w:rPr>
        <w:t>громади</w:t>
      </w:r>
      <w:r w:rsidR="00B27130" w:rsidRPr="0002473E">
        <w:rPr>
          <w:rFonts w:ascii="Times New Roman" w:hAnsi="Times New Roman" w:cs="Times New Roman"/>
          <w:color w:val="000000"/>
          <w:sz w:val="28"/>
          <w:szCs w:val="28"/>
          <w:bdr w:val="none" w:sz="0" w:space="0" w:color="auto" w:frame="1"/>
          <w:lang w:val="uk-UA"/>
        </w:rPr>
        <w:t xml:space="preserve"> </w:t>
      </w:r>
      <w:r w:rsidR="00B27130" w:rsidRPr="0002473E">
        <w:rPr>
          <w:rFonts w:ascii="Times New Roman" w:hAnsi="Times New Roman" w:cs="Times New Roman"/>
          <w:color w:val="000000"/>
          <w:sz w:val="28"/>
          <w:szCs w:val="28"/>
          <w:bdr w:val="none" w:sz="0" w:space="0" w:color="auto" w:frame="1"/>
        </w:rPr>
        <w:t xml:space="preserve">за рельєфом досить складна, вона перерізана з заходу на схід майже паралельними між собою </w:t>
      </w:r>
      <w:r w:rsidR="00B27130" w:rsidRPr="0002473E">
        <w:rPr>
          <w:rFonts w:ascii="Times New Roman" w:hAnsi="Times New Roman" w:cs="Times New Roman"/>
          <w:color w:val="000000"/>
          <w:sz w:val="28"/>
          <w:szCs w:val="28"/>
          <w:bdr w:val="none" w:sz="0" w:space="0" w:color="auto" w:frame="1"/>
          <w:lang w:val="uk-UA"/>
        </w:rPr>
        <w:t xml:space="preserve">трьома </w:t>
      </w:r>
      <w:r w:rsidR="00B27130" w:rsidRPr="0002473E">
        <w:rPr>
          <w:rFonts w:ascii="Times New Roman" w:hAnsi="Times New Roman" w:cs="Times New Roman"/>
          <w:color w:val="000000"/>
          <w:sz w:val="28"/>
          <w:szCs w:val="28"/>
          <w:bdr w:val="none" w:sz="0" w:space="0" w:color="auto" w:frame="1"/>
        </w:rPr>
        <w:t xml:space="preserve">великими балочними долинами. Одна з цих балок тягнеться вздовж </w:t>
      </w:r>
      <w:r w:rsidR="00B27130" w:rsidRPr="0002473E">
        <w:rPr>
          <w:rFonts w:ascii="Times New Roman" w:hAnsi="Times New Roman" w:cs="Times New Roman"/>
          <w:color w:val="000000"/>
          <w:sz w:val="28"/>
          <w:szCs w:val="28"/>
          <w:bdr w:val="none" w:sz="0" w:space="0" w:color="auto" w:frame="1"/>
          <w:lang w:val="uk-UA"/>
        </w:rPr>
        <w:t xml:space="preserve">р. </w:t>
      </w:r>
      <w:r>
        <w:rPr>
          <w:rFonts w:ascii="Times New Roman" w:hAnsi="Times New Roman" w:cs="Times New Roman"/>
          <w:color w:val="000000"/>
          <w:sz w:val="28"/>
          <w:szCs w:val="28"/>
          <w:bdr w:val="none" w:sz="0" w:space="0" w:color="auto" w:frame="1"/>
          <w:lang w:val="uk-UA"/>
        </w:rPr>
        <w:t>В</w:t>
      </w:r>
      <w:r w:rsidR="00B27130" w:rsidRPr="0002473E">
        <w:rPr>
          <w:rFonts w:ascii="Times New Roman" w:hAnsi="Times New Roman" w:cs="Times New Roman"/>
          <w:color w:val="000000"/>
          <w:sz w:val="28"/>
          <w:szCs w:val="28"/>
          <w:bdr w:val="none" w:sz="0" w:space="0" w:color="auto" w:frame="1"/>
          <w:lang w:val="uk-UA"/>
        </w:rPr>
        <w:t>азлуй</w:t>
      </w:r>
      <w:r w:rsidR="00B27130" w:rsidRPr="0002473E">
        <w:rPr>
          <w:rFonts w:ascii="Times New Roman" w:hAnsi="Times New Roman" w:cs="Times New Roman"/>
          <w:color w:val="000000"/>
          <w:sz w:val="28"/>
          <w:szCs w:val="28"/>
          <w:bdr w:val="none" w:sz="0" w:space="0" w:color="auto" w:frame="1"/>
        </w:rPr>
        <w:t xml:space="preserve">, друга більш південна, що перерізає наскрізь територію </w:t>
      </w:r>
      <w:r w:rsidR="00B27130" w:rsidRPr="0002473E">
        <w:rPr>
          <w:rFonts w:ascii="Times New Roman" w:hAnsi="Times New Roman" w:cs="Times New Roman"/>
          <w:color w:val="000000"/>
          <w:sz w:val="28"/>
          <w:szCs w:val="28"/>
          <w:bdr w:val="none" w:sz="0" w:space="0" w:color="auto" w:frame="1"/>
          <w:lang w:val="uk-UA"/>
        </w:rPr>
        <w:t>с. Моївка та с. Бабчинці та с. Гамулівка</w:t>
      </w:r>
      <w:r w:rsidR="00B27130" w:rsidRPr="0002473E">
        <w:rPr>
          <w:rFonts w:ascii="Times New Roman" w:hAnsi="Times New Roman" w:cs="Times New Roman"/>
          <w:color w:val="000000"/>
          <w:sz w:val="28"/>
          <w:szCs w:val="28"/>
          <w:bdr w:val="none" w:sz="0" w:space="0" w:color="auto" w:frame="1"/>
        </w:rPr>
        <w:t xml:space="preserve"> знаходиться в пів</w:t>
      </w:r>
      <w:r w:rsidR="00B27130" w:rsidRPr="0002473E">
        <w:rPr>
          <w:rFonts w:ascii="Times New Roman" w:hAnsi="Times New Roman" w:cs="Times New Roman"/>
          <w:color w:val="000000"/>
          <w:sz w:val="28"/>
          <w:szCs w:val="28"/>
          <w:bdr w:val="none" w:sz="0" w:space="0" w:color="auto" w:frame="1"/>
          <w:lang w:val="uk-UA"/>
        </w:rPr>
        <w:t>денній</w:t>
      </w:r>
      <w:r w:rsidR="00B27130" w:rsidRPr="0002473E">
        <w:rPr>
          <w:rFonts w:ascii="Times New Roman" w:hAnsi="Times New Roman" w:cs="Times New Roman"/>
          <w:color w:val="000000"/>
          <w:sz w:val="28"/>
          <w:szCs w:val="28"/>
          <w:bdr w:val="none" w:sz="0" w:space="0" w:color="auto" w:frame="1"/>
        </w:rPr>
        <w:t xml:space="preserve"> частині території і представляє собою долину невеликою річкою</w:t>
      </w:r>
      <w:r w:rsidR="00B27130" w:rsidRPr="0002473E">
        <w:rPr>
          <w:rFonts w:ascii="Times New Roman" w:hAnsi="Times New Roman" w:cs="Times New Roman"/>
          <w:color w:val="000000"/>
          <w:sz w:val="28"/>
          <w:szCs w:val="28"/>
          <w:bdr w:val="none" w:sz="0" w:space="0" w:color="auto" w:frame="1"/>
          <w:lang w:val="uk-UA"/>
        </w:rPr>
        <w:t xml:space="preserve"> Бушанкою з постійним водотоком і частково використан</w:t>
      </w:r>
      <w:r w:rsidR="00B27130">
        <w:rPr>
          <w:rFonts w:ascii="Times New Roman" w:hAnsi="Times New Roman" w:cs="Times New Roman"/>
          <w:color w:val="000000"/>
          <w:sz w:val="28"/>
          <w:szCs w:val="28"/>
          <w:bdr w:val="none" w:sz="0" w:space="0" w:color="auto" w:frame="1"/>
          <w:lang w:val="uk-UA"/>
        </w:rPr>
        <w:t>а під ставком</w:t>
      </w:r>
      <w:r w:rsidR="00B27130" w:rsidRPr="0002473E">
        <w:rPr>
          <w:rFonts w:ascii="Times New Roman" w:hAnsi="Times New Roman" w:cs="Times New Roman"/>
          <w:color w:val="000000"/>
          <w:sz w:val="28"/>
          <w:szCs w:val="28"/>
          <w:bdr w:val="none" w:sz="0" w:space="0" w:color="auto" w:frame="1"/>
          <w:lang w:val="uk-UA"/>
        </w:rPr>
        <w:t xml:space="preserve"> в с. Моївка та с. Бабчинці, третя, найбільша долина врізу проходить, через с</w:t>
      </w:r>
      <w:r>
        <w:rPr>
          <w:rFonts w:ascii="Times New Roman" w:hAnsi="Times New Roman" w:cs="Times New Roman"/>
          <w:color w:val="000000"/>
          <w:sz w:val="28"/>
          <w:szCs w:val="28"/>
          <w:bdr w:val="none" w:sz="0" w:space="0" w:color="auto" w:frame="1"/>
          <w:lang w:val="uk-UA"/>
        </w:rPr>
        <w:t>. Вила –Ярузькі та с. Букатинка</w:t>
      </w:r>
      <w:r w:rsidR="00B27130" w:rsidRPr="0002473E">
        <w:rPr>
          <w:rFonts w:ascii="Times New Roman" w:hAnsi="Times New Roman" w:cs="Times New Roman"/>
          <w:color w:val="000000"/>
          <w:sz w:val="28"/>
          <w:szCs w:val="28"/>
          <w:bdr w:val="none" w:sz="0" w:space="0" w:color="auto" w:frame="1"/>
        </w:rPr>
        <w:t xml:space="preserve">. </w:t>
      </w:r>
    </w:p>
    <w:p w:rsidR="00B27130" w:rsidRPr="0002473E" w:rsidRDefault="0085726E" w:rsidP="00A5311F">
      <w:pPr>
        <w:pStyle w:val="a5"/>
        <w:shd w:val="clear" w:color="auto" w:fill="FFFFFF"/>
        <w:spacing w:before="0" w:beforeAutospacing="0" w:after="0" w:afterAutospacing="0"/>
        <w:rPr>
          <w:rFonts w:ascii="Times New Roman" w:hAnsi="Times New Roman" w:cs="Times New Roman"/>
          <w:color w:val="333333"/>
          <w:sz w:val="28"/>
          <w:szCs w:val="28"/>
          <w:lang w:val="uk-UA"/>
        </w:rPr>
      </w:pPr>
      <w:r>
        <w:rPr>
          <w:rFonts w:ascii="Times New Roman" w:hAnsi="Times New Roman" w:cs="Times New Roman"/>
          <w:color w:val="000000"/>
          <w:sz w:val="28"/>
          <w:szCs w:val="28"/>
          <w:bdr w:val="none" w:sz="0" w:space="0" w:color="auto" w:frame="1"/>
          <w:lang w:val="uk-UA"/>
        </w:rPr>
        <w:t xml:space="preserve">       </w:t>
      </w:r>
      <w:r w:rsidR="00B27130" w:rsidRPr="0002473E">
        <w:rPr>
          <w:rFonts w:ascii="Times New Roman" w:hAnsi="Times New Roman" w:cs="Times New Roman"/>
          <w:color w:val="000000"/>
          <w:sz w:val="28"/>
          <w:szCs w:val="28"/>
          <w:bdr w:val="none" w:sz="0" w:space="0" w:color="auto" w:frame="1"/>
          <w:lang w:val="uk-UA"/>
        </w:rPr>
        <w:t>Характерною особливістю території є те, що лівобережні схили, як правило, порізані старими, глибокими паралельними між собою балками так званого другого порядку, які утворюють свої спадисті і круті схили і ділять великі схили на цілий ряд вузьких нахилених вододілів, а це приводить до цілої сітки різного ступеня змитих ділянок ґрунтів,</w:t>
      </w:r>
      <w:r w:rsidR="00B27130" w:rsidRPr="0002473E">
        <w:rPr>
          <w:rFonts w:ascii="Times New Roman" w:hAnsi="Times New Roman" w:cs="Times New Roman"/>
          <w:color w:val="000000"/>
          <w:sz w:val="28"/>
          <w:szCs w:val="28"/>
          <w:bdr w:val="none" w:sz="0" w:space="0" w:color="auto" w:frame="1"/>
        </w:rPr>
        <w:t> </w:t>
      </w:r>
      <w:r w:rsidR="00B27130" w:rsidRPr="0002473E">
        <w:rPr>
          <w:rFonts w:ascii="Times New Roman" w:hAnsi="Times New Roman" w:cs="Times New Roman"/>
          <w:color w:val="000000"/>
          <w:sz w:val="28"/>
          <w:szCs w:val="28"/>
          <w:bdr w:val="none" w:sz="0" w:space="0" w:color="auto" w:frame="1"/>
          <w:lang w:val="uk-UA"/>
        </w:rPr>
        <w:t xml:space="preserve"> до ґрунтової дрібної контурності і до великого утруднення з використанням сільгосптехніки при обробітку земель і збору врожаю.</w:t>
      </w:r>
    </w:p>
    <w:p w:rsidR="00B27130" w:rsidRPr="0002473E" w:rsidRDefault="0085726E" w:rsidP="00A5311F">
      <w:pPr>
        <w:pStyle w:val="a5"/>
        <w:shd w:val="clear" w:color="auto" w:fill="FFFFFF"/>
        <w:spacing w:before="0" w:beforeAutospacing="0" w:after="0" w:afterAutospacing="0"/>
        <w:rPr>
          <w:rFonts w:ascii="Times New Roman" w:hAnsi="Times New Roman" w:cs="Times New Roman"/>
          <w:color w:val="333333"/>
          <w:sz w:val="28"/>
          <w:szCs w:val="28"/>
        </w:rPr>
      </w:pPr>
      <w:r>
        <w:rPr>
          <w:rFonts w:ascii="Times New Roman" w:hAnsi="Times New Roman" w:cs="Times New Roman"/>
          <w:color w:val="000000"/>
          <w:sz w:val="28"/>
          <w:szCs w:val="28"/>
          <w:bdr w:val="none" w:sz="0" w:space="0" w:color="auto" w:frame="1"/>
          <w:lang w:val="uk-UA"/>
        </w:rPr>
        <w:lastRenderedPageBreak/>
        <w:t xml:space="preserve">      </w:t>
      </w:r>
      <w:r>
        <w:rPr>
          <w:rFonts w:ascii="Times New Roman" w:hAnsi="Times New Roman" w:cs="Times New Roman"/>
          <w:color w:val="000000"/>
          <w:sz w:val="28"/>
          <w:szCs w:val="28"/>
          <w:bdr w:val="none" w:sz="0" w:space="0" w:color="auto" w:frame="1"/>
        </w:rPr>
        <w:t>Таким чином рельє</w:t>
      </w:r>
      <w:r w:rsidR="00B27130" w:rsidRPr="0002473E">
        <w:rPr>
          <w:rFonts w:ascii="Times New Roman" w:hAnsi="Times New Roman" w:cs="Times New Roman"/>
          <w:color w:val="000000"/>
          <w:sz w:val="28"/>
          <w:szCs w:val="28"/>
          <w:bdr w:val="none" w:sz="0" w:space="0" w:color="auto" w:frame="1"/>
        </w:rPr>
        <w:t>ф селища характеризується складністю, переважанням силових форм з глибоким ярково – балковим  розчленуванням.</w:t>
      </w:r>
    </w:p>
    <w:p w:rsidR="00B27130" w:rsidRPr="0002473E" w:rsidRDefault="00B27130" w:rsidP="00A5311F">
      <w:pPr>
        <w:pStyle w:val="a5"/>
        <w:shd w:val="clear" w:color="auto" w:fill="FFFFFF"/>
        <w:spacing w:before="0" w:beforeAutospacing="0" w:after="0" w:afterAutospacing="0"/>
        <w:rPr>
          <w:rFonts w:ascii="Times New Roman" w:hAnsi="Times New Roman" w:cs="Times New Roman"/>
          <w:color w:val="000000"/>
          <w:sz w:val="28"/>
          <w:szCs w:val="28"/>
          <w:bdr w:val="none" w:sz="0" w:space="0" w:color="auto" w:frame="1"/>
          <w:lang w:val="uk-UA"/>
        </w:rPr>
      </w:pPr>
      <w:r w:rsidRPr="0002473E">
        <w:rPr>
          <w:rFonts w:ascii="Times New Roman" w:hAnsi="Times New Roman" w:cs="Times New Roman"/>
          <w:color w:val="000000"/>
          <w:sz w:val="28"/>
          <w:szCs w:val="28"/>
          <w:bdr w:val="none" w:sz="0" w:space="0" w:color="auto" w:frame="1"/>
        </w:rPr>
        <w:t>Тому господарська діяльність тут повинна бути спрямована на організацію захисту ґрунтів від ерозії.</w:t>
      </w:r>
    </w:p>
    <w:p w:rsidR="00B27130" w:rsidRPr="0002473E" w:rsidRDefault="0085726E" w:rsidP="00EE7EE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27130" w:rsidRPr="0002473E">
        <w:rPr>
          <w:rFonts w:ascii="Times New Roman" w:hAnsi="Times New Roman" w:cs="Times New Roman"/>
          <w:sz w:val="28"/>
          <w:szCs w:val="28"/>
        </w:rPr>
        <w:t xml:space="preserve">Ліси на території  Моївського старостинського округу займають майже  20% від загальної площі округу. Приблизно 18% знаходяться в постійному користуванні  ДП «Могилів-Подільський лісгосп», Моївське лісництво у, майже  2% в користуванні ДП «Шаргородський райагроліс» ВОКСЛП «Вінниця облагроліс». </w:t>
      </w:r>
    </w:p>
    <w:p w:rsidR="00B27130" w:rsidRDefault="00B27130" w:rsidP="00EE7EED">
      <w:pPr>
        <w:spacing w:after="0"/>
        <w:jc w:val="both"/>
        <w:rPr>
          <w:rFonts w:ascii="Times New Roman" w:hAnsi="Times New Roman" w:cs="Times New Roman"/>
          <w:sz w:val="28"/>
          <w:szCs w:val="28"/>
        </w:rPr>
      </w:pPr>
      <w:r w:rsidRPr="0002473E">
        <w:rPr>
          <w:rFonts w:ascii="Times New Roman" w:hAnsi="Times New Roman" w:cs="Times New Roman"/>
          <w:sz w:val="28"/>
          <w:szCs w:val="28"/>
        </w:rPr>
        <w:t xml:space="preserve">     На території округу  знаходиться  5 водних об’єктів загальною площею 59 га, три з яких площею 12,4 га орендуються, центральний , найбільший водний об’єкт площею 43,6 га відноситься до ландшафтного  заказника місцевого значення </w:t>
      </w:r>
    </w:p>
    <w:p w:rsidR="00B27130" w:rsidRPr="0002473E" w:rsidRDefault="00B27130" w:rsidP="00EE7EED">
      <w:pPr>
        <w:spacing w:after="0"/>
        <w:jc w:val="both"/>
        <w:rPr>
          <w:rFonts w:ascii="Times New Roman" w:hAnsi="Times New Roman" w:cs="Times New Roman"/>
          <w:sz w:val="28"/>
          <w:szCs w:val="28"/>
        </w:rPr>
      </w:pPr>
      <w:r w:rsidRPr="0002473E">
        <w:rPr>
          <w:rFonts w:ascii="Times New Roman" w:hAnsi="Times New Roman" w:cs="Times New Roman"/>
          <w:sz w:val="28"/>
          <w:szCs w:val="28"/>
        </w:rPr>
        <w:t>« Моївський сад- парк », останній-  3,0 га  не наповнений водою, на території с.Моївка протікає річка Бушанка загальною протяжністю 1,7 км..</w:t>
      </w:r>
    </w:p>
    <w:p w:rsidR="00B27130" w:rsidRPr="0002473E" w:rsidRDefault="00B27130" w:rsidP="00EE7EED">
      <w:pPr>
        <w:spacing w:after="0"/>
        <w:jc w:val="both"/>
        <w:rPr>
          <w:rFonts w:ascii="Times New Roman" w:hAnsi="Times New Roman" w:cs="Times New Roman"/>
          <w:sz w:val="28"/>
          <w:szCs w:val="28"/>
        </w:rPr>
      </w:pPr>
      <w:r w:rsidRPr="0002473E">
        <w:rPr>
          <w:rFonts w:ascii="Times New Roman" w:hAnsi="Times New Roman" w:cs="Times New Roman"/>
          <w:sz w:val="28"/>
          <w:szCs w:val="28"/>
        </w:rPr>
        <w:t xml:space="preserve">     Також на території села Моївка розташований ландшафтний заказник місцевого значення «Моївський сад-парк» загальною площею 54,8 га до якого входить сільський парк, панський садок та ставок. </w:t>
      </w:r>
    </w:p>
    <w:p w:rsidR="00B27130" w:rsidRPr="0002473E" w:rsidRDefault="00B27130" w:rsidP="00A5311F">
      <w:pPr>
        <w:pStyle w:val="a5"/>
        <w:shd w:val="clear" w:color="auto" w:fill="FFFFFF"/>
        <w:spacing w:before="0" w:beforeAutospacing="0" w:after="0" w:afterAutospacing="0"/>
        <w:rPr>
          <w:rFonts w:ascii="Times New Roman" w:hAnsi="Times New Roman" w:cs="Times New Roman"/>
          <w:color w:val="333333"/>
          <w:sz w:val="28"/>
          <w:szCs w:val="28"/>
          <w:lang w:val="uk-UA"/>
        </w:rPr>
      </w:pPr>
    </w:p>
    <w:p w:rsidR="00B27130" w:rsidRPr="0002473E" w:rsidRDefault="00B27130" w:rsidP="00A5311F">
      <w:pPr>
        <w:pStyle w:val="2"/>
        <w:shd w:val="clear" w:color="auto" w:fill="FFFFFF"/>
        <w:spacing w:before="0" w:after="0"/>
        <w:jc w:val="center"/>
        <w:rPr>
          <w:rFonts w:ascii="Times New Roman" w:hAnsi="Times New Roman" w:cs="Times New Roman"/>
        </w:rPr>
      </w:pPr>
      <w:r w:rsidRPr="0002473E">
        <w:rPr>
          <w:rFonts w:ascii="Times New Roman" w:hAnsi="Times New Roman" w:cs="Times New Roman"/>
          <w:color w:val="000000"/>
          <w:bdr w:val="none" w:sz="0" w:space="0" w:color="auto" w:frame="1"/>
        </w:rPr>
        <w:t>Клімат</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t>Клімат громади помірно – континентальний, з вологою, із частими відлигами зимою і теплим літом.</w:t>
      </w:r>
      <w:r>
        <w:rPr>
          <w:rFonts w:ascii="Times New Roman" w:hAnsi="Times New Roman" w:cs="Times New Roman"/>
          <w:sz w:val="28"/>
          <w:szCs w:val="28"/>
          <w:lang w:val="uk-UA"/>
        </w:rPr>
        <w:t xml:space="preserve"> </w:t>
      </w:r>
      <w:r w:rsidRPr="0002473E">
        <w:rPr>
          <w:rFonts w:ascii="Times New Roman" w:hAnsi="Times New Roman" w:cs="Times New Roman"/>
          <w:sz w:val="28"/>
          <w:szCs w:val="28"/>
          <w:lang w:val="uk-UA"/>
        </w:rPr>
        <w:t>Температура  повітря  :  середньорічна  +6,9°C,  абсолютний  мінімум  -33°C,  абсолютний максимум+38°C.</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t xml:space="preserve">       Глибина промерзання грунту: середня 56 см, максимальна – 90 см.</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t xml:space="preserve">       Атмосферні опади: середньорічна кількість – 502 мм, в т.ч. теплий період – 370мм, холодний –132мм.</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sz w:val="28"/>
          <w:szCs w:val="28"/>
          <w:lang w:val="uk-UA"/>
        </w:rPr>
      </w:pPr>
      <w:r w:rsidRPr="0002473E">
        <w:rPr>
          <w:rFonts w:ascii="Times New Roman" w:hAnsi="Times New Roman" w:cs="Times New Roman"/>
          <w:sz w:val="28"/>
          <w:szCs w:val="28"/>
          <w:lang w:val="uk-UA"/>
        </w:rPr>
        <w:t xml:space="preserve">      Особливі атмосферні явища: тумани, заметілі, грози, град.</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color w:val="000000"/>
          <w:sz w:val="28"/>
          <w:szCs w:val="28"/>
          <w:shd w:val="clear" w:color="auto" w:fill="FFFFFF"/>
          <w:lang w:val="uk-UA"/>
        </w:rPr>
      </w:pPr>
      <w:r w:rsidRPr="0002473E">
        <w:rPr>
          <w:rFonts w:ascii="Times New Roman" w:hAnsi="Times New Roman" w:cs="Times New Roman"/>
          <w:color w:val="000000"/>
          <w:sz w:val="28"/>
          <w:szCs w:val="28"/>
          <w:shd w:val="clear" w:color="auto" w:fill="FFFFFF"/>
        </w:rPr>
        <w:t>Ефективності та доцільності використання сонячної енергії в Україну присвячено багато досліджень. Вагомі результати отримані в Інституті фізики напівпровідників НАН України, в Київському, Одеському, Ужгородському та Чернівецькому університетах, на деяких промислових підприємствах («Піллар», «Квазар»), в інших українських лабораторіях.</w:t>
      </w:r>
    </w:p>
    <w:p w:rsidR="00B27130" w:rsidRPr="0002473E" w:rsidRDefault="00B27130" w:rsidP="00A5311F">
      <w:pPr>
        <w:pStyle w:val="a5"/>
        <w:shd w:val="clear" w:color="auto" w:fill="F9F9F9"/>
        <w:spacing w:before="0" w:beforeAutospacing="0" w:after="0" w:afterAutospacing="0" w:line="270" w:lineRule="atLeast"/>
        <w:rPr>
          <w:rFonts w:ascii="Times New Roman" w:hAnsi="Times New Roman" w:cs="Times New Roman"/>
          <w:sz w:val="28"/>
          <w:szCs w:val="28"/>
          <w:lang w:val="uk-UA"/>
        </w:rPr>
      </w:pPr>
      <w:r w:rsidRPr="0002473E">
        <w:rPr>
          <w:rFonts w:ascii="Times New Roman" w:hAnsi="Times New Roman" w:cs="Times New Roman"/>
          <w:color w:val="000000"/>
          <w:sz w:val="28"/>
          <w:szCs w:val="28"/>
          <w:shd w:val="clear" w:color="auto" w:fill="FFFFFF"/>
          <w:lang w:val="uk-UA"/>
        </w:rPr>
        <w:t xml:space="preserve">       Середньорічний потенціал сонячної енергії в Україні (1235 кВт * год / м) є досить високим і набагато вищий, ніж, наприклад, у Німеччині - 1000 кВт * год / м або навіть у Польщі - 1080 кВт * год / м. Отже, ми маємо гарні можливості для ефективного використання теплоенергетичного обладнання на території України. </w:t>
      </w:r>
      <w:r w:rsidRPr="0002473E">
        <w:rPr>
          <w:rFonts w:ascii="Times New Roman" w:hAnsi="Times New Roman" w:cs="Times New Roman"/>
          <w:color w:val="000000"/>
          <w:sz w:val="28"/>
          <w:szCs w:val="28"/>
          <w:shd w:val="clear" w:color="auto" w:fill="FFFFFF"/>
        </w:rPr>
        <w:t>Термін «ефективне використання» означає, що геліоустановка може працювати з віддачею в 50% і більше, а це 9 місяців в південних областях України (з березня по листопад), і 7 місяців - в північних областях (з квітня по жовтень). Взимку ефективність роботи падає, але не зникає.</w:t>
      </w:r>
      <w:r w:rsidRPr="0002473E">
        <w:rPr>
          <w:rFonts w:ascii="Times New Roman" w:hAnsi="Times New Roman" w:cs="Times New Roman"/>
          <w:color w:val="000000"/>
          <w:sz w:val="28"/>
          <w:szCs w:val="28"/>
        </w:rPr>
        <w:br/>
      </w:r>
      <w:r w:rsidRPr="0002473E">
        <w:rPr>
          <w:rFonts w:ascii="Times New Roman" w:hAnsi="Times New Roman" w:cs="Times New Roman"/>
          <w:color w:val="000000"/>
          <w:sz w:val="28"/>
          <w:szCs w:val="28"/>
          <w:shd w:val="clear" w:color="auto" w:fill="FFFFFF"/>
        </w:rPr>
        <w:t>    Отже, і в умовах нашого клімату сонячні системи працюють круглий рік, правда тільки зі змінною ефективністю.</w:t>
      </w:r>
    </w:p>
    <w:p w:rsidR="00B27130" w:rsidRPr="0002473E" w:rsidRDefault="00B27130" w:rsidP="00A5311F">
      <w:pPr>
        <w:pStyle w:val="a5"/>
        <w:shd w:val="clear" w:color="auto" w:fill="FFFFFF"/>
        <w:spacing w:before="0" w:beforeAutospacing="0" w:after="0" w:afterAutospacing="0"/>
        <w:rPr>
          <w:rFonts w:ascii="Times New Roman" w:hAnsi="Times New Roman" w:cs="Times New Roman"/>
          <w:color w:val="000000"/>
          <w:sz w:val="28"/>
          <w:szCs w:val="28"/>
          <w:bdr w:val="none" w:sz="0" w:space="0" w:color="auto" w:frame="1"/>
          <w:lang w:val="uk-UA"/>
        </w:rPr>
      </w:pPr>
      <w:r w:rsidRPr="0002473E">
        <w:rPr>
          <w:rFonts w:ascii="Times New Roman" w:hAnsi="Times New Roman" w:cs="Times New Roman"/>
          <w:color w:val="000000"/>
          <w:sz w:val="28"/>
          <w:szCs w:val="28"/>
          <w:bdr w:val="none" w:sz="0" w:space="0" w:color="auto" w:frame="1"/>
        </w:rPr>
        <w:lastRenderedPageBreak/>
        <w:t>З переходом температури через 0</w:t>
      </w:r>
      <w:r w:rsidRPr="0002473E">
        <w:rPr>
          <w:rFonts w:ascii="Times New Roman" w:hAnsi="Times New Roman" w:cs="Times New Roman"/>
          <w:color w:val="000000"/>
          <w:sz w:val="28"/>
          <w:szCs w:val="28"/>
          <w:bdr w:val="none" w:sz="0" w:space="0" w:color="auto" w:frame="1"/>
          <w:vertAlign w:val="superscript"/>
        </w:rPr>
        <w:t>0</w:t>
      </w:r>
      <w:r w:rsidRPr="0002473E">
        <w:rPr>
          <w:rFonts w:ascii="Times New Roman" w:hAnsi="Times New Roman" w:cs="Times New Roman"/>
          <w:color w:val="000000"/>
          <w:sz w:val="28"/>
          <w:szCs w:val="28"/>
          <w:bdr w:val="none" w:sz="0" w:space="0" w:color="auto" w:frame="1"/>
        </w:rPr>
        <w:t> в бік зниження дає початок зимі. Зима м’яка, часто з відлигами, які сприяють утворенню льодової кірки, це негативно впливає на пере зимування озимих. Тривалість зимового періоду 72 -83 дні. Середній з абсолютних мінімумів температури повітря коливається в межах 22,5 – 25,5</w:t>
      </w:r>
      <w:r w:rsidRPr="0002473E">
        <w:rPr>
          <w:rFonts w:ascii="Times New Roman" w:hAnsi="Times New Roman" w:cs="Times New Roman"/>
          <w:color w:val="000000"/>
          <w:sz w:val="28"/>
          <w:szCs w:val="28"/>
          <w:bdr w:val="none" w:sz="0" w:space="0" w:color="auto" w:frame="1"/>
          <w:vertAlign w:val="superscript"/>
        </w:rPr>
        <w:t>0</w:t>
      </w:r>
      <w:r w:rsidRPr="0002473E">
        <w:rPr>
          <w:rFonts w:ascii="Times New Roman" w:hAnsi="Times New Roman" w:cs="Times New Roman"/>
          <w:color w:val="000000"/>
          <w:sz w:val="28"/>
          <w:szCs w:val="28"/>
          <w:bdr w:val="none" w:sz="0" w:space="0" w:color="auto" w:frame="1"/>
        </w:rPr>
        <w:t>. Середня тривалість періоду залягання снігового покриву 66 – 72 дні. Середня з максимальних висот снігового покриву становить 14 – 18см. Під дією вітру сніг здувається з схилів в яри і балки. Отже, без затримання снігу зимою і на навесні рослинам може не вистачати вологи.  Максимальна глибина промерзання ґрунту 70 – 81см, мінімальна -20см.</w:t>
      </w:r>
    </w:p>
    <w:p w:rsidR="00B27130" w:rsidRPr="007E7023" w:rsidRDefault="00B27130" w:rsidP="00A5311F">
      <w:pPr>
        <w:spacing w:after="0" w:line="240" w:lineRule="auto"/>
        <w:ind w:firstLine="708"/>
        <w:jc w:val="both"/>
        <w:rPr>
          <w:rFonts w:ascii="Times New Roman" w:hAnsi="Times New Roman" w:cs="Times New Roman"/>
          <w:sz w:val="28"/>
          <w:szCs w:val="28"/>
        </w:rPr>
      </w:pPr>
    </w:p>
    <w:p w:rsidR="00B27130" w:rsidRPr="007E7023" w:rsidRDefault="00B27130" w:rsidP="00A5311F">
      <w:pPr>
        <w:pStyle w:val="2"/>
        <w:shd w:val="clear" w:color="auto" w:fill="FFFFFF"/>
        <w:spacing w:before="0" w:after="0"/>
        <w:jc w:val="both"/>
        <w:rPr>
          <w:rFonts w:ascii="Times New Roman" w:hAnsi="Times New Roman" w:cs="Times New Roman"/>
          <w:b w:val="0"/>
          <w:bCs w:val="0"/>
          <w:color w:val="333333"/>
        </w:rPr>
      </w:pPr>
      <w:r w:rsidRPr="007E7023">
        <w:rPr>
          <w:rFonts w:ascii="Times New Roman" w:hAnsi="Times New Roman" w:cs="Times New Roman"/>
          <w:color w:val="000000"/>
          <w:bdr w:val="none" w:sz="0" w:space="0" w:color="auto" w:frame="1"/>
        </w:rPr>
        <w:t>Поверхневі  і підземні води</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 xml:space="preserve">    Гідрографічна сітка на території Бабчинецької ОТГ  представлена струмками, які протікають в днищах балок, а також ставків.</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lang w:val="uk-UA"/>
        </w:rPr>
        <w:t xml:space="preserve">    На основній території громади ,</w:t>
      </w:r>
      <w:r w:rsidRPr="007E7023">
        <w:rPr>
          <w:rFonts w:ascii="Times New Roman" w:hAnsi="Times New Roman" w:cs="Times New Roman"/>
          <w:color w:val="000000"/>
          <w:sz w:val="28"/>
          <w:szCs w:val="28"/>
          <w:bdr w:val="none" w:sz="0" w:space="0" w:color="auto" w:frame="1"/>
        </w:rPr>
        <w:t> </w:t>
      </w:r>
      <w:r w:rsidRPr="007E7023">
        <w:rPr>
          <w:rFonts w:ascii="Times New Roman" w:hAnsi="Times New Roman" w:cs="Times New Roman"/>
          <w:color w:val="000000"/>
          <w:sz w:val="28"/>
          <w:szCs w:val="28"/>
          <w:bdr w:val="none" w:sz="0" w:space="0" w:color="auto" w:frame="1"/>
          <w:lang w:val="uk-UA"/>
        </w:rPr>
        <w:t xml:space="preserve"> яка представляє собою вододіли і схили, ґрунтові води залягають на значній глибині /більше 15м / і на зволоження ґрунту впливу не мають. В зв’язку з тим, що лесевидні суглинки пухкі, рівень ґрунтових вод в них не постійний і залежить від кількості атмосферних опадів, і від сезонів року. </w:t>
      </w:r>
      <w:r w:rsidRPr="007E7023">
        <w:rPr>
          <w:rFonts w:ascii="Times New Roman" w:hAnsi="Times New Roman" w:cs="Times New Roman"/>
          <w:color w:val="000000"/>
          <w:sz w:val="28"/>
          <w:szCs w:val="28"/>
          <w:bdr w:val="none" w:sz="0" w:space="0" w:color="auto" w:frame="1"/>
        </w:rPr>
        <w:t>Водний режим тут формується за рахунок талих снігових вод і дощу. Зволоження ґрунтів на вододілах достатн</w:t>
      </w:r>
      <w:proofErr w:type="gramStart"/>
      <w:r w:rsidRPr="007E7023">
        <w:rPr>
          <w:rFonts w:ascii="Times New Roman" w:hAnsi="Times New Roman" w:cs="Times New Roman"/>
          <w:color w:val="000000"/>
          <w:sz w:val="28"/>
          <w:szCs w:val="28"/>
          <w:bdr w:val="none" w:sz="0" w:space="0" w:color="auto" w:frame="1"/>
        </w:rPr>
        <w:t>є,</w:t>
      </w:r>
      <w:proofErr w:type="gramEnd"/>
      <w:r w:rsidRPr="007E7023">
        <w:rPr>
          <w:rFonts w:ascii="Times New Roman" w:hAnsi="Times New Roman" w:cs="Times New Roman"/>
          <w:color w:val="000000"/>
          <w:sz w:val="28"/>
          <w:szCs w:val="28"/>
          <w:bdr w:val="none" w:sz="0" w:space="0" w:color="auto" w:frame="1"/>
        </w:rPr>
        <w:t xml:space="preserve"> на схилах же рослини можуть страждати від посухи, особливо на середньо і сильно змитих ґрунтах</w:t>
      </w:r>
      <w:r w:rsidR="0085726E">
        <w:rPr>
          <w:rFonts w:ascii="Times New Roman" w:hAnsi="Times New Roman" w:cs="Times New Roman"/>
          <w:color w:val="000000"/>
          <w:sz w:val="28"/>
          <w:szCs w:val="28"/>
          <w:bdr w:val="none" w:sz="0" w:space="0" w:color="auto" w:frame="1"/>
          <w:lang w:val="uk-UA"/>
        </w:rPr>
        <w:t xml:space="preserve"> </w:t>
      </w:r>
      <w:r w:rsidRPr="007E7023">
        <w:rPr>
          <w:rFonts w:ascii="Times New Roman" w:hAnsi="Times New Roman" w:cs="Times New Roman"/>
          <w:color w:val="000000"/>
          <w:sz w:val="28"/>
          <w:szCs w:val="28"/>
          <w:bdr w:val="none" w:sz="0" w:space="0" w:color="auto" w:frame="1"/>
        </w:rPr>
        <w:t>,  де крім браку опадів тут відбувається інтенсивне скидання вологи з поверхневим стоком, коли поверхневі води не встигають просочуватися в ґрунт.</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rPr>
        <w:t>Поверхневий стік, крім того, приводить до утворення промивин і ритвин.</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rPr>
        <w:t>Ґрунти лощин і балок зволожуються талими, дощовими, а також ґрунтовими водами, які тут знаходяться на глибині 0,8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4</w:t>
      </w:r>
      <w:r w:rsidRPr="007E7023">
        <w:rPr>
          <w:rFonts w:ascii="Times New Roman" w:hAnsi="Times New Roman" w:cs="Times New Roman"/>
          <w:color w:val="000000"/>
          <w:sz w:val="28"/>
          <w:szCs w:val="28"/>
          <w:bdr w:val="none" w:sz="0" w:space="0" w:color="auto" w:frame="1"/>
        </w:rPr>
        <w:t xml:space="preserve"> метра і безпосередньо впливають на ґрунтоутворення.</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p>
    <w:p w:rsidR="00B27130" w:rsidRPr="007E7023" w:rsidRDefault="00B27130" w:rsidP="00A5311F">
      <w:pPr>
        <w:pStyle w:val="2"/>
        <w:shd w:val="clear" w:color="auto" w:fill="FFFFFF"/>
        <w:spacing w:before="0" w:after="0"/>
        <w:jc w:val="both"/>
        <w:rPr>
          <w:rFonts w:ascii="Times New Roman" w:hAnsi="Times New Roman" w:cs="Times New Roman"/>
          <w:b w:val="0"/>
          <w:bCs w:val="0"/>
          <w:color w:val="333333"/>
        </w:rPr>
      </w:pPr>
      <w:r w:rsidRPr="007E7023">
        <w:rPr>
          <w:rFonts w:ascii="Times New Roman" w:hAnsi="Times New Roman" w:cs="Times New Roman"/>
          <w:color w:val="000000"/>
          <w:bdr w:val="none" w:sz="0" w:space="0" w:color="auto" w:frame="1"/>
        </w:rPr>
        <w:t>Ґрунти.  Рослинний і тваринний світ.</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 xml:space="preserve">    Територія Бабчинецької громади  знаходиться в межах центральної підзони</w:t>
      </w:r>
      <w:r w:rsidRPr="007E7023">
        <w:rPr>
          <w:rFonts w:ascii="Times New Roman" w:hAnsi="Times New Roman" w:cs="Times New Roman"/>
          <w:color w:val="000000"/>
          <w:sz w:val="28"/>
          <w:szCs w:val="28"/>
          <w:bdr w:val="none" w:sz="0" w:space="0" w:color="auto" w:frame="1"/>
        </w:rPr>
        <w:t> </w:t>
      </w:r>
      <w:r w:rsidRPr="007E7023">
        <w:rPr>
          <w:rFonts w:ascii="Times New Roman" w:hAnsi="Times New Roman" w:cs="Times New Roman"/>
          <w:color w:val="000000"/>
          <w:sz w:val="28"/>
          <w:szCs w:val="28"/>
          <w:bdr w:val="none" w:sz="0" w:space="0" w:color="auto" w:frame="1"/>
          <w:lang w:val="uk-UA"/>
        </w:rPr>
        <w:t xml:space="preserve"> Правобережного лісостепу, де наявність різноманітних форм рельєфу, помірно – континентальний клімат, близьке до норми зволоження, характер ґрунтотвірних порід і рослинний покрив обумовили розвиток і формування порівняно різноманітного покриву.</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В процесі польового обстеження на території сіл громади були визначені  темно-сірі опідзолені ґрунти і чорноземи опідзолені, а також їх розграбовані і змиті різновидності, мочалисті ґрунти, делювіально-балочні наноси, лучні і лучно-болотні ґрунти і порушені землі.</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 xml:space="preserve">  На території громади розвинені темно-сірі опідзолені</w:t>
      </w:r>
      <w:r w:rsidRPr="007E7023">
        <w:rPr>
          <w:rFonts w:ascii="Times New Roman" w:hAnsi="Times New Roman" w:cs="Times New Roman"/>
          <w:color w:val="000000"/>
          <w:sz w:val="28"/>
          <w:szCs w:val="28"/>
          <w:bdr w:val="none" w:sz="0" w:space="0" w:color="auto" w:frame="1"/>
        </w:rPr>
        <w:t> </w:t>
      </w:r>
      <w:r w:rsidRPr="007E7023">
        <w:rPr>
          <w:rFonts w:ascii="Times New Roman" w:hAnsi="Times New Roman" w:cs="Times New Roman"/>
          <w:color w:val="000000"/>
          <w:sz w:val="28"/>
          <w:szCs w:val="28"/>
          <w:bdr w:val="none" w:sz="0" w:space="0" w:color="auto" w:frame="1"/>
          <w:lang w:val="uk-UA"/>
        </w:rPr>
        <w:t xml:space="preserve"> і середньо змиті ґрунти та чорноземи слабо змиті та середньозмиті.</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rPr>
        <w:t xml:space="preserve">Згідно флористичному районуванню території, </w:t>
      </w:r>
      <w:r w:rsidRPr="007E7023">
        <w:rPr>
          <w:rFonts w:ascii="Times New Roman" w:hAnsi="Times New Roman" w:cs="Times New Roman"/>
          <w:color w:val="000000"/>
          <w:sz w:val="28"/>
          <w:szCs w:val="28"/>
          <w:bdr w:val="none" w:sz="0" w:space="0" w:color="auto" w:frame="1"/>
          <w:lang w:val="uk-UA"/>
        </w:rPr>
        <w:t xml:space="preserve">громада </w:t>
      </w:r>
      <w:r w:rsidRPr="007E7023">
        <w:rPr>
          <w:rFonts w:ascii="Times New Roman" w:hAnsi="Times New Roman" w:cs="Times New Roman"/>
          <w:color w:val="000000"/>
          <w:sz w:val="28"/>
          <w:szCs w:val="28"/>
          <w:bdr w:val="none" w:sz="0" w:space="0" w:color="auto" w:frame="1"/>
        </w:rPr>
        <w:t>входить в ботаніко-географічнй район, Правобережного лісостепу. Природна рослинність представлена лісовими, лучними і болотними формаціями. Лісова рослинність представлена широколистяними і дрібно листяними породами.</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rPr>
        <w:lastRenderedPageBreak/>
        <w:t>Серед широколистяних порід зустрічаються дуб, липа, клен, ясен, берест, дрібно листяних – граб, тополя, горобина, на знижених ділянках – вільха. В лісах росте черешня, дика яблуння, груша. Підлісок складає дрібнолісся вище описаних порід, а також шипшини, жимолості, малини, смородини, калини.</w:t>
      </w:r>
    </w:p>
    <w:p w:rsidR="00B27130" w:rsidRPr="007E7023" w:rsidRDefault="0085726E"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В лісосмугах висаджені дуб, клен, ясен, тополя, горіх волоський, черешня, слива, груша.</w:t>
      </w:r>
    </w:p>
    <w:p w:rsidR="00B27130" w:rsidRPr="007E7023" w:rsidRDefault="0085726E"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Трав’яниста рослинність лісів лісосмуг різна і залежить від густоти дерев. На відкритих ділянках росте фіалка, конвалія, медунка, суниця. На ділянках з підвищеною вологістю ростуть мохи.</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rPr>
        <w:t>Кормові угіддя знаходяться в основному на спадистих і крутих схилах, днищах балок. Серед злаків на суходільних пасовищах ростуть тонконіг лучний, райграс пасовищний, вівсяниця лучна, мітлиця звичайна, з бобових трав тут поширені конюшина біла і червона, люцерна, лядвенець рогатий. Різнотрав’я представлене звіробоєм, ромашкою пахучою, подорожником, цикорієм, гвоздикою.</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sidRPr="007E7023">
        <w:rPr>
          <w:rFonts w:ascii="Times New Roman" w:hAnsi="Times New Roman" w:cs="Times New Roman"/>
          <w:color w:val="000000"/>
          <w:sz w:val="28"/>
          <w:szCs w:val="28"/>
          <w:bdr w:val="none" w:sz="0" w:space="0" w:color="auto" w:frame="1"/>
        </w:rPr>
        <w:t>На днищах балок і на заплавах ростуть осоки, з різнотрав’ям – смолівка, незабудки, щавель, по краях доріг – пирій, вівсюг, куряче просо, спориш, люцерна жовта.</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 xml:space="preserve">     На перезволожених сіножатях серед злакових поширені райграс пасовищний, тонконіг лучний, стоколос безостий, мітлиця біла, вівсяниця лучна, із бобових конюшина біла і рожева, люцерна,</w:t>
      </w:r>
      <w:r w:rsidRPr="007E7023">
        <w:rPr>
          <w:rFonts w:ascii="Times New Roman" w:hAnsi="Times New Roman" w:cs="Times New Roman"/>
          <w:color w:val="000000"/>
          <w:sz w:val="28"/>
          <w:szCs w:val="28"/>
          <w:bdr w:val="none" w:sz="0" w:space="0" w:color="auto" w:frame="1"/>
        </w:rPr>
        <w:t> </w:t>
      </w:r>
      <w:r w:rsidRPr="007E7023">
        <w:rPr>
          <w:rFonts w:ascii="Times New Roman" w:hAnsi="Times New Roman" w:cs="Times New Roman"/>
          <w:color w:val="000000"/>
          <w:sz w:val="28"/>
          <w:szCs w:val="28"/>
          <w:bdr w:val="none" w:sz="0" w:space="0" w:color="auto" w:frame="1"/>
          <w:lang w:val="uk-UA"/>
        </w:rPr>
        <w:t xml:space="preserve"> із різнотрав’я – подорожник ланцетовидний, подорожник великий, герань лучна, кропива глуха, щавель кінський і кислий.</w:t>
      </w:r>
    </w:p>
    <w:p w:rsidR="00B27130" w:rsidRPr="007E7023" w:rsidRDefault="0085726E" w:rsidP="0085726E">
      <w:pPr>
        <w:pStyle w:val="a5"/>
        <w:shd w:val="clear" w:color="auto" w:fill="FFFFFF"/>
        <w:spacing w:before="0" w:beforeAutospacing="0" w:after="0" w:afterAutospacing="0"/>
        <w:rPr>
          <w:rFonts w:ascii="Times New Roman" w:hAnsi="Times New Roman" w:cs="Times New Roman"/>
          <w:color w:val="333333"/>
          <w:sz w:val="28"/>
          <w:szCs w:val="28"/>
          <w:lang w:val="uk-UA"/>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lang w:val="uk-UA"/>
        </w:rPr>
        <w:t xml:space="preserve">Серед бур’янів на полях зустрічаються пирій повзучий, мишій сизий, осоти рожевий і жовтий, гірчак рожевий, лобода, щириця, ярутка польова, хвощ польовий, молочай, суріпка, ромашка запашна, амброзія </w:t>
      </w:r>
      <w:r w:rsidRPr="007E7023">
        <w:rPr>
          <w:rFonts w:ascii="Times New Roman" w:hAnsi="Times New Roman" w:cs="Times New Roman"/>
          <w:color w:val="000000"/>
          <w:sz w:val="28"/>
          <w:szCs w:val="28"/>
          <w:bdr w:val="none" w:sz="0" w:space="0" w:color="auto" w:frame="1"/>
          <w:lang w:val="uk-UA"/>
        </w:rPr>
        <w:t>полинолиста,</w:t>
      </w:r>
      <w:r w:rsidRPr="007E7023">
        <w:rPr>
          <w:rFonts w:ascii="Times New Roman" w:hAnsi="Times New Roman" w:cs="Times New Roman"/>
          <w:color w:val="000000"/>
          <w:sz w:val="28"/>
          <w:szCs w:val="28"/>
          <w:bdr w:val="none" w:sz="0" w:space="0" w:color="auto" w:frame="1"/>
        </w:rPr>
        <w:t> </w:t>
      </w:r>
      <w:r w:rsidRPr="007E7023">
        <w:rPr>
          <w:rFonts w:ascii="Times New Roman" w:hAnsi="Times New Roman" w:cs="Times New Roman"/>
          <w:color w:val="000000"/>
          <w:sz w:val="28"/>
          <w:szCs w:val="28"/>
          <w:bdr w:val="none" w:sz="0" w:space="0" w:color="auto" w:frame="1"/>
          <w:lang w:val="uk-UA"/>
        </w:rPr>
        <w:t xml:space="preserve"> жовтозілля</w:t>
      </w:r>
      <w:r>
        <w:rPr>
          <w:rFonts w:ascii="Times New Roman" w:hAnsi="Times New Roman" w:cs="Times New Roman"/>
          <w:color w:val="000000"/>
          <w:sz w:val="28"/>
          <w:szCs w:val="28"/>
          <w:bdr w:val="none" w:sz="0" w:space="0" w:color="auto" w:frame="1"/>
          <w:lang w:val="uk-UA"/>
        </w:rPr>
        <w:t>,</w:t>
      </w:r>
      <w:r w:rsidRPr="007E7023">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lang w:val="uk-UA"/>
        </w:rPr>
        <w:t>кучерявиць, волошка, талабан тощо.</w:t>
      </w:r>
    </w:p>
    <w:p w:rsidR="00B27130" w:rsidRDefault="0085726E"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Тваринний світ представлений птахами, як водоплаваючими так і свійськими. Водоплаваючі: лебеді шипуни, качки, лиска та інші.  Серед хатніх – це горобці, ластівки, синиці, сойки та інші. На болотах водиться ондатра, видра, багато плазунів – це вужі, гадюка водяна, черепахи.</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p>
    <w:p w:rsidR="00B27130" w:rsidRPr="007E7023" w:rsidRDefault="00B27130" w:rsidP="00A5311F">
      <w:pPr>
        <w:pStyle w:val="2"/>
        <w:shd w:val="clear" w:color="auto" w:fill="FFFFFF"/>
        <w:spacing w:before="0" w:after="0"/>
        <w:jc w:val="both"/>
        <w:rPr>
          <w:rFonts w:ascii="Times New Roman" w:hAnsi="Times New Roman" w:cs="Times New Roman"/>
          <w:b w:val="0"/>
          <w:bCs w:val="0"/>
          <w:color w:val="333333"/>
        </w:rPr>
      </w:pPr>
      <w:r w:rsidRPr="007E7023">
        <w:rPr>
          <w:rFonts w:ascii="Times New Roman" w:hAnsi="Times New Roman" w:cs="Times New Roman"/>
          <w:color w:val="000000"/>
          <w:bdr w:val="none" w:sz="0" w:space="0" w:color="auto" w:frame="1"/>
        </w:rPr>
        <w:t>Водопостачання і водовідведення</w:t>
      </w:r>
    </w:p>
    <w:p w:rsidR="00B27130" w:rsidRPr="007E7023" w:rsidRDefault="0085726E"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В с</w:t>
      </w:r>
      <w:r w:rsidR="00B27130" w:rsidRPr="007E7023">
        <w:rPr>
          <w:rFonts w:ascii="Times New Roman" w:hAnsi="Times New Roman" w:cs="Times New Roman"/>
          <w:color w:val="000000"/>
          <w:sz w:val="28"/>
          <w:szCs w:val="28"/>
          <w:bdr w:val="none" w:sz="0" w:space="0" w:color="auto" w:frame="1"/>
          <w:lang w:val="uk-UA"/>
        </w:rPr>
        <w:t>. Бабчинці</w:t>
      </w:r>
      <w:r w:rsidR="00B27130">
        <w:rPr>
          <w:rFonts w:ascii="Times New Roman" w:hAnsi="Times New Roman" w:cs="Times New Roman"/>
          <w:color w:val="000000"/>
          <w:sz w:val="28"/>
          <w:szCs w:val="28"/>
          <w:bdr w:val="none" w:sz="0" w:space="0" w:color="auto" w:frame="1"/>
          <w:lang w:val="uk-UA"/>
        </w:rPr>
        <w:t>, с. Мервинці</w:t>
      </w:r>
      <w:r w:rsidR="00B27130" w:rsidRPr="007E7023">
        <w:rPr>
          <w:rFonts w:ascii="Times New Roman" w:hAnsi="Times New Roman" w:cs="Times New Roman"/>
          <w:color w:val="000000"/>
          <w:sz w:val="28"/>
          <w:szCs w:val="28"/>
          <w:bdr w:val="none" w:sz="0" w:space="0" w:color="auto" w:frame="1"/>
          <w:lang w:val="uk-UA"/>
        </w:rPr>
        <w:t xml:space="preserve"> та с. Вила – Ярузькі </w:t>
      </w:r>
      <w:r w:rsidR="00B27130" w:rsidRPr="007E7023">
        <w:rPr>
          <w:rFonts w:ascii="Times New Roman" w:hAnsi="Times New Roman" w:cs="Times New Roman"/>
          <w:color w:val="000000"/>
          <w:sz w:val="28"/>
          <w:szCs w:val="28"/>
          <w:bdr w:val="none" w:sz="0" w:space="0" w:color="auto" w:frame="1"/>
        </w:rPr>
        <w:t>діє комунальний водогін</w:t>
      </w:r>
      <w:proofErr w:type="gramStart"/>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w:t>
      </w:r>
      <w:proofErr w:type="gramEnd"/>
      <w:r w:rsidR="00B27130" w:rsidRPr="007E7023">
        <w:rPr>
          <w:rFonts w:ascii="Times New Roman" w:hAnsi="Times New Roman" w:cs="Times New Roman"/>
          <w:color w:val="000000"/>
          <w:sz w:val="28"/>
          <w:szCs w:val="28"/>
          <w:bdr w:val="none" w:sz="0" w:space="0" w:color="auto" w:frame="1"/>
        </w:rPr>
        <w:t>  що подає воду населенню.</w:t>
      </w:r>
    </w:p>
    <w:p w:rsidR="00B27130" w:rsidRPr="007E7023" w:rsidRDefault="0085726E" w:rsidP="00A5311F">
      <w:pPr>
        <w:pStyle w:val="a5"/>
        <w:shd w:val="clear" w:color="auto" w:fill="FFFFFF"/>
        <w:spacing w:before="0" w:beforeAutospacing="0" w:after="0" w:afterAutospacing="0"/>
        <w:jc w:val="both"/>
        <w:rPr>
          <w:rFonts w:ascii="Times New Roman" w:hAnsi="Times New Roman" w:cs="Times New Roman"/>
          <w:color w:val="333333"/>
          <w:sz w:val="28"/>
          <w:szCs w:val="28"/>
        </w:rPr>
      </w:pPr>
      <w:r>
        <w:rPr>
          <w:rFonts w:ascii="Times New Roman" w:hAnsi="Times New Roman" w:cs="Times New Roman"/>
          <w:color w:val="000000"/>
          <w:sz w:val="28"/>
          <w:szCs w:val="28"/>
          <w:bdr w:val="none" w:sz="0" w:space="0" w:color="auto" w:frame="1"/>
          <w:lang w:val="uk-UA"/>
        </w:rPr>
        <w:t xml:space="preserve">        </w:t>
      </w:r>
      <w:r w:rsidR="00B27130" w:rsidRPr="007E7023">
        <w:rPr>
          <w:rFonts w:ascii="Times New Roman" w:hAnsi="Times New Roman" w:cs="Times New Roman"/>
          <w:color w:val="000000"/>
          <w:sz w:val="28"/>
          <w:szCs w:val="28"/>
          <w:bdr w:val="none" w:sz="0" w:space="0" w:color="auto" w:frame="1"/>
        </w:rPr>
        <w:t xml:space="preserve">Обслуговування комунального водогону здійснює комунальне підприємство </w:t>
      </w:r>
      <w:r w:rsidR="00B27130" w:rsidRPr="007E7023">
        <w:rPr>
          <w:rFonts w:ascii="Times New Roman" w:hAnsi="Times New Roman" w:cs="Times New Roman"/>
          <w:color w:val="000000"/>
          <w:sz w:val="28"/>
          <w:szCs w:val="28"/>
          <w:bdr w:val="none" w:sz="0" w:space="0" w:color="auto" w:frame="1"/>
          <w:lang w:val="uk-UA"/>
        </w:rPr>
        <w:t>Бабчинецької сільської ради</w:t>
      </w:r>
      <w:r w:rsidR="00B27130" w:rsidRPr="007E7023">
        <w:rPr>
          <w:rFonts w:ascii="Times New Roman" w:hAnsi="Times New Roman" w:cs="Times New Roman"/>
          <w:color w:val="000000"/>
          <w:sz w:val="28"/>
          <w:szCs w:val="28"/>
          <w:bdr w:val="none" w:sz="0" w:space="0" w:color="auto" w:frame="1"/>
        </w:rPr>
        <w:t xml:space="preserve"> ради «</w:t>
      </w:r>
      <w:r w:rsidR="00B27130" w:rsidRPr="007E7023">
        <w:rPr>
          <w:rFonts w:ascii="Times New Roman" w:hAnsi="Times New Roman" w:cs="Times New Roman"/>
          <w:color w:val="000000"/>
          <w:sz w:val="28"/>
          <w:szCs w:val="28"/>
          <w:bdr w:val="none" w:sz="0" w:space="0" w:color="auto" w:frame="1"/>
          <w:lang w:val="uk-UA"/>
        </w:rPr>
        <w:t>Надія</w:t>
      </w:r>
      <w:r w:rsidR="00B27130" w:rsidRPr="007E7023">
        <w:rPr>
          <w:rFonts w:ascii="Times New Roman" w:hAnsi="Times New Roman" w:cs="Times New Roman"/>
          <w:color w:val="000000"/>
          <w:sz w:val="28"/>
          <w:szCs w:val="28"/>
          <w:bdr w:val="none" w:sz="0" w:space="0" w:color="auto" w:frame="1"/>
        </w:rPr>
        <w:t>».</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rPr>
        <w:t xml:space="preserve">Близько 60% населення </w:t>
      </w:r>
      <w:r w:rsidRPr="007E7023">
        <w:rPr>
          <w:rFonts w:ascii="Times New Roman" w:hAnsi="Times New Roman" w:cs="Times New Roman"/>
          <w:color w:val="000000"/>
          <w:sz w:val="28"/>
          <w:szCs w:val="28"/>
          <w:bdr w:val="none" w:sz="0" w:space="0" w:color="auto" w:frame="1"/>
          <w:lang w:val="uk-UA"/>
        </w:rPr>
        <w:t>с. Бабчинці</w:t>
      </w:r>
      <w:r>
        <w:rPr>
          <w:rFonts w:ascii="Times New Roman" w:hAnsi="Times New Roman" w:cs="Times New Roman"/>
          <w:color w:val="000000"/>
          <w:sz w:val="28"/>
          <w:szCs w:val="28"/>
          <w:bdr w:val="none" w:sz="0" w:space="0" w:color="auto" w:frame="1"/>
          <w:lang w:val="uk-UA"/>
        </w:rPr>
        <w:t>, с. Мервинці</w:t>
      </w:r>
      <w:r w:rsidRPr="007E7023">
        <w:rPr>
          <w:rFonts w:ascii="Times New Roman" w:hAnsi="Times New Roman" w:cs="Times New Roman"/>
          <w:color w:val="000000"/>
          <w:sz w:val="28"/>
          <w:szCs w:val="28"/>
          <w:bdr w:val="none" w:sz="0" w:space="0" w:color="auto" w:frame="1"/>
          <w:lang w:val="uk-UA"/>
        </w:rPr>
        <w:t xml:space="preserve"> та с. Вил-Ярузьких </w:t>
      </w:r>
      <w:r w:rsidRPr="007E7023">
        <w:rPr>
          <w:rFonts w:ascii="Times New Roman" w:hAnsi="Times New Roman" w:cs="Times New Roman"/>
          <w:color w:val="000000"/>
          <w:sz w:val="28"/>
          <w:szCs w:val="28"/>
          <w:bdr w:val="none" w:sz="0" w:space="0" w:color="auto" w:frame="1"/>
        </w:rPr>
        <w:t xml:space="preserve">  забезпечено централізованим водопостачанням.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 xml:space="preserve">    </w:t>
      </w:r>
      <w:r w:rsidR="0085726E">
        <w:rPr>
          <w:rFonts w:ascii="Times New Roman" w:hAnsi="Times New Roman" w:cs="Times New Roman"/>
          <w:color w:val="000000"/>
          <w:sz w:val="28"/>
          <w:szCs w:val="28"/>
          <w:bdr w:val="none" w:sz="0" w:space="0" w:color="auto" w:frame="1"/>
          <w:lang w:val="uk-UA"/>
        </w:rPr>
        <w:t xml:space="preserve">    </w:t>
      </w:r>
      <w:r w:rsidRPr="007E7023">
        <w:rPr>
          <w:rFonts w:ascii="Times New Roman" w:hAnsi="Times New Roman" w:cs="Times New Roman"/>
          <w:color w:val="000000"/>
          <w:sz w:val="28"/>
          <w:szCs w:val="28"/>
          <w:bdr w:val="none" w:sz="0" w:space="0" w:color="auto" w:frame="1"/>
          <w:lang w:val="uk-UA"/>
        </w:rPr>
        <w:t>В с. Моївка водогін обслуговує ГО «Теплиця».</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p>
    <w:p w:rsidR="0085726E" w:rsidRDefault="0085726E" w:rsidP="00EE7EED">
      <w:pPr>
        <w:pStyle w:val="a5"/>
        <w:shd w:val="clear" w:color="auto" w:fill="FFFFFF"/>
        <w:spacing w:before="0" w:beforeAutospacing="0" w:after="0" w:afterAutospacing="0"/>
        <w:jc w:val="center"/>
        <w:rPr>
          <w:rFonts w:ascii="Times New Roman" w:hAnsi="Times New Roman" w:cs="Times New Roman"/>
          <w:b/>
          <w:bCs/>
          <w:color w:val="000000"/>
          <w:sz w:val="28"/>
          <w:szCs w:val="28"/>
          <w:bdr w:val="none" w:sz="0" w:space="0" w:color="auto" w:frame="1"/>
          <w:lang w:val="uk-UA"/>
        </w:rPr>
      </w:pPr>
    </w:p>
    <w:p w:rsidR="0085726E" w:rsidRDefault="0085726E" w:rsidP="00EE7EED">
      <w:pPr>
        <w:pStyle w:val="a5"/>
        <w:shd w:val="clear" w:color="auto" w:fill="FFFFFF"/>
        <w:spacing w:before="0" w:beforeAutospacing="0" w:after="0" w:afterAutospacing="0"/>
        <w:jc w:val="center"/>
        <w:rPr>
          <w:rFonts w:ascii="Times New Roman" w:hAnsi="Times New Roman" w:cs="Times New Roman"/>
          <w:b/>
          <w:bCs/>
          <w:color w:val="000000"/>
          <w:sz w:val="28"/>
          <w:szCs w:val="28"/>
          <w:bdr w:val="none" w:sz="0" w:space="0" w:color="auto" w:frame="1"/>
          <w:lang w:val="uk-UA"/>
        </w:rPr>
      </w:pPr>
    </w:p>
    <w:p w:rsidR="00B27130" w:rsidRPr="00EE7EED" w:rsidRDefault="00B27130" w:rsidP="00EE7EED">
      <w:pPr>
        <w:pStyle w:val="a5"/>
        <w:shd w:val="clear" w:color="auto" w:fill="FFFFFF"/>
        <w:spacing w:before="0" w:beforeAutospacing="0" w:after="0" w:afterAutospacing="0"/>
        <w:jc w:val="center"/>
        <w:rPr>
          <w:rFonts w:ascii="Times New Roman" w:hAnsi="Times New Roman" w:cs="Times New Roman"/>
          <w:color w:val="333333"/>
          <w:sz w:val="28"/>
          <w:szCs w:val="28"/>
          <w:lang w:val="uk-UA"/>
        </w:rPr>
      </w:pPr>
      <w:r w:rsidRPr="00EE7EED">
        <w:rPr>
          <w:rFonts w:ascii="Times New Roman" w:hAnsi="Times New Roman" w:cs="Times New Roman"/>
          <w:b/>
          <w:bCs/>
          <w:color w:val="000000"/>
          <w:sz w:val="28"/>
          <w:szCs w:val="28"/>
          <w:bdr w:val="none" w:sz="0" w:space="0" w:color="auto" w:frame="1"/>
          <w:lang w:val="uk-UA"/>
        </w:rPr>
        <w:t>Наявність сміттєзвалищ</w:t>
      </w:r>
      <w:r w:rsidRPr="007E7023">
        <w:rPr>
          <w:rFonts w:ascii="Times New Roman" w:hAnsi="Times New Roman" w:cs="Times New Roman"/>
          <w:b/>
          <w:bCs/>
          <w:color w:val="000000"/>
          <w:sz w:val="28"/>
          <w:szCs w:val="28"/>
          <w:bdr w:val="none" w:sz="0" w:space="0" w:color="auto" w:frame="1"/>
        </w:rPr>
        <w:t> </w:t>
      </w:r>
      <w:r w:rsidRPr="00EE7EED">
        <w:rPr>
          <w:rFonts w:ascii="Times New Roman" w:hAnsi="Times New Roman" w:cs="Times New Roman"/>
          <w:b/>
          <w:bCs/>
          <w:color w:val="000000"/>
          <w:sz w:val="28"/>
          <w:szCs w:val="28"/>
          <w:bdr w:val="none" w:sz="0" w:space="0" w:color="auto" w:frame="1"/>
          <w:lang w:val="uk-UA"/>
        </w:rPr>
        <w:t>та основні заходи технічного переоснащення при утворенні, збиранні ,</w:t>
      </w:r>
      <w:r>
        <w:rPr>
          <w:rFonts w:ascii="Times New Roman" w:hAnsi="Times New Roman" w:cs="Times New Roman"/>
          <w:b/>
          <w:bCs/>
          <w:color w:val="000000"/>
          <w:sz w:val="28"/>
          <w:szCs w:val="28"/>
          <w:bdr w:val="none" w:sz="0" w:space="0" w:color="auto" w:frame="1"/>
          <w:lang w:val="uk-UA"/>
        </w:rPr>
        <w:t>п</w:t>
      </w:r>
      <w:r w:rsidRPr="00EE7EED">
        <w:rPr>
          <w:rFonts w:ascii="Times New Roman" w:hAnsi="Times New Roman" w:cs="Times New Roman"/>
          <w:b/>
          <w:bCs/>
          <w:color w:val="000000"/>
          <w:sz w:val="28"/>
          <w:szCs w:val="28"/>
          <w:bdr w:val="none" w:sz="0" w:space="0" w:color="auto" w:frame="1"/>
          <w:lang w:val="uk-UA"/>
        </w:rPr>
        <w:t>еревезенні</w:t>
      </w:r>
      <w:r>
        <w:rPr>
          <w:rFonts w:ascii="Times New Roman" w:hAnsi="Times New Roman" w:cs="Times New Roman"/>
          <w:b/>
          <w:bCs/>
          <w:color w:val="000000"/>
          <w:sz w:val="28"/>
          <w:szCs w:val="28"/>
          <w:bdr w:val="none" w:sz="0" w:space="0" w:color="auto" w:frame="1"/>
          <w:lang w:val="uk-UA"/>
        </w:rPr>
        <w:t>,</w:t>
      </w:r>
      <w:r>
        <w:rPr>
          <w:rFonts w:ascii="Times New Roman" w:hAnsi="Times New Roman" w:cs="Times New Roman"/>
          <w:b/>
          <w:bCs/>
          <w:color w:val="000000"/>
          <w:sz w:val="28"/>
          <w:szCs w:val="28"/>
          <w:bdr w:val="none" w:sz="0" w:space="0" w:color="auto" w:frame="1"/>
        </w:rPr>
        <w:t> </w:t>
      </w:r>
      <w:r w:rsidRPr="00EE7EED">
        <w:rPr>
          <w:rFonts w:ascii="Times New Roman" w:hAnsi="Times New Roman" w:cs="Times New Roman"/>
          <w:b/>
          <w:bCs/>
          <w:color w:val="000000"/>
          <w:sz w:val="28"/>
          <w:szCs w:val="28"/>
          <w:bdr w:val="none" w:sz="0" w:space="0" w:color="auto" w:frame="1"/>
          <w:lang w:val="uk-UA"/>
        </w:rPr>
        <w:t>перероблен</w:t>
      </w:r>
      <w:r>
        <w:rPr>
          <w:rFonts w:ascii="Times New Roman" w:hAnsi="Times New Roman" w:cs="Times New Roman"/>
          <w:b/>
          <w:bCs/>
          <w:color w:val="000000"/>
          <w:sz w:val="28"/>
          <w:szCs w:val="28"/>
          <w:bdr w:val="none" w:sz="0" w:space="0" w:color="auto" w:frame="1"/>
          <w:lang w:val="uk-UA"/>
        </w:rPr>
        <w:t>ні</w:t>
      </w:r>
      <w:r w:rsidRPr="00EE7EED">
        <w:rPr>
          <w:rFonts w:ascii="Times New Roman" w:hAnsi="Times New Roman" w:cs="Times New Roman"/>
          <w:b/>
          <w:bCs/>
          <w:color w:val="000000"/>
          <w:sz w:val="28"/>
          <w:szCs w:val="28"/>
          <w:bdr w:val="none" w:sz="0" w:space="0" w:color="auto" w:frame="1"/>
          <w:lang w:val="uk-UA"/>
        </w:rPr>
        <w:t xml:space="preserve"> та захороненні</w:t>
      </w:r>
      <w:r w:rsidRPr="007E7023">
        <w:rPr>
          <w:rFonts w:ascii="Times New Roman" w:hAnsi="Times New Roman" w:cs="Times New Roman"/>
          <w:b/>
          <w:bCs/>
          <w:color w:val="000000"/>
          <w:sz w:val="28"/>
          <w:szCs w:val="28"/>
          <w:bdr w:val="none" w:sz="0" w:space="0" w:color="auto" w:frame="1"/>
        </w:rPr>
        <w:t> </w:t>
      </w:r>
      <w:r w:rsidRPr="00EE7EED">
        <w:rPr>
          <w:rFonts w:ascii="Times New Roman" w:hAnsi="Times New Roman" w:cs="Times New Roman"/>
          <w:b/>
          <w:bCs/>
          <w:color w:val="000000"/>
          <w:sz w:val="28"/>
          <w:szCs w:val="28"/>
          <w:bdr w:val="none" w:sz="0" w:space="0" w:color="auto" w:frame="1"/>
          <w:lang w:val="uk-UA"/>
        </w:rPr>
        <w:t xml:space="preserve"> ТПВ</w:t>
      </w:r>
      <w:r w:rsidRPr="007E7023">
        <w:rPr>
          <w:rFonts w:ascii="Times New Roman" w:hAnsi="Times New Roman" w:cs="Times New Roman"/>
          <w:b/>
          <w:bCs/>
          <w:color w:val="000000"/>
          <w:sz w:val="28"/>
          <w:szCs w:val="28"/>
          <w:bdr w:val="none" w:sz="0" w:space="0" w:color="auto" w:frame="1"/>
        </w:rPr>
        <w:t> </w:t>
      </w:r>
      <w:r w:rsidRPr="00EE7EED">
        <w:rPr>
          <w:rFonts w:ascii="Times New Roman" w:hAnsi="Times New Roman" w:cs="Times New Roman"/>
          <w:b/>
          <w:bCs/>
          <w:color w:val="000000"/>
          <w:sz w:val="28"/>
          <w:szCs w:val="28"/>
          <w:bdr w:val="none" w:sz="0" w:space="0" w:color="auto" w:frame="1"/>
          <w:lang w:val="uk-UA"/>
        </w:rPr>
        <w:t xml:space="preserve"> селищної ради</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lastRenderedPageBreak/>
        <w:t xml:space="preserve">   На тери</w:t>
      </w:r>
      <w:r>
        <w:rPr>
          <w:rFonts w:ascii="Times New Roman" w:hAnsi="Times New Roman" w:cs="Times New Roman"/>
          <w:color w:val="000000"/>
          <w:sz w:val="28"/>
          <w:szCs w:val="28"/>
          <w:bdr w:val="none" w:sz="0" w:space="0" w:color="auto" w:frame="1"/>
          <w:lang w:val="uk-UA"/>
        </w:rPr>
        <w:t>торії Бабчинецької ОТГ діють  п</w:t>
      </w:r>
      <w:r w:rsidRPr="007E7023">
        <w:rPr>
          <w:rFonts w:ascii="Times New Roman" w:hAnsi="Times New Roman" w:cs="Times New Roman"/>
          <w:color w:val="000000"/>
          <w:sz w:val="28"/>
          <w:szCs w:val="28"/>
          <w:bdr w:val="none" w:sz="0" w:space="0" w:color="auto" w:frame="1"/>
          <w:lang w:val="uk-UA"/>
        </w:rPr>
        <w:t xml:space="preserve">’ять  паспортизованих звалищ твердих побутових відходів.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 xml:space="preserve">   Два з яких знаходиться на території с. Бабчинці  </w:t>
      </w:r>
      <w:r w:rsidRPr="007E7023">
        <w:rPr>
          <w:rFonts w:ascii="Times New Roman" w:hAnsi="Times New Roman" w:cs="Times New Roman"/>
          <w:color w:val="000000"/>
          <w:sz w:val="28"/>
          <w:szCs w:val="28"/>
          <w:bdr w:val="none" w:sz="0" w:space="0" w:color="auto" w:frame="1"/>
        </w:rPr>
        <w:t>площ</w:t>
      </w:r>
      <w:r w:rsidRPr="007E7023">
        <w:rPr>
          <w:rFonts w:ascii="Times New Roman" w:hAnsi="Times New Roman" w:cs="Times New Roman"/>
          <w:color w:val="000000"/>
          <w:sz w:val="28"/>
          <w:szCs w:val="28"/>
          <w:bdr w:val="none" w:sz="0" w:space="0" w:color="auto" w:frame="1"/>
          <w:lang w:val="uk-UA"/>
        </w:rPr>
        <w:t>ами 1,8</w:t>
      </w:r>
      <w:r w:rsidRPr="007E7023">
        <w:rPr>
          <w:rFonts w:ascii="Times New Roman" w:hAnsi="Times New Roman" w:cs="Times New Roman"/>
          <w:color w:val="000000"/>
          <w:sz w:val="28"/>
          <w:szCs w:val="28"/>
          <w:bdr w:val="none" w:sz="0" w:space="0" w:color="auto" w:frame="1"/>
        </w:rPr>
        <w:t xml:space="preserve"> га</w:t>
      </w:r>
      <w:r w:rsidRPr="007E7023">
        <w:rPr>
          <w:rFonts w:ascii="Times New Roman" w:hAnsi="Times New Roman" w:cs="Times New Roman"/>
          <w:color w:val="000000"/>
          <w:sz w:val="28"/>
          <w:szCs w:val="28"/>
          <w:bdr w:val="none" w:sz="0" w:space="0" w:color="auto" w:frame="1"/>
          <w:lang w:val="uk-UA"/>
        </w:rPr>
        <w:t xml:space="preserve"> та 4,3 га</w:t>
      </w:r>
      <w:r w:rsidRPr="007E7023">
        <w:rPr>
          <w:rFonts w:ascii="Times New Roman" w:hAnsi="Times New Roman" w:cs="Times New Roman"/>
          <w:color w:val="000000"/>
          <w:sz w:val="28"/>
          <w:szCs w:val="28"/>
          <w:bdr w:val="none" w:sz="0" w:space="0" w:color="auto" w:frame="1"/>
        </w:rPr>
        <w:t>, 30-40% завантаження.</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 xml:space="preserve">   Один на території с. Вила-Ярузькі  площею 0,10 га –   10 % - 20% завантаження .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 xml:space="preserve">   Один на території с. Букатинка  площею 0,10 га –   10 % - 20% завантаження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000000"/>
          <w:sz w:val="28"/>
          <w:szCs w:val="28"/>
          <w:bdr w:val="none" w:sz="0" w:space="0" w:color="auto" w:frame="1"/>
          <w:lang w:val="uk-UA"/>
        </w:rPr>
      </w:pPr>
      <w:r w:rsidRPr="007E7023">
        <w:rPr>
          <w:rFonts w:ascii="Times New Roman" w:hAnsi="Times New Roman" w:cs="Times New Roman"/>
          <w:color w:val="000000"/>
          <w:sz w:val="28"/>
          <w:szCs w:val="28"/>
          <w:bdr w:val="none" w:sz="0" w:space="0" w:color="auto" w:frame="1"/>
          <w:lang w:val="uk-UA"/>
        </w:rPr>
        <w:t xml:space="preserve">   Один на території с. Моївка  площею 3,40 га –   30 % - 40 % завантаження .</w:t>
      </w:r>
    </w:p>
    <w:p w:rsidR="00B27130" w:rsidRPr="007E7023" w:rsidRDefault="00B27130" w:rsidP="00A5311F">
      <w:pPr>
        <w:pStyle w:val="a5"/>
        <w:shd w:val="clear" w:color="auto" w:fill="FFFFFF"/>
        <w:spacing w:before="0" w:beforeAutospacing="0" w:after="0" w:afterAutospacing="0"/>
        <w:jc w:val="both"/>
        <w:rPr>
          <w:rFonts w:ascii="Times New Roman" w:hAnsi="Times New Roman" w:cs="Times New Roman"/>
          <w:color w:val="333333"/>
          <w:sz w:val="28"/>
          <w:szCs w:val="28"/>
          <w:lang w:val="uk-UA"/>
        </w:rPr>
      </w:pPr>
      <w:r w:rsidRPr="007E7023">
        <w:rPr>
          <w:rFonts w:ascii="Times New Roman" w:hAnsi="Times New Roman" w:cs="Times New Roman"/>
          <w:color w:val="000000"/>
          <w:sz w:val="28"/>
          <w:szCs w:val="28"/>
          <w:bdr w:val="none" w:sz="0" w:space="0" w:color="auto" w:frame="1"/>
          <w:lang w:val="uk-UA"/>
        </w:rPr>
        <w:t xml:space="preserve"> Громада активно проводить сортування сміття . На протязі 2018-2019 років на території громади було встановлено 13 майданчиків для сортування сміття  та 35 контейнерів  для сортування сміття , </w:t>
      </w:r>
      <w:r w:rsidRPr="007E7023">
        <w:rPr>
          <w:rFonts w:ascii="Times New Roman" w:hAnsi="Times New Roman" w:cs="Times New Roman"/>
          <w:color w:val="000000"/>
          <w:sz w:val="28"/>
          <w:szCs w:val="28"/>
          <w:bdr w:val="none" w:sz="0" w:space="0" w:color="auto" w:frame="1"/>
        </w:rPr>
        <w:t>ящиків та корзин для ТПВ – 50</w:t>
      </w:r>
      <w:r w:rsidRPr="007E7023">
        <w:rPr>
          <w:rFonts w:ascii="Times New Roman" w:hAnsi="Times New Roman" w:cs="Times New Roman"/>
          <w:color w:val="000000"/>
          <w:sz w:val="28"/>
          <w:szCs w:val="28"/>
          <w:bdr w:val="none" w:sz="0" w:space="0" w:color="auto" w:frame="1"/>
          <w:lang w:val="uk-UA"/>
        </w:rPr>
        <w:t xml:space="preserve"> шт.</w:t>
      </w:r>
    </w:p>
    <w:p w:rsidR="00B27130" w:rsidRDefault="00B27130" w:rsidP="00A5311F">
      <w:pPr>
        <w:pStyle w:val="2"/>
        <w:shd w:val="clear" w:color="auto" w:fill="FFFFFF"/>
        <w:spacing w:before="0" w:after="0"/>
        <w:jc w:val="center"/>
        <w:rPr>
          <w:rFonts w:ascii="Georgia" w:hAnsi="Georgia" w:cs="Georgia"/>
          <w:color w:val="000000"/>
          <w:sz w:val="24"/>
          <w:szCs w:val="24"/>
          <w:bdr w:val="none" w:sz="0" w:space="0" w:color="auto" w:frame="1"/>
        </w:rPr>
      </w:pPr>
    </w:p>
    <w:p w:rsidR="00B27130" w:rsidRDefault="00B27130" w:rsidP="00A5311F">
      <w:pPr>
        <w:pStyle w:val="2"/>
        <w:shd w:val="clear" w:color="auto" w:fill="FFFFFF"/>
        <w:spacing w:before="0" w:after="0"/>
        <w:jc w:val="center"/>
        <w:rPr>
          <w:rFonts w:ascii="Times New Roman" w:hAnsi="Times New Roman" w:cs="Times New Roman"/>
          <w:b w:val="0"/>
          <w:bCs w:val="0"/>
          <w:color w:val="333333"/>
          <w:sz w:val="36"/>
          <w:szCs w:val="36"/>
        </w:rPr>
      </w:pPr>
      <w:r>
        <w:rPr>
          <w:rFonts w:ascii="Georgia" w:hAnsi="Georgia" w:cs="Georgia"/>
          <w:color w:val="000000"/>
          <w:bdr w:val="none" w:sz="0" w:space="0" w:color="auto" w:frame="1"/>
        </w:rPr>
        <w:t>Природно – заповідний фонд Бабчинецької ОТГ</w:t>
      </w:r>
      <w:r>
        <w:rPr>
          <w:rFonts w:ascii="Georgia" w:hAnsi="Georgia" w:cs="Georgia"/>
          <w:b w:val="0"/>
          <w:bCs w:val="0"/>
          <w:color w:val="000000"/>
          <w:bdr w:val="none" w:sz="0" w:space="0" w:color="auto" w:frame="1"/>
        </w:rPr>
        <w:t>.</w:t>
      </w:r>
    </w:p>
    <w:p w:rsidR="00B27130" w:rsidRPr="00B871B5" w:rsidRDefault="00B27130" w:rsidP="00A5311F">
      <w:pPr>
        <w:pStyle w:val="a5"/>
        <w:shd w:val="clear" w:color="auto" w:fill="FFFFFF"/>
        <w:spacing w:before="0" w:beforeAutospacing="0" w:after="0" w:afterAutospacing="0"/>
        <w:rPr>
          <w:rFonts w:ascii="Times New Roman" w:hAnsi="Times New Roman" w:cs="Times New Roman"/>
          <w:color w:val="000000"/>
          <w:sz w:val="28"/>
          <w:szCs w:val="28"/>
          <w:bdr w:val="none" w:sz="0" w:space="0" w:color="auto" w:frame="1"/>
          <w:lang w:val="uk-UA"/>
        </w:rPr>
      </w:pPr>
      <w:r w:rsidRPr="00B871B5">
        <w:rPr>
          <w:rFonts w:ascii="Times New Roman" w:hAnsi="Times New Roman" w:cs="Times New Roman"/>
          <w:color w:val="000000"/>
          <w:sz w:val="28"/>
          <w:szCs w:val="28"/>
          <w:bdr w:val="none" w:sz="0" w:space="0" w:color="auto" w:frame="1"/>
        </w:rPr>
        <w:t xml:space="preserve">На території </w:t>
      </w:r>
      <w:r w:rsidRPr="00B871B5">
        <w:rPr>
          <w:rFonts w:ascii="Times New Roman" w:hAnsi="Times New Roman" w:cs="Times New Roman"/>
          <w:color w:val="000000"/>
          <w:sz w:val="28"/>
          <w:szCs w:val="28"/>
          <w:bdr w:val="none" w:sz="0" w:space="0" w:color="auto" w:frame="1"/>
          <w:lang w:val="uk-UA"/>
        </w:rPr>
        <w:t xml:space="preserve">Бабчинецької ОТГ </w:t>
      </w:r>
      <w:r w:rsidRPr="00B871B5">
        <w:rPr>
          <w:rFonts w:ascii="Times New Roman" w:hAnsi="Times New Roman" w:cs="Times New Roman"/>
          <w:color w:val="000000"/>
          <w:sz w:val="28"/>
          <w:szCs w:val="28"/>
          <w:bdr w:val="none" w:sz="0" w:space="0" w:color="auto" w:frame="1"/>
        </w:rPr>
        <w:t xml:space="preserve"> розташовано три об’єкти  природно заповідного фонду, а саме</w:t>
      </w:r>
      <w:proofErr w:type="gramStart"/>
      <w:r w:rsidRPr="00B871B5">
        <w:rPr>
          <w:rFonts w:ascii="Times New Roman" w:hAnsi="Times New Roman" w:cs="Times New Roman"/>
          <w:color w:val="000000"/>
          <w:sz w:val="28"/>
          <w:szCs w:val="28"/>
          <w:bdr w:val="none" w:sz="0" w:space="0" w:color="auto" w:frame="1"/>
        </w:rPr>
        <w:t xml:space="preserve"> </w:t>
      </w:r>
      <w:r w:rsidRPr="00B871B5">
        <w:rPr>
          <w:rFonts w:ascii="Times New Roman" w:hAnsi="Times New Roman" w:cs="Times New Roman"/>
          <w:color w:val="000000"/>
          <w:sz w:val="28"/>
          <w:szCs w:val="28"/>
          <w:bdr w:val="none" w:sz="0" w:space="0" w:color="auto" w:frame="1"/>
          <w:lang w:val="uk-UA"/>
        </w:rPr>
        <w:t>:</w:t>
      </w:r>
      <w:proofErr w:type="gramEnd"/>
    </w:p>
    <w:p w:rsidR="00B27130" w:rsidRPr="00B871B5" w:rsidRDefault="0082637D" w:rsidP="00A5311F">
      <w:pPr>
        <w:numPr>
          <w:ilvl w:val="0"/>
          <w:numId w:val="3"/>
        </w:numPr>
        <w:shd w:val="clear" w:color="auto" w:fill="FFFFFF"/>
        <w:spacing w:before="100" w:beforeAutospacing="1" w:after="24" w:line="240" w:lineRule="auto"/>
        <w:ind w:left="384"/>
        <w:rPr>
          <w:rFonts w:ascii="Times New Roman" w:hAnsi="Times New Roman" w:cs="Times New Roman"/>
          <w:color w:val="222222"/>
          <w:sz w:val="28"/>
          <w:szCs w:val="28"/>
          <w:lang w:val="ru-RU"/>
        </w:rPr>
      </w:pPr>
      <w:hyperlink r:id="rId17" w:tooltip="Гайдамацький яр" w:history="1">
        <w:r w:rsidR="00B27130" w:rsidRPr="00B871B5">
          <w:rPr>
            <w:rStyle w:val="a4"/>
            <w:rFonts w:ascii="Times New Roman" w:hAnsi="Times New Roman" w:cs="Times New Roman"/>
            <w:color w:val="0B0080"/>
            <w:sz w:val="28"/>
            <w:szCs w:val="28"/>
            <w:lang w:val="ru-RU"/>
          </w:rPr>
          <w:t>Гайдамацький яр</w:t>
        </w:r>
      </w:hyperlink>
      <w:r w:rsidR="00B27130" w:rsidRPr="00B871B5">
        <w:rPr>
          <w:rFonts w:ascii="Times New Roman" w:hAnsi="Times New Roman" w:cs="Times New Roman"/>
          <w:color w:val="222222"/>
          <w:sz w:val="28"/>
          <w:szCs w:val="28"/>
        </w:rPr>
        <w:t> </w:t>
      </w:r>
      <w:r w:rsidR="00B27130" w:rsidRPr="00B871B5">
        <w:rPr>
          <w:rFonts w:ascii="Times New Roman" w:hAnsi="Times New Roman" w:cs="Times New Roman"/>
          <w:color w:val="222222"/>
          <w:sz w:val="28"/>
          <w:szCs w:val="28"/>
          <w:lang w:val="ru-RU"/>
        </w:rPr>
        <w:t>- геологічна пам'ятка природи загальнодержавного значення площею   96 га</w:t>
      </w:r>
    </w:p>
    <w:p w:rsidR="00B27130" w:rsidRDefault="00E16C83" w:rsidP="00A5311F">
      <w:pPr>
        <w:shd w:val="clear" w:color="auto" w:fill="FFFFFF"/>
        <w:spacing w:before="100" w:beforeAutospacing="1" w:after="24"/>
        <w:ind w:left="384"/>
        <w:rPr>
          <w:color w:val="222222"/>
          <w:sz w:val="18"/>
          <w:szCs w:val="18"/>
          <w:lang w:val="ru-RU"/>
        </w:rPr>
      </w:pPr>
      <w:r>
        <w:rPr>
          <w:rFonts w:ascii="Times New Roman" w:hAnsi="Times New Roman" w:cs="Times New Roman"/>
          <w:noProof/>
          <w:sz w:val="28"/>
          <w:szCs w:val="28"/>
          <w:lang w:eastAsia="uk-UA"/>
        </w:rPr>
        <w:drawing>
          <wp:inline distT="0" distB="0" distL="0" distR="0">
            <wp:extent cx="5715000" cy="4343400"/>
            <wp:effectExtent l="0" t="0" r="0" b="0"/>
            <wp:docPr id="51" name="Рисунок 20" descr="Ð£ÑÐ¾ÑÐ¸ÑÐµ ÐÐ°Ð¹Ð´Ð°Ð¼Ð°ÑÑÐºÐ¸Ð¹ ÑÑ, ÐÑÐ½Ð½Ð¸ÑÑÐºÐ° â ÑÐ¾ÑÐ¾, Ð¾Ð¿Ð¸Ñ, Ð°Ð´Ñ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Ð£ÑÐ¾ÑÐ¸ÑÐµ ÐÐ°Ð¹Ð´Ð°Ð¼Ð°ÑÑÐºÐ¸Ð¹ ÑÑ, ÐÑÐ½Ð½Ð¸ÑÑÐºÐ° â ÑÐ¾ÑÐ¾, Ð¾Ð¿Ð¸Ñ, Ð°Ð´ÑÐµÑ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4343400"/>
                    </a:xfrm>
                    <a:prstGeom prst="rect">
                      <a:avLst/>
                    </a:prstGeom>
                    <a:noFill/>
                    <a:ln>
                      <a:noFill/>
                    </a:ln>
                  </pic:spPr>
                </pic:pic>
              </a:graphicData>
            </a:graphic>
          </wp:inline>
        </w:drawing>
      </w:r>
    </w:p>
    <w:p w:rsidR="00B27130" w:rsidRDefault="00B27130" w:rsidP="00A5311F">
      <w:pPr>
        <w:shd w:val="clear" w:color="auto" w:fill="FFFFFF"/>
        <w:spacing w:before="100" w:beforeAutospacing="1" w:after="24" w:line="240" w:lineRule="auto"/>
        <w:ind w:left="24"/>
        <w:rPr>
          <w:rFonts w:ascii="Times New Roman" w:hAnsi="Times New Roman" w:cs="Times New Roman"/>
          <w:color w:val="222222"/>
          <w:sz w:val="28"/>
          <w:szCs w:val="28"/>
          <w:lang w:val="ru-RU"/>
        </w:rPr>
      </w:pPr>
    </w:p>
    <w:p w:rsidR="0085726E" w:rsidRPr="002D04B7" w:rsidRDefault="0085726E" w:rsidP="00A5311F">
      <w:pPr>
        <w:shd w:val="clear" w:color="auto" w:fill="FFFFFF"/>
        <w:spacing w:before="100" w:beforeAutospacing="1" w:after="24" w:line="240" w:lineRule="auto"/>
        <w:ind w:left="24"/>
        <w:rPr>
          <w:rFonts w:ascii="Times New Roman" w:hAnsi="Times New Roman" w:cs="Times New Roman"/>
          <w:color w:val="222222"/>
          <w:sz w:val="28"/>
          <w:szCs w:val="28"/>
          <w:lang w:val="ru-RU"/>
        </w:rPr>
      </w:pPr>
    </w:p>
    <w:p w:rsidR="00B27130" w:rsidRPr="001938BD" w:rsidRDefault="0082637D" w:rsidP="00A5311F">
      <w:pPr>
        <w:numPr>
          <w:ilvl w:val="0"/>
          <w:numId w:val="3"/>
        </w:numPr>
        <w:shd w:val="clear" w:color="auto" w:fill="FFFFFF"/>
        <w:spacing w:before="100" w:beforeAutospacing="1" w:after="24" w:line="240" w:lineRule="auto"/>
        <w:ind w:left="384"/>
        <w:rPr>
          <w:rFonts w:ascii="Times New Roman" w:hAnsi="Times New Roman" w:cs="Times New Roman"/>
          <w:color w:val="222222"/>
          <w:sz w:val="28"/>
          <w:szCs w:val="28"/>
          <w:lang w:val="ru-RU"/>
        </w:rPr>
      </w:pPr>
      <w:hyperlink r:id="rId19" w:tooltip="Джерело " w:history="1">
        <w:r w:rsidR="00B27130" w:rsidRPr="002D04B7">
          <w:rPr>
            <w:rStyle w:val="a4"/>
            <w:rFonts w:ascii="Times New Roman" w:hAnsi="Times New Roman" w:cs="Times New Roman"/>
            <w:color w:val="0B0080"/>
            <w:sz w:val="28"/>
            <w:szCs w:val="28"/>
            <w:lang w:val="ru-RU"/>
          </w:rPr>
          <w:t>Джерело «Кадуб»</w:t>
        </w:r>
      </w:hyperlink>
      <w:r w:rsidR="00B27130" w:rsidRPr="002D04B7">
        <w:rPr>
          <w:rFonts w:ascii="Times New Roman" w:hAnsi="Times New Roman" w:cs="Times New Roman"/>
          <w:color w:val="222222"/>
          <w:sz w:val="28"/>
          <w:szCs w:val="28"/>
        </w:rPr>
        <w:t> </w:t>
      </w:r>
      <w:r w:rsidR="00B27130" w:rsidRPr="002D04B7">
        <w:rPr>
          <w:rFonts w:ascii="Times New Roman" w:hAnsi="Times New Roman" w:cs="Times New Roman"/>
          <w:color w:val="222222"/>
          <w:sz w:val="28"/>
          <w:szCs w:val="28"/>
          <w:lang w:val="ru-RU"/>
        </w:rPr>
        <w:t xml:space="preserve">— гідрологічна пам'ятка природи  </w:t>
      </w:r>
      <w:r w:rsidR="00B27130" w:rsidRPr="002D04B7">
        <w:rPr>
          <w:rFonts w:ascii="Times New Roman" w:hAnsi="Times New Roman" w:cs="Times New Roman"/>
          <w:color w:val="222222"/>
          <w:sz w:val="28"/>
          <w:szCs w:val="28"/>
          <w:shd w:val="clear" w:color="auto" w:fill="FFFFFF"/>
          <w:lang w:val="ru-RU"/>
        </w:rPr>
        <w:t>місцевого значення. Розташована на території Бабчинської сільської ради Чернівецького району</w:t>
      </w:r>
      <w:r w:rsidR="00B27130" w:rsidRPr="002D04B7">
        <w:rPr>
          <w:rFonts w:ascii="Times New Roman" w:hAnsi="Times New Roman" w:cs="Times New Roman"/>
          <w:color w:val="222222"/>
          <w:sz w:val="28"/>
          <w:szCs w:val="28"/>
          <w:shd w:val="clear" w:color="auto" w:fill="FFFFFF"/>
        </w:rPr>
        <w:t> </w:t>
      </w:r>
      <w:hyperlink r:id="rId20" w:tooltip="Вінницька область" w:history="1">
        <w:r w:rsidR="00B27130" w:rsidRPr="002D04B7">
          <w:rPr>
            <w:rStyle w:val="a4"/>
            <w:rFonts w:ascii="Times New Roman" w:hAnsi="Times New Roman" w:cs="Times New Roman"/>
            <w:color w:val="0B0080"/>
            <w:sz w:val="28"/>
            <w:szCs w:val="28"/>
            <w:shd w:val="clear" w:color="auto" w:fill="FFFFFF"/>
            <w:lang w:val="ru-RU"/>
          </w:rPr>
          <w:t>Вінницької області</w:t>
        </w:r>
      </w:hyperlink>
      <w:r w:rsidR="00B27130" w:rsidRPr="002D04B7">
        <w:rPr>
          <w:rFonts w:ascii="Times New Roman" w:hAnsi="Times New Roman" w:cs="Times New Roman"/>
          <w:color w:val="222222"/>
          <w:sz w:val="28"/>
          <w:szCs w:val="28"/>
          <w:shd w:val="clear" w:color="auto" w:fill="FFFFFF"/>
        </w:rPr>
        <w:t> </w:t>
      </w:r>
      <w:r w:rsidR="00B27130" w:rsidRPr="002D04B7">
        <w:rPr>
          <w:rFonts w:ascii="Times New Roman" w:hAnsi="Times New Roman" w:cs="Times New Roman"/>
          <w:color w:val="222222"/>
          <w:sz w:val="28"/>
          <w:szCs w:val="28"/>
          <w:shd w:val="clear" w:color="auto" w:fill="FFFFFF"/>
          <w:lang w:val="ru-RU"/>
        </w:rPr>
        <w:t>на південній околиці с.</w:t>
      </w:r>
      <w:r w:rsidR="00B27130" w:rsidRPr="002D04B7">
        <w:rPr>
          <w:rFonts w:ascii="Times New Roman" w:hAnsi="Times New Roman" w:cs="Times New Roman"/>
          <w:color w:val="222222"/>
          <w:sz w:val="28"/>
          <w:szCs w:val="28"/>
          <w:shd w:val="clear" w:color="auto" w:fill="FFFFFF"/>
        </w:rPr>
        <w:t> </w:t>
      </w:r>
      <w:hyperlink r:id="rId21" w:tooltip="Гамулівка" w:history="1">
        <w:r w:rsidR="00B27130" w:rsidRPr="002D04B7">
          <w:rPr>
            <w:rStyle w:val="a4"/>
            <w:rFonts w:ascii="Times New Roman" w:hAnsi="Times New Roman" w:cs="Times New Roman"/>
            <w:color w:val="0B0080"/>
            <w:sz w:val="28"/>
            <w:szCs w:val="28"/>
            <w:shd w:val="clear" w:color="auto" w:fill="FFFFFF"/>
            <w:lang w:val="ru-RU"/>
          </w:rPr>
          <w:t>Гамулівка</w:t>
        </w:r>
      </w:hyperlink>
      <w:r w:rsidR="00B27130" w:rsidRPr="002D04B7">
        <w:rPr>
          <w:rFonts w:ascii="Times New Roman" w:hAnsi="Times New Roman" w:cs="Times New Roman"/>
          <w:color w:val="222222"/>
          <w:sz w:val="28"/>
          <w:szCs w:val="28"/>
          <w:shd w:val="clear" w:color="auto" w:fill="FFFFFF"/>
        </w:rPr>
        <w:t> </w:t>
      </w:r>
      <w:r w:rsidR="00B27130" w:rsidRPr="002D04B7">
        <w:rPr>
          <w:rFonts w:ascii="Times New Roman" w:hAnsi="Times New Roman" w:cs="Times New Roman"/>
          <w:color w:val="222222"/>
          <w:sz w:val="28"/>
          <w:szCs w:val="28"/>
          <w:shd w:val="clear" w:color="auto" w:fill="FFFFFF"/>
          <w:lang w:val="ru-RU"/>
        </w:rPr>
        <w:t>у долині р.</w:t>
      </w:r>
      <w:r w:rsidR="00B27130" w:rsidRPr="002D04B7">
        <w:rPr>
          <w:rFonts w:ascii="Times New Roman" w:hAnsi="Times New Roman" w:cs="Times New Roman"/>
          <w:color w:val="222222"/>
          <w:sz w:val="28"/>
          <w:szCs w:val="28"/>
          <w:shd w:val="clear" w:color="auto" w:fill="FFFFFF"/>
        </w:rPr>
        <w:t> </w:t>
      </w:r>
      <w:hyperlink r:id="rId22" w:tooltip="Бушанка (притока Мурафи)" w:history="1">
        <w:r w:rsidR="00B27130" w:rsidRPr="002D04B7">
          <w:rPr>
            <w:rStyle w:val="a4"/>
            <w:rFonts w:ascii="Times New Roman" w:hAnsi="Times New Roman" w:cs="Times New Roman"/>
            <w:color w:val="0B0080"/>
            <w:sz w:val="28"/>
            <w:szCs w:val="28"/>
            <w:shd w:val="clear" w:color="auto" w:fill="FFFFFF"/>
            <w:lang w:val="ru-RU"/>
          </w:rPr>
          <w:t>Бушанка</w:t>
        </w:r>
      </w:hyperlink>
      <w:r w:rsidR="00B27130" w:rsidRPr="002D04B7">
        <w:rPr>
          <w:rFonts w:ascii="Times New Roman" w:hAnsi="Times New Roman" w:cs="Times New Roman"/>
          <w:color w:val="222222"/>
          <w:sz w:val="28"/>
          <w:szCs w:val="28"/>
          <w:shd w:val="clear" w:color="auto" w:fill="FFFFFF"/>
          <w:lang w:val="ru-RU"/>
        </w:rPr>
        <w:t>. Оголошена відповідно до Рішення Вінницького облвиконкому від 29.08.1984</w:t>
      </w:r>
      <w:r w:rsidR="00B27130" w:rsidRPr="002D04B7">
        <w:rPr>
          <w:rFonts w:ascii="Times New Roman" w:hAnsi="Times New Roman" w:cs="Times New Roman"/>
          <w:color w:val="222222"/>
          <w:sz w:val="28"/>
          <w:szCs w:val="28"/>
          <w:shd w:val="clear" w:color="auto" w:fill="FFFFFF"/>
        </w:rPr>
        <w:t> </w:t>
      </w:r>
      <w:r w:rsidR="00B27130" w:rsidRPr="002D04B7">
        <w:rPr>
          <w:rFonts w:ascii="Times New Roman" w:hAnsi="Times New Roman" w:cs="Times New Roman"/>
          <w:color w:val="222222"/>
          <w:sz w:val="28"/>
          <w:szCs w:val="28"/>
          <w:shd w:val="clear" w:color="auto" w:fill="FFFFFF"/>
          <w:lang w:val="ru-RU"/>
        </w:rPr>
        <w:t>р. №</w:t>
      </w:r>
      <w:r w:rsidR="00B27130" w:rsidRPr="002D04B7">
        <w:rPr>
          <w:rFonts w:ascii="Times New Roman" w:hAnsi="Times New Roman" w:cs="Times New Roman"/>
          <w:color w:val="222222"/>
          <w:sz w:val="28"/>
          <w:szCs w:val="28"/>
          <w:shd w:val="clear" w:color="auto" w:fill="FFFFFF"/>
        </w:rPr>
        <w:t> </w:t>
      </w:r>
      <w:r w:rsidR="00B27130" w:rsidRPr="002D04B7">
        <w:rPr>
          <w:rFonts w:ascii="Times New Roman" w:hAnsi="Times New Roman" w:cs="Times New Roman"/>
          <w:color w:val="222222"/>
          <w:sz w:val="28"/>
          <w:szCs w:val="28"/>
          <w:shd w:val="clear" w:color="auto" w:fill="FFFFFF"/>
          <w:lang w:val="ru-RU"/>
        </w:rPr>
        <w:t xml:space="preserve">371. </w:t>
      </w:r>
      <w:r w:rsidR="00B27130" w:rsidRPr="002D04B7">
        <w:rPr>
          <w:rFonts w:ascii="Times New Roman" w:hAnsi="Times New Roman" w:cs="Times New Roman"/>
          <w:color w:val="222222"/>
          <w:sz w:val="28"/>
          <w:szCs w:val="28"/>
          <w:shd w:val="clear" w:color="auto" w:fill="FFFFFF"/>
        </w:rPr>
        <w:t>Охороняється джерело добрих смакових якостей, має водорегулююче значення.</w:t>
      </w:r>
    </w:p>
    <w:p w:rsidR="00B27130" w:rsidRPr="002D04B7" w:rsidRDefault="00E16C83" w:rsidP="001938BD">
      <w:pPr>
        <w:shd w:val="clear" w:color="auto" w:fill="FFFFFF"/>
        <w:spacing w:before="100" w:beforeAutospacing="1" w:after="24" w:line="240" w:lineRule="auto"/>
        <w:ind w:left="384"/>
        <w:rPr>
          <w:rFonts w:ascii="Times New Roman" w:hAnsi="Times New Roman" w:cs="Times New Roman"/>
          <w:color w:val="222222"/>
          <w:sz w:val="28"/>
          <w:szCs w:val="28"/>
          <w:lang w:val="ru-RU"/>
        </w:rPr>
      </w:pPr>
      <w:r>
        <w:rPr>
          <w:noProof/>
          <w:lang w:eastAsia="uk-UA"/>
        </w:rPr>
        <w:drawing>
          <wp:inline distT="0" distB="0" distL="0" distR="0">
            <wp:extent cx="3629025" cy="2438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29025" cy="2438400"/>
                    </a:xfrm>
                    <a:prstGeom prst="rect">
                      <a:avLst/>
                    </a:prstGeom>
                    <a:noFill/>
                    <a:ln>
                      <a:noFill/>
                    </a:ln>
                  </pic:spPr>
                </pic:pic>
              </a:graphicData>
            </a:graphic>
          </wp:inline>
        </w:drawing>
      </w:r>
    </w:p>
    <w:p w:rsidR="00B27130" w:rsidRPr="0085726E" w:rsidRDefault="00B27130" w:rsidP="00900385">
      <w:pPr>
        <w:numPr>
          <w:ilvl w:val="0"/>
          <w:numId w:val="3"/>
        </w:numPr>
        <w:shd w:val="clear" w:color="auto" w:fill="FFFFFF"/>
        <w:spacing w:before="100" w:beforeAutospacing="1" w:after="24" w:line="240" w:lineRule="auto"/>
        <w:ind w:left="384"/>
        <w:rPr>
          <w:color w:val="222222"/>
          <w:sz w:val="18"/>
          <w:szCs w:val="18"/>
        </w:rPr>
      </w:pPr>
      <w:r w:rsidRPr="0085726E">
        <w:rPr>
          <w:rFonts w:ascii="Times New Roman" w:hAnsi="Times New Roman" w:cs="Times New Roman"/>
          <w:color w:val="222222"/>
          <w:sz w:val="24"/>
          <w:szCs w:val="24"/>
          <w:lang w:val="ru-RU"/>
        </w:rPr>
        <w:t>Регіональний ландшафтний заказник місцевого значення</w:t>
      </w:r>
      <w:r w:rsidRPr="0085726E">
        <w:rPr>
          <w:rFonts w:ascii="Times New Roman" w:hAnsi="Times New Roman" w:cs="Times New Roman"/>
          <w:color w:val="222222"/>
          <w:sz w:val="24"/>
          <w:szCs w:val="24"/>
        </w:rPr>
        <w:t> </w:t>
      </w:r>
      <w:hyperlink r:id="rId24" w:tooltip="Мурафа (заказник)" w:history="1">
        <w:r w:rsidRPr="0085726E">
          <w:rPr>
            <w:rStyle w:val="a4"/>
            <w:rFonts w:ascii="Times New Roman" w:hAnsi="Times New Roman" w:cs="Times New Roman"/>
            <w:color w:val="0B0080"/>
            <w:sz w:val="24"/>
            <w:szCs w:val="24"/>
            <w:lang w:val="ru-RU"/>
          </w:rPr>
          <w:t>Мурафа</w:t>
        </w:r>
      </w:hyperlink>
    </w:p>
    <w:p w:rsidR="00B27130" w:rsidRPr="00C95558" w:rsidRDefault="00B27130" w:rsidP="00C95558">
      <w:pPr>
        <w:shd w:val="clear" w:color="auto" w:fill="FFFFFF"/>
        <w:spacing w:before="100" w:beforeAutospacing="1" w:after="24" w:line="240" w:lineRule="auto"/>
        <w:ind w:left="384"/>
        <w:rPr>
          <w:color w:val="222222"/>
          <w:sz w:val="18"/>
          <w:szCs w:val="18"/>
        </w:rPr>
      </w:pPr>
    </w:p>
    <w:p w:rsidR="00B27130" w:rsidRDefault="00E16C83" w:rsidP="00A5311F">
      <w:pPr>
        <w:numPr>
          <w:ilvl w:val="0"/>
          <w:numId w:val="3"/>
        </w:numPr>
        <w:shd w:val="clear" w:color="auto" w:fill="FFFFFF"/>
        <w:spacing w:before="100" w:beforeAutospacing="1" w:after="24" w:line="240" w:lineRule="auto"/>
        <w:ind w:left="384"/>
        <w:rPr>
          <w:color w:val="222222"/>
          <w:sz w:val="18"/>
          <w:szCs w:val="18"/>
        </w:rPr>
      </w:pPr>
      <w:r>
        <w:rPr>
          <w:noProof/>
          <w:lang w:eastAsia="uk-UA"/>
        </w:rPr>
        <w:drawing>
          <wp:inline distT="0" distB="0" distL="0" distR="0">
            <wp:extent cx="6315075" cy="3581400"/>
            <wp:effectExtent l="0" t="0" r="9525" b="0"/>
            <wp:docPr id="53" name="Рисунок 29" descr="https://upload.wikimedia.org/wikipedia/commons/e/e3/%D0%9F%D0%B5%D1%80%D0%B5%D0%BA%D0%B0%D1%82%D0%B8_%D0%BD%D0%B0_%D1%80._%D0%9C%D1%83%D1%80%D0%B0%D1%84%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s://upload.wikimedia.org/wikipedia/commons/e/e3/%D0%9F%D0%B5%D1%80%D0%B5%D0%BA%D0%B0%D1%82%D0%B8_%D0%BD%D0%B0_%D1%80._%D0%9C%D1%83%D1%80%D0%B0%D1%84%D0%B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15075" cy="3581400"/>
                    </a:xfrm>
                    <a:prstGeom prst="rect">
                      <a:avLst/>
                    </a:prstGeom>
                    <a:noFill/>
                    <a:ln>
                      <a:noFill/>
                    </a:ln>
                  </pic:spPr>
                </pic:pic>
              </a:graphicData>
            </a:graphic>
          </wp:inline>
        </w:drawing>
      </w:r>
    </w:p>
    <w:p w:rsidR="00B27130" w:rsidRPr="002D04B7" w:rsidRDefault="00B27130" w:rsidP="00A5311F">
      <w:pPr>
        <w:shd w:val="clear" w:color="auto" w:fill="FFFFFF"/>
        <w:spacing w:before="100" w:beforeAutospacing="1" w:after="24"/>
        <w:ind w:left="384"/>
        <w:rPr>
          <w:rFonts w:ascii="Times New Roman" w:hAnsi="Times New Roman" w:cs="Times New Roman"/>
          <w:color w:val="222222"/>
          <w:sz w:val="24"/>
          <w:szCs w:val="24"/>
        </w:rPr>
      </w:pPr>
      <w:r w:rsidRPr="002D04B7">
        <w:rPr>
          <w:rFonts w:ascii="Times New Roman" w:hAnsi="Times New Roman" w:cs="Times New Roman"/>
          <w:color w:val="222222"/>
          <w:sz w:val="24"/>
          <w:szCs w:val="24"/>
        </w:rPr>
        <w:t xml:space="preserve">     Р. Мурафа  біля с. Вила - Ярузькі</w:t>
      </w:r>
    </w:p>
    <w:p w:rsidR="00B27130" w:rsidRPr="002D04B7" w:rsidRDefault="00B27130" w:rsidP="00A5311F">
      <w:pPr>
        <w:numPr>
          <w:ilvl w:val="0"/>
          <w:numId w:val="3"/>
        </w:numPr>
        <w:shd w:val="clear" w:color="auto" w:fill="FFFFFF"/>
        <w:spacing w:before="100" w:beforeAutospacing="1" w:after="24" w:line="240" w:lineRule="auto"/>
        <w:ind w:left="384"/>
        <w:rPr>
          <w:rFonts w:ascii="Times New Roman" w:hAnsi="Times New Roman" w:cs="Times New Roman"/>
          <w:color w:val="000000"/>
          <w:sz w:val="24"/>
          <w:szCs w:val="24"/>
          <w:lang w:val="ru-RU"/>
        </w:rPr>
      </w:pPr>
      <w:r w:rsidRPr="002D04B7">
        <w:rPr>
          <w:rFonts w:ascii="Times New Roman" w:hAnsi="Times New Roman" w:cs="Times New Roman"/>
          <w:color w:val="222222"/>
          <w:sz w:val="24"/>
          <w:szCs w:val="24"/>
          <w:lang w:val="ru-RU"/>
        </w:rPr>
        <w:t>Пам</w:t>
      </w:r>
      <w:proofErr w:type="gramStart"/>
      <w:r w:rsidRPr="002D04B7">
        <w:rPr>
          <w:rFonts w:ascii="Times New Roman" w:hAnsi="Times New Roman" w:cs="Times New Roman"/>
          <w:color w:val="222222"/>
          <w:sz w:val="24"/>
          <w:szCs w:val="24"/>
          <w:lang w:val="ru-RU"/>
        </w:rPr>
        <w:t>»я</w:t>
      </w:r>
      <w:proofErr w:type="gramEnd"/>
      <w:r w:rsidRPr="002D04B7">
        <w:rPr>
          <w:rFonts w:ascii="Times New Roman" w:hAnsi="Times New Roman" w:cs="Times New Roman"/>
          <w:color w:val="222222"/>
          <w:sz w:val="24"/>
          <w:szCs w:val="24"/>
          <w:lang w:val="ru-RU"/>
        </w:rPr>
        <w:t xml:space="preserve">тка археології </w:t>
      </w:r>
      <w:r w:rsidRPr="002D04B7">
        <w:rPr>
          <w:rFonts w:ascii="Times New Roman" w:hAnsi="Times New Roman" w:cs="Times New Roman"/>
          <w:color w:val="222222"/>
          <w:sz w:val="24"/>
          <w:szCs w:val="24"/>
        </w:rPr>
        <w:t>VI</w:t>
      </w:r>
      <w:r w:rsidRPr="002D04B7">
        <w:rPr>
          <w:rFonts w:ascii="Times New Roman" w:hAnsi="Times New Roman" w:cs="Times New Roman"/>
          <w:color w:val="222222"/>
          <w:sz w:val="24"/>
          <w:szCs w:val="24"/>
          <w:lang w:val="ru-RU"/>
        </w:rPr>
        <w:t>-</w:t>
      </w:r>
      <w:r w:rsidRPr="002D04B7">
        <w:rPr>
          <w:rFonts w:ascii="Times New Roman" w:hAnsi="Times New Roman" w:cs="Times New Roman"/>
          <w:color w:val="222222"/>
          <w:sz w:val="24"/>
          <w:szCs w:val="24"/>
        </w:rPr>
        <w:t xml:space="preserve">IVст.. до н.е  -  </w:t>
      </w:r>
      <w:r w:rsidRPr="002D04B7">
        <w:rPr>
          <w:rFonts w:ascii="Times New Roman" w:hAnsi="Times New Roman" w:cs="Times New Roman"/>
          <w:color w:val="0070C0"/>
          <w:sz w:val="24"/>
          <w:szCs w:val="24"/>
        </w:rPr>
        <w:t xml:space="preserve">«Скіфське городище » </w:t>
      </w:r>
      <w:r w:rsidRPr="002D04B7">
        <w:rPr>
          <w:rFonts w:ascii="Times New Roman" w:hAnsi="Times New Roman" w:cs="Times New Roman"/>
          <w:color w:val="000000"/>
          <w:sz w:val="24"/>
          <w:szCs w:val="24"/>
        </w:rPr>
        <w:t>площею  160*60 м.</w:t>
      </w:r>
    </w:p>
    <w:p w:rsidR="00B27130" w:rsidRDefault="00E16C83" w:rsidP="00A5311F">
      <w:pPr>
        <w:shd w:val="clear" w:color="auto" w:fill="FFFFFF"/>
        <w:spacing w:before="100" w:beforeAutospacing="1" w:after="24"/>
        <w:rPr>
          <w:color w:val="000000"/>
          <w:sz w:val="18"/>
          <w:szCs w:val="18"/>
          <w:lang w:val="ru-RU"/>
        </w:rPr>
      </w:pPr>
      <w:r>
        <w:rPr>
          <w:noProof/>
          <w:lang w:eastAsia="uk-UA"/>
        </w:rPr>
        <w:lastRenderedPageBreak/>
        <w:drawing>
          <wp:inline distT="0" distB="0" distL="0" distR="0">
            <wp:extent cx="5124450" cy="2924175"/>
            <wp:effectExtent l="0" t="0" r="0" b="0"/>
            <wp:docPr id="54" name="Рисунок 17" descr="https://www.pslava.info/files/PSlava/Oblasti/04Vinn/Ra_061_P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www.pslava.info/files/PSlava/Oblasti/04Vinn/Ra_061_P1.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24450" cy="2924175"/>
                    </a:xfrm>
                    <a:prstGeom prst="rect">
                      <a:avLst/>
                    </a:prstGeom>
                    <a:noFill/>
                    <a:ln>
                      <a:noFill/>
                    </a:ln>
                  </pic:spPr>
                </pic:pic>
              </a:graphicData>
            </a:graphic>
          </wp:inline>
        </w:drawing>
      </w:r>
    </w:p>
    <w:p w:rsidR="00B27130" w:rsidRPr="00100CFF" w:rsidRDefault="00B27130" w:rsidP="00100CFF">
      <w:pPr>
        <w:shd w:val="clear" w:color="auto" w:fill="FFFFFF"/>
        <w:spacing w:before="100" w:beforeAutospacing="1" w:after="24" w:line="240" w:lineRule="auto"/>
        <w:ind w:left="384"/>
        <w:rPr>
          <w:color w:val="222222"/>
          <w:sz w:val="18"/>
          <w:szCs w:val="18"/>
          <w:lang w:val="ru-RU"/>
        </w:rPr>
      </w:pPr>
    </w:p>
    <w:p w:rsidR="00B27130" w:rsidRPr="00100CFF" w:rsidRDefault="00B27130" w:rsidP="00100CFF">
      <w:pPr>
        <w:shd w:val="clear" w:color="auto" w:fill="FFFFFF"/>
        <w:spacing w:before="100" w:beforeAutospacing="1" w:after="24" w:line="240" w:lineRule="auto"/>
        <w:ind w:left="384"/>
        <w:rPr>
          <w:color w:val="222222"/>
          <w:sz w:val="18"/>
          <w:szCs w:val="18"/>
          <w:lang w:val="ru-RU"/>
        </w:rPr>
      </w:pPr>
    </w:p>
    <w:p w:rsidR="00B27130" w:rsidRPr="00100CFF" w:rsidRDefault="00B27130" w:rsidP="00100CFF">
      <w:pPr>
        <w:shd w:val="clear" w:color="auto" w:fill="FFFFFF"/>
        <w:spacing w:before="100" w:beforeAutospacing="1" w:after="24" w:line="240" w:lineRule="auto"/>
        <w:ind w:left="384"/>
        <w:rPr>
          <w:color w:val="222222"/>
          <w:sz w:val="18"/>
          <w:szCs w:val="18"/>
          <w:lang w:val="ru-RU"/>
        </w:rPr>
      </w:pPr>
    </w:p>
    <w:p w:rsidR="00B27130" w:rsidRPr="004E4C49" w:rsidRDefault="00B27130" w:rsidP="00A5311F">
      <w:pPr>
        <w:numPr>
          <w:ilvl w:val="0"/>
          <w:numId w:val="3"/>
        </w:numPr>
        <w:shd w:val="clear" w:color="auto" w:fill="FFFFFF"/>
        <w:spacing w:before="100" w:beforeAutospacing="1" w:after="24" w:line="240" w:lineRule="auto"/>
        <w:ind w:left="384"/>
        <w:rPr>
          <w:color w:val="222222"/>
          <w:sz w:val="18"/>
          <w:szCs w:val="18"/>
          <w:lang w:val="ru-RU"/>
        </w:rPr>
      </w:pPr>
      <w:r>
        <w:rPr>
          <w:rFonts w:ascii="Times New Roman" w:hAnsi="Times New Roman" w:cs="Times New Roman"/>
          <w:sz w:val="24"/>
          <w:szCs w:val="24"/>
        </w:rPr>
        <w:t xml:space="preserve">Ландшафтний заказник місцевого значення -  </w:t>
      </w:r>
      <w:r>
        <w:rPr>
          <w:rFonts w:ascii="Times New Roman" w:hAnsi="Times New Roman" w:cs="Times New Roman"/>
          <w:color w:val="0070C0"/>
          <w:sz w:val="24"/>
          <w:szCs w:val="24"/>
        </w:rPr>
        <w:t>«Моївський сад-парк»</w:t>
      </w:r>
      <w:r>
        <w:rPr>
          <w:rFonts w:ascii="Times New Roman" w:hAnsi="Times New Roman" w:cs="Times New Roman"/>
          <w:sz w:val="24"/>
          <w:szCs w:val="24"/>
        </w:rPr>
        <w:t xml:space="preserve"> загальною площею 54,8 га</w:t>
      </w:r>
    </w:p>
    <w:p w:rsidR="00B27130" w:rsidRDefault="00E16C83" w:rsidP="00100CFF">
      <w:pPr>
        <w:shd w:val="clear" w:color="auto" w:fill="FFFFFF"/>
        <w:spacing w:before="100" w:beforeAutospacing="1" w:after="24" w:line="240" w:lineRule="auto"/>
        <w:ind w:left="384"/>
        <w:rPr>
          <w:color w:val="222222"/>
          <w:sz w:val="18"/>
          <w:szCs w:val="18"/>
          <w:lang w:val="ru-RU"/>
        </w:rPr>
      </w:pPr>
      <w:r>
        <w:rPr>
          <w:noProof/>
          <w:lang w:eastAsia="uk-UA"/>
        </w:rPr>
        <w:drawing>
          <wp:inline distT="0" distB="0" distL="0" distR="0">
            <wp:extent cx="6334125" cy="39909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34125" cy="3990975"/>
                    </a:xfrm>
                    <a:prstGeom prst="rect">
                      <a:avLst/>
                    </a:prstGeom>
                    <a:noFill/>
                    <a:ln>
                      <a:noFill/>
                    </a:ln>
                  </pic:spPr>
                </pic:pic>
              </a:graphicData>
            </a:graphic>
          </wp:inline>
        </w:drawing>
      </w:r>
    </w:p>
    <w:p w:rsidR="00B27130" w:rsidRDefault="00B27130" w:rsidP="004E4C49">
      <w:pPr>
        <w:spacing w:after="0" w:line="240" w:lineRule="auto"/>
        <w:jc w:val="both"/>
        <w:rPr>
          <w:rFonts w:ascii="Georgia" w:hAnsi="Georgia" w:cs="Georgia"/>
          <w:color w:val="000000"/>
          <w:sz w:val="24"/>
          <w:szCs w:val="24"/>
          <w:bdr w:val="none" w:sz="0" w:space="0" w:color="auto" w:frame="1"/>
          <w:lang w:eastAsia="ru-RU"/>
        </w:rPr>
      </w:pPr>
    </w:p>
    <w:p w:rsidR="00B27130" w:rsidRPr="004E4C49" w:rsidRDefault="00B27130" w:rsidP="004E4C49">
      <w:pPr>
        <w:spacing w:after="0" w:line="240" w:lineRule="auto"/>
        <w:jc w:val="both"/>
        <w:rPr>
          <w:rFonts w:ascii="Georgia" w:hAnsi="Georgia" w:cs="Georgia"/>
          <w:color w:val="000000"/>
          <w:sz w:val="24"/>
          <w:szCs w:val="24"/>
          <w:bdr w:val="none" w:sz="0" w:space="0" w:color="auto" w:frame="1"/>
          <w:lang w:eastAsia="ru-RU"/>
        </w:rPr>
      </w:pPr>
      <w:r>
        <w:rPr>
          <w:rFonts w:ascii="Georgia" w:hAnsi="Georgia" w:cs="Georgia"/>
          <w:color w:val="000000"/>
          <w:sz w:val="24"/>
          <w:szCs w:val="24"/>
          <w:bdr w:val="none" w:sz="0" w:space="0" w:color="auto" w:frame="1"/>
          <w:lang w:eastAsia="ru-RU"/>
        </w:rPr>
        <w:t xml:space="preserve">  -  Археологічна пам»ятка «Кургани »  с. Бандишівка . </w:t>
      </w:r>
      <w:r w:rsidRPr="004E4C49">
        <w:rPr>
          <w:rFonts w:ascii="Georgia" w:hAnsi="Georgia" w:cs="Georgia"/>
          <w:color w:val="000000"/>
          <w:sz w:val="24"/>
          <w:szCs w:val="24"/>
          <w:bdr w:val="none" w:sz="0" w:space="0" w:color="auto" w:frame="1"/>
          <w:lang w:eastAsia="ru-RU"/>
        </w:rPr>
        <w:t>На північ від села.</w:t>
      </w:r>
    </w:p>
    <w:p w:rsidR="00B27130" w:rsidRDefault="00B27130" w:rsidP="004E4C49">
      <w:pPr>
        <w:spacing w:after="0" w:line="240" w:lineRule="auto"/>
        <w:jc w:val="both"/>
        <w:rPr>
          <w:rFonts w:ascii="Georgia" w:hAnsi="Georgia" w:cs="Georgia"/>
          <w:color w:val="000000"/>
          <w:sz w:val="24"/>
          <w:szCs w:val="24"/>
          <w:bdr w:val="none" w:sz="0" w:space="0" w:color="auto" w:frame="1"/>
          <w:lang w:eastAsia="ru-RU"/>
        </w:rPr>
      </w:pPr>
      <w:r w:rsidRPr="004E4C49">
        <w:rPr>
          <w:rFonts w:ascii="Georgia" w:hAnsi="Georgia" w:cs="Georgia"/>
          <w:color w:val="000000"/>
          <w:sz w:val="24"/>
          <w:szCs w:val="24"/>
          <w:bdr w:val="none" w:sz="0" w:space="0" w:color="auto" w:frame="1"/>
          <w:lang w:eastAsia="ru-RU"/>
        </w:rPr>
        <w:t>Курганна група, культурна приналежність не встановлена (арх.).</w:t>
      </w:r>
    </w:p>
    <w:p w:rsidR="00B27130" w:rsidRDefault="00E16C83" w:rsidP="004E4C49">
      <w:pPr>
        <w:spacing w:after="0" w:line="240" w:lineRule="auto"/>
        <w:jc w:val="both"/>
        <w:rPr>
          <w:rFonts w:ascii="Georgia" w:hAnsi="Georgia" w:cs="Georgia"/>
          <w:color w:val="000000"/>
          <w:sz w:val="24"/>
          <w:szCs w:val="24"/>
          <w:bdr w:val="none" w:sz="0" w:space="0" w:color="auto" w:frame="1"/>
          <w:lang w:eastAsia="ru-RU"/>
        </w:rPr>
      </w:pPr>
      <w:r>
        <w:rPr>
          <w:noProof/>
          <w:lang w:eastAsia="uk-UA"/>
        </w:rPr>
        <w:lastRenderedPageBreak/>
        <w:drawing>
          <wp:inline distT="0" distB="0" distL="0" distR="0">
            <wp:extent cx="3019425" cy="32289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9425" cy="3228975"/>
                    </a:xfrm>
                    <a:prstGeom prst="rect">
                      <a:avLst/>
                    </a:prstGeom>
                    <a:noFill/>
                    <a:ln>
                      <a:noFill/>
                    </a:ln>
                  </pic:spPr>
                </pic:pic>
              </a:graphicData>
            </a:graphic>
          </wp:inline>
        </w:drawing>
      </w:r>
      <w:r>
        <w:rPr>
          <w:noProof/>
          <w:lang w:eastAsia="uk-UA"/>
        </w:rPr>
        <w:drawing>
          <wp:inline distT="0" distB="0" distL="0" distR="0">
            <wp:extent cx="2971800" cy="32289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0" cy="3228975"/>
                    </a:xfrm>
                    <a:prstGeom prst="rect">
                      <a:avLst/>
                    </a:prstGeom>
                    <a:noFill/>
                    <a:ln>
                      <a:noFill/>
                    </a:ln>
                  </pic:spPr>
                </pic:pic>
              </a:graphicData>
            </a:graphic>
          </wp:inline>
        </w:drawing>
      </w:r>
    </w:p>
    <w:p w:rsidR="00B27130" w:rsidRDefault="00B27130" w:rsidP="004E4C49">
      <w:pPr>
        <w:spacing w:after="0" w:line="240" w:lineRule="auto"/>
        <w:jc w:val="both"/>
        <w:rPr>
          <w:rFonts w:ascii="Times New Roman" w:hAnsi="Times New Roman" w:cs="Times New Roman"/>
          <w:sz w:val="28"/>
          <w:szCs w:val="28"/>
        </w:rPr>
      </w:pPr>
    </w:p>
    <w:p w:rsidR="00B27130" w:rsidRPr="004E4C49" w:rsidRDefault="00B27130" w:rsidP="004E4C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 Мервинці </w:t>
      </w:r>
    </w:p>
    <w:p w:rsidR="00B27130" w:rsidRDefault="00B27130" w:rsidP="004E4C49">
      <w:pPr>
        <w:spacing w:after="0" w:line="240" w:lineRule="auto"/>
        <w:jc w:val="both"/>
        <w:rPr>
          <w:rFonts w:ascii="Times New Roman" w:hAnsi="Times New Roman" w:cs="Times New Roman"/>
          <w:sz w:val="28"/>
          <w:szCs w:val="28"/>
        </w:rPr>
      </w:pPr>
      <w:r w:rsidRPr="004E4C49">
        <w:rPr>
          <w:rFonts w:ascii="Times New Roman" w:hAnsi="Times New Roman" w:cs="Times New Roman"/>
          <w:sz w:val="28"/>
          <w:szCs w:val="28"/>
        </w:rPr>
        <w:t>Церква Різдва Пресвятої Богородиці, 1903 (архіт.).</w:t>
      </w:r>
    </w:p>
    <w:p w:rsidR="0085726E" w:rsidRDefault="0085726E" w:rsidP="004E4C49">
      <w:pPr>
        <w:spacing w:after="0" w:line="240" w:lineRule="auto"/>
        <w:jc w:val="both"/>
        <w:rPr>
          <w:rFonts w:ascii="Times New Roman" w:hAnsi="Times New Roman" w:cs="Times New Roman"/>
          <w:sz w:val="28"/>
          <w:szCs w:val="28"/>
        </w:rPr>
      </w:pPr>
    </w:p>
    <w:p w:rsidR="0085726E" w:rsidRPr="004E4C49" w:rsidRDefault="0085726E" w:rsidP="004E4C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noProof/>
          <w:lang w:eastAsia="uk-UA"/>
        </w:rPr>
        <w:drawing>
          <wp:inline distT="0" distB="0" distL="0" distR="0" wp14:anchorId="69818083" wp14:editId="14864FE7">
            <wp:extent cx="3221590" cy="42957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2403" cy="4310193"/>
                    </a:xfrm>
                    <a:prstGeom prst="rect">
                      <a:avLst/>
                    </a:prstGeom>
                  </pic:spPr>
                </pic:pic>
              </a:graphicData>
            </a:graphic>
          </wp:inline>
        </w:drawing>
      </w:r>
    </w:p>
    <w:p w:rsidR="0085726E" w:rsidRDefault="0085726E" w:rsidP="004E4C49">
      <w:pPr>
        <w:spacing w:after="0" w:line="240" w:lineRule="auto"/>
        <w:jc w:val="both"/>
        <w:rPr>
          <w:rFonts w:ascii="Times New Roman" w:hAnsi="Times New Roman" w:cs="Times New Roman"/>
          <w:sz w:val="28"/>
          <w:szCs w:val="28"/>
        </w:rPr>
      </w:pPr>
    </w:p>
    <w:p w:rsidR="0085726E" w:rsidRDefault="0085726E" w:rsidP="004E4C49">
      <w:pPr>
        <w:spacing w:after="0" w:line="240" w:lineRule="auto"/>
        <w:jc w:val="both"/>
        <w:rPr>
          <w:rFonts w:ascii="Times New Roman" w:hAnsi="Times New Roman" w:cs="Times New Roman"/>
          <w:sz w:val="28"/>
          <w:szCs w:val="28"/>
        </w:rPr>
      </w:pPr>
    </w:p>
    <w:p w:rsidR="00B27130" w:rsidRPr="004E4C49" w:rsidRDefault="0085726E" w:rsidP="004E4C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27130" w:rsidRPr="004E4C49">
        <w:rPr>
          <w:rFonts w:ascii="Times New Roman" w:hAnsi="Times New Roman" w:cs="Times New Roman"/>
          <w:sz w:val="28"/>
          <w:szCs w:val="28"/>
        </w:rPr>
        <w:t>Центр села</w:t>
      </w:r>
      <w:r w:rsidR="00B27130">
        <w:rPr>
          <w:rFonts w:ascii="Times New Roman" w:hAnsi="Times New Roman" w:cs="Times New Roman"/>
          <w:sz w:val="28"/>
          <w:szCs w:val="28"/>
        </w:rPr>
        <w:t xml:space="preserve"> - </w:t>
      </w:r>
      <w:r w:rsidR="00B27130" w:rsidRPr="004E4C49">
        <w:rPr>
          <w:rFonts w:ascii="Times New Roman" w:hAnsi="Times New Roman" w:cs="Times New Roman"/>
          <w:sz w:val="28"/>
          <w:szCs w:val="28"/>
        </w:rPr>
        <w:t xml:space="preserve"> урочище «Селисько».Поселення, енеоліт, трипільська культура, IV–ІІІ тис. до н.е.(арх.).</w:t>
      </w:r>
    </w:p>
    <w:p w:rsidR="00B27130" w:rsidRPr="004E4C49" w:rsidRDefault="0085726E" w:rsidP="004E4C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27130">
        <w:rPr>
          <w:rFonts w:ascii="Times New Roman" w:hAnsi="Times New Roman" w:cs="Times New Roman"/>
          <w:sz w:val="28"/>
          <w:szCs w:val="28"/>
        </w:rPr>
        <w:t>На захід від села:</w:t>
      </w:r>
      <w:r w:rsidR="00B27130" w:rsidRPr="004E4C49">
        <w:rPr>
          <w:rFonts w:ascii="Times New Roman" w:hAnsi="Times New Roman" w:cs="Times New Roman"/>
          <w:sz w:val="28"/>
          <w:szCs w:val="28"/>
        </w:rPr>
        <w:t>Курганна група (4), ранній залізний вік, скіфський час, VІІ–ІV ст. дон.е.(археол.).</w:t>
      </w:r>
    </w:p>
    <w:p w:rsidR="00B27130" w:rsidRPr="004E4C49" w:rsidRDefault="0085726E" w:rsidP="004E4C4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27130" w:rsidRPr="004E4C49">
        <w:rPr>
          <w:rFonts w:ascii="Times New Roman" w:hAnsi="Times New Roman" w:cs="Times New Roman"/>
          <w:sz w:val="28"/>
          <w:szCs w:val="28"/>
        </w:rPr>
        <w:t>На південний захід від села</w:t>
      </w:r>
      <w:r w:rsidR="00B27130">
        <w:rPr>
          <w:rFonts w:ascii="Times New Roman" w:hAnsi="Times New Roman" w:cs="Times New Roman"/>
          <w:sz w:val="28"/>
          <w:szCs w:val="28"/>
        </w:rPr>
        <w:t xml:space="preserve">: </w:t>
      </w:r>
      <w:r w:rsidR="00B27130" w:rsidRPr="004E4C49">
        <w:rPr>
          <w:rFonts w:ascii="Times New Roman" w:hAnsi="Times New Roman" w:cs="Times New Roman"/>
          <w:sz w:val="28"/>
          <w:szCs w:val="28"/>
        </w:rPr>
        <w:t>Поселення, ранній залізний вік, скіфський час, VІІ–ІV ст. до н.е.(археол.).</w:t>
      </w:r>
    </w:p>
    <w:p w:rsidR="00B27130" w:rsidRDefault="00B27130" w:rsidP="004E4C49">
      <w:pPr>
        <w:spacing w:after="0" w:line="240" w:lineRule="auto"/>
        <w:jc w:val="both"/>
        <w:rPr>
          <w:rFonts w:ascii="Times New Roman" w:hAnsi="Times New Roman" w:cs="Times New Roman"/>
          <w:sz w:val="28"/>
          <w:szCs w:val="28"/>
        </w:rPr>
      </w:pPr>
      <w:r w:rsidRPr="004E4C49">
        <w:rPr>
          <w:rFonts w:ascii="Times New Roman" w:hAnsi="Times New Roman" w:cs="Times New Roman"/>
          <w:sz w:val="28"/>
          <w:szCs w:val="28"/>
        </w:rPr>
        <w:t>На схід від села</w:t>
      </w:r>
      <w:r>
        <w:rPr>
          <w:rFonts w:ascii="Times New Roman" w:hAnsi="Times New Roman" w:cs="Times New Roman"/>
          <w:sz w:val="28"/>
          <w:szCs w:val="28"/>
        </w:rPr>
        <w:t>:</w:t>
      </w:r>
      <w:r w:rsidRPr="004E4C49">
        <w:rPr>
          <w:rFonts w:ascii="Times New Roman" w:hAnsi="Times New Roman" w:cs="Times New Roman"/>
          <w:sz w:val="28"/>
          <w:szCs w:val="28"/>
        </w:rPr>
        <w:t>Поселення, черняхівська культура, ІІІ–IV ст. н.е.(археол.).</w:t>
      </w:r>
    </w:p>
    <w:p w:rsidR="00B27130" w:rsidRDefault="00B27130" w:rsidP="00A5311F">
      <w:pPr>
        <w:spacing w:after="0" w:line="240" w:lineRule="auto"/>
        <w:ind w:firstLine="708"/>
        <w:jc w:val="both"/>
        <w:rPr>
          <w:rFonts w:ascii="Times New Roman" w:hAnsi="Times New Roman" w:cs="Times New Roman"/>
          <w:sz w:val="28"/>
          <w:szCs w:val="28"/>
        </w:rPr>
      </w:pPr>
    </w:p>
    <w:p w:rsidR="00B27130" w:rsidRDefault="00B27130" w:rsidP="00A5311F">
      <w:pPr>
        <w:tabs>
          <w:tab w:val="left" w:pos="709"/>
        </w:tabs>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1.3. Історична довідка про територію громади</w:t>
      </w:r>
    </w:p>
    <w:p w:rsidR="00B27130" w:rsidRDefault="00B27130" w:rsidP="00A5311F">
      <w:pPr>
        <w:tabs>
          <w:tab w:val="left" w:pos="709"/>
        </w:tabs>
        <w:spacing w:after="0" w:line="240" w:lineRule="auto"/>
        <w:jc w:val="both"/>
        <w:rPr>
          <w:rFonts w:ascii="Times New Roman" w:hAnsi="Times New Roman" w:cs="Times New Roman"/>
          <w:b/>
          <w:bCs/>
          <w:sz w:val="28"/>
          <w:szCs w:val="28"/>
        </w:rPr>
      </w:pPr>
    </w:p>
    <w:p w:rsidR="00B27130" w:rsidRDefault="00B27130" w:rsidP="00A5311F">
      <w:pPr>
        <w:tabs>
          <w:tab w:val="left" w:pos="709"/>
        </w:tabs>
        <w:spacing w:after="0" w:line="240" w:lineRule="auto"/>
        <w:jc w:val="both"/>
        <w:rPr>
          <w:rFonts w:ascii="Times New Roman" w:hAnsi="Times New Roman" w:cs="Times New Roman"/>
          <w:sz w:val="28"/>
          <w:szCs w:val="28"/>
        </w:rPr>
      </w:pPr>
      <w:r w:rsidRPr="006C3E6A">
        <w:rPr>
          <w:rFonts w:ascii="Times New Roman" w:hAnsi="Times New Roman" w:cs="Times New Roman"/>
          <w:sz w:val="28"/>
          <w:szCs w:val="28"/>
        </w:rPr>
        <w:t xml:space="preserve">Кожне </w:t>
      </w:r>
      <w:r>
        <w:rPr>
          <w:rFonts w:ascii="Times New Roman" w:hAnsi="Times New Roman" w:cs="Times New Roman"/>
          <w:sz w:val="28"/>
          <w:szCs w:val="28"/>
        </w:rPr>
        <w:t xml:space="preserve"> село, що входить до складу Бабчинецької територіальної громади має свою унікальну історію та пам’ятні місця.</w:t>
      </w:r>
    </w:p>
    <w:p w:rsidR="00B27130" w:rsidRPr="00C95558" w:rsidRDefault="0085726E" w:rsidP="00A5311F">
      <w:pPr>
        <w:tabs>
          <w:tab w:val="left" w:pos="709"/>
        </w:tabs>
        <w:spacing w:after="0" w:line="240" w:lineRule="auto"/>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Pr>
          <w:rFonts w:ascii="Times New Roman" w:hAnsi="Times New Roman" w:cs="Times New Roman"/>
          <w:b/>
          <w:bCs/>
          <w:i/>
          <w:iCs/>
          <w:sz w:val="28"/>
          <w:szCs w:val="28"/>
        </w:rPr>
        <w:t>с</w:t>
      </w:r>
      <w:r w:rsidR="00B27130" w:rsidRPr="00C95558">
        <w:rPr>
          <w:rFonts w:ascii="Times New Roman" w:hAnsi="Times New Roman" w:cs="Times New Roman"/>
          <w:b/>
          <w:bCs/>
          <w:i/>
          <w:iCs/>
          <w:sz w:val="28"/>
          <w:szCs w:val="28"/>
        </w:rPr>
        <w:t>. Бабчинці</w:t>
      </w:r>
    </w:p>
    <w:p w:rsidR="00B27130" w:rsidRPr="002D04B7" w:rsidRDefault="00B27130" w:rsidP="00A5311F">
      <w:pPr>
        <w:pStyle w:val="a5"/>
        <w:shd w:val="clear" w:color="auto" w:fill="FFFFFF"/>
        <w:spacing w:before="120" w:beforeAutospacing="0" w:after="120" w:afterAutospacing="0"/>
        <w:rPr>
          <w:rFonts w:ascii="Times New Roman" w:hAnsi="Times New Roman" w:cs="Times New Roman"/>
          <w:color w:val="222222"/>
          <w:sz w:val="28"/>
          <w:szCs w:val="28"/>
        </w:rPr>
      </w:pPr>
      <w:r w:rsidRPr="002D04B7">
        <w:rPr>
          <w:rFonts w:ascii="Times New Roman" w:hAnsi="Times New Roman" w:cs="Times New Roman"/>
          <w:color w:val="222222"/>
          <w:sz w:val="28"/>
          <w:szCs w:val="28"/>
        </w:rPr>
        <w:t>Про давність села Бабчинці говорять численні знахідки, що знайдені в селі Бабчинці та в навколишніх селах. В І тисячолі</w:t>
      </w:r>
      <w:proofErr w:type="gramStart"/>
      <w:r w:rsidRPr="002D04B7">
        <w:rPr>
          <w:rFonts w:ascii="Times New Roman" w:hAnsi="Times New Roman" w:cs="Times New Roman"/>
          <w:color w:val="222222"/>
          <w:sz w:val="28"/>
          <w:szCs w:val="28"/>
        </w:rPr>
        <w:t>тт</w:t>
      </w:r>
      <w:proofErr w:type="gramEnd"/>
      <w:r w:rsidRPr="002D04B7">
        <w:rPr>
          <w:rFonts w:ascii="Times New Roman" w:hAnsi="Times New Roman" w:cs="Times New Roman"/>
          <w:color w:val="222222"/>
          <w:sz w:val="28"/>
          <w:szCs w:val="28"/>
        </w:rPr>
        <w:t>і нашої ери ця територія була заселена слов’янським племенем уличів, а в період розширення Київської Русі (під час походів Київських князів на південний захід вона увійшла до складу Київської Русі).</w:t>
      </w:r>
    </w:p>
    <w:p w:rsidR="00B27130" w:rsidRPr="002D04B7" w:rsidRDefault="00B27130" w:rsidP="00A5311F">
      <w:pPr>
        <w:pStyle w:val="a5"/>
        <w:shd w:val="clear" w:color="auto" w:fill="FFFFFF"/>
        <w:spacing w:before="120" w:beforeAutospacing="0" w:after="120" w:afterAutospacing="0"/>
        <w:rPr>
          <w:rFonts w:ascii="Times New Roman" w:hAnsi="Times New Roman" w:cs="Times New Roman"/>
          <w:color w:val="222222"/>
          <w:sz w:val="28"/>
          <w:szCs w:val="28"/>
        </w:rPr>
      </w:pPr>
      <w:r w:rsidRPr="002D04B7">
        <w:rPr>
          <w:rFonts w:ascii="Times New Roman" w:hAnsi="Times New Roman" w:cs="Times New Roman"/>
          <w:color w:val="222222"/>
          <w:sz w:val="28"/>
          <w:szCs w:val="28"/>
        </w:rPr>
        <w:t>На території села знайдено знаряддя праці первісної людини доби палеоліту: кремінний молоток, кремінну сокиру, кам’яні ножі, скребла, долота, різці. Проте, в архівних документах описуються події, які відбувалися в ХІІ-ХІІІст., саме тоді вперше згадувалось село Бабчинці, коли воно було спалене татарами та всі жителі села загинули. Живою залишилась старенька бабуся, яка дивом врятувалась і вижила, звідси і назва села Бабчинці.</w:t>
      </w:r>
    </w:p>
    <w:p w:rsidR="00B27130" w:rsidRPr="002D04B7" w:rsidRDefault="00B27130" w:rsidP="00A5311F">
      <w:pPr>
        <w:pStyle w:val="a5"/>
        <w:shd w:val="clear" w:color="auto" w:fill="FFFFFF"/>
        <w:spacing w:before="120" w:beforeAutospacing="0" w:after="120" w:afterAutospacing="0"/>
        <w:rPr>
          <w:rFonts w:ascii="Times New Roman" w:hAnsi="Times New Roman" w:cs="Times New Roman"/>
          <w:color w:val="222222"/>
          <w:sz w:val="28"/>
          <w:szCs w:val="28"/>
        </w:rPr>
      </w:pPr>
      <w:r w:rsidRPr="002D04B7">
        <w:rPr>
          <w:rFonts w:ascii="Times New Roman" w:hAnsi="Times New Roman" w:cs="Times New Roman"/>
          <w:color w:val="222222"/>
          <w:sz w:val="28"/>
          <w:szCs w:val="28"/>
        </w:rPr>
        <w:t xml:space="preserve">В 1569 році після захоплення території Литовським князівством село попало під владу польської шляхти. За існуючими </w:t>
      </w:r>
      <w:proofErr w:type="gramStart"/>
      <w:r w:rsidRPr="002D04B7">
        <w:rPr>
          <w:rFonts w:ascii="Times New Roman" w:hAnsi="Times New Roman" w:cs="Times New Roman"/>
          <w:color w:val="222222"/>
          <w:sz w:val="28"/>
          <w:szCs w:val="28"/>
        </w:rPr>
        <w:t>документами</w:t>
      </w:r>
      <w:proofErr w:type="gramEnd"/>
      <w:r w:rsidRPr="002D04B7">
        <w:rPr>
          <w:rFonts w:ascii="Times New Roman" w:hAnsi="Times New Roman" w:cs="Times New Roman"/>
          <w:color w:val="222222"/>
          <w:sz w:val="28"/>
          <w:szCs w:val="28"/>
        </w:rPr>
        <w:t xml:space="preserve"> а також переказами найстаріших громадян селяни села поділялися на панських та державних (казенних). Селяни казенні </w:t>
      </w:r>
      <w:proofErr w:type="gramStart"/>
      <w:r w:rsidRPr="002D04B7">
        <w:rPr>
          <w:rFonts w:ascii="Times New Roman" w:hAnsi="Times New Roman" w:cs="Times New Roman"/>
          <w:color w:val="222222"/>
          <w:sz w:val="28"/>
          <w:szCs w:val="28"/>
        </w:rPr>
        <w:t xml:space="preserve">( </w:t>
      </w:r>
      <w:proofErr w:type="gramEnd"/>
      <w:r w:rsidRPr="002D04B7">
        <w:rPr>
          <w:rFonts w:ascii="Times New Roman" w:hAnsi="Times New Roman" w:cs="Times New Roman"/>
          <w:color w:val="222222"/>
          <w:sz w:val="28"/>
          <w:szCs w:val="28"/>
        </w:rPr>
        <w:t>ІІ частина від Моївки ) працювали на державній землі, одержуючи за свою працю оплату грішми.</w:t>
      </w:r>
    </w:p>
    <w:p w:rsidR="00B27130" w:rsidRPr="00F5696B" w:rsidRDefault="00B27130" w:rsidP="00B871B5">
      <w:pPr>
        <w:pStyle w:val="a5"/>
        <w:shd w:val="clear" w:color="auto" w:fill="FFFFFF"/>
        <w:spacing w:before="120" w:beforeAutospacing="0" w:after="120" w:afterAutospacing="0"/>
        <w:jc w:val="both"/>
        <w:rPr>
          <w:rFonts w:ascii="Times New Roman" w:hAnsi="Times New Roman" w:cs="Times New Roman"/>
          <w:color w:val="222222"/>
          <w:sz w:val="28"/>
          <w:szCs w:val="28"/>
        </w:rPr>
      </w:pPr>
      <w:r w:rsidRPr="00F5696B">
        <w:rPr>
          <w:rFonts w:ascii="Times New Roman" w:hAnsi="Times New Roman" w:cs="Times New Roman"/>
          <w:color w:val="222222"/>
          <w:sz w:val="28"/>
          <w:szCs w:val="28"/>
        </w:rPr>
        <w:t>Станом на </w:t>
      </w:r>
      <w:hyperlink r:id="rId31" w:tooltip="1885" w:history="1">
        <w:r w:rsidRPr="00F5696B">
          <w:rPr>
            <w:rStyle w:val="a4"/>
            <w:rFonts w:ascii="Times New Roman" w:hAnsi="Times New Roman" w:cs="Times New Roman"/>
            <w:color w:val="0B0080"/>
            <w:sz w:val="28"/>
            <w:szCs w:val="28"/>
          </w:rPr>
          <w:t>1885</w:t>
        </w:r>
      </w:hyperlink>
      <w:r w:rsidRPr="00F5696B">
        <w:rPr>
          <w:rFonts w:ascii="Times New Roman" w:hAnsi="Times New Roman" w:cs="Times New Roman"/>
          <w:color w:val="222222"/>
          <w:sz w:val="28"/>
          <w:szCs w:val="28"/>
        </w:rPr>
        <w:t> рік у колишньому власницькому селі, центрі </w:t>
      </w:r>
      <w:hyperlink r:id="rId32" w:tooltip="Бабчинецька волость" w:history="1">
        <w:r w:rsidRPr="00F5696B">
          <w:rPr>
            <w:rStyle w:val="a4"/>
            <w:rFonts w:ascii="Times New Roman" w:hAnsi="Times New Roman" w:cs="Times New Roman"/>
            <w:color w:val="0B0080"/>
            <w:sz w:val="28"/>
            <w:szCs w:val="28"/>
          </w:rPr>
          <w:t>Бабчинецької волості</w:t>
        </w:r>
      </w:hyperlink>
      <w:r w:rsidRPr="00F5696B">
        <w:rPr>
          <w:rFonts w:ascii="Times New Roman" w:hAnsi="Times New Roman" w:cs="Times New Roman"/>
          <w:color w:val="222222"/>
          <w:sz w:val="28"/>
          <w:szCs w:val="28"/>
        </w:rPr>
        <w:t> </w:t>
      </w:r>
      <w:hyperlink r:id="rId33" w:tooltip="Ямпільський повіт (1795—1923)" w:history="1">
        <w:r w:rsidRPr="00F5696B">
          <w:rPr>
            <w:rStyle w:val="a4"/>
            <w:rFonts w:ascii="Times New Roman" w:hAnsi="Times New Roman" w:cs="Times New Roman"/>
            <w:color w:val="0B0080"/>
            <w:sz w:val="28"/>
            <w:szCs w:val="28"/>
          </w:rPr>
          <w:t>Ямпільського повіту</w:t>
        </w:r>
      </w:hyperlink>
      <w:r w:rsidRPr="00F5696B">
        <w:rPr>
          <w:rFonts w:ascii="Times New Roman" w:hAnsi="Times New Roman" w:cs="Times New Roman"/>
          <w:color w:val="222222"/>
          <w:sz w:val="28"/>
          <w:szCs w:val="28"/>
        </w:rPr>
        <w:t> </w:t>
      </w:r>
      <w:hyperlink r:id="rId34" w:tooltip="Подільська губернія" w:history="1">
        <w:r w:rsidRPr="00F5696B">
          <w:rPr>
            <w:rStyle w:val="a4"/>
            <w:rFonts w:ascii="Times New Roman" w:hAnsi="Times New Roman" w:cs="Times New Roman"/>
            <w:color w:val="0B0080"/>
            <w:sz w:val="28"/>
            <w:szCs w:val="28"/>
          </w:rPr>
          <w:t>Подільської губернії</w:t>
        </w:r>
      </w:hyperlink>
      <w:r w:rsidRPr="00F5696B">
        <w:rPr>
          <w:rFonts w:ascii="Times New Roman" w:hAnsi="Times New Roman" w:cs="Times New Roman"/>
          <w:color w:val="222222"/>
          <w:sz w:val="28"/>
          <w:szCs w:val="28"/>
        </w:rPr>
        <w:t>, мешкало 3823 особи, налічувалось 201 дворове господарство, існували 2 православні церкви, постоялий двір, 3 постоялих будинки, 2 лавки та 3 водяних млини</w:t>
      </w:r>
      <w:hyperlink r:id="rId35" w:anchor="cite_note-2" w:history="1">
        <w:r w:rsidRPr="00F5696B">
          <w:rPr>
            <w:rStyle w:val="a4"/>
            <w:rFonts w:ascii="Times New Roman" w:hAnsi="Times New Roman" w:cs="Times New Roman"/>
            <w:color w:val="0B0080"/>
            <w:sz w:val="28"/>
            <w:szCs w:val="28"/>
            <w:vertAlign w:val="superscript"/>
          </w:rPr>
          <w:t>[2]</w:t>
        </w:r>
      </w:hyperlink>
      <w:r w:rsidRPr="00F5696B">
        <w:rPr>
          <w:rFonts w:ascii="Times New Roman" w:hAnsi="Times New Roman" w:cs="Times New Roman"/>
          <w:color w:val="222222"/>
          <w:sz w:val="28"/>
          <w:szCs w:val="28"/>
        </w:rPr>
        <w:t>.</w:t>
      </w:r>
    </w:p>
    <w:p w:rsidR="00B27130" w:rsidRPr="00F5696B" w:rsidRDefault="0082637D" w:rsidP="00B871B5">
      <w:pPr>
        <w:pStyle w:val="a5"/>
        <w:shd w:val="clear" w:color="auto" w:fill="FFFFFF"/>
        <w:spacing w:before="120" w:beforeAutospacing="0" w:after="120" w:afterAutospacing="0"/>
        <w:jc w:val="both"/>
        <w:rPr>
          <w:rFonts w:ascii="Times New Roman" w:hAnsi="Times New Roman" w:cs="Times New Roman"/>
          <w:color w:val="222222"/>
          <w:sz w:val="28"/>
          <w:szCs w:val="28"/>
        </w:rPr>
      </w:pPr>
      <w:hyperlink r:id="rId36" w:tooltip="1892" w:history="1">
        <w:r w:rsidR="00B27130" w:rsidRPr="00F5696B">
          <w:rPr>
            <w:rStyle w:val="a4"/>
            <w:rFonts w:ascii="Times New Roman" w:hAnsi="Times New Roman" w:cs="Times New Roman"/>
            <w:color w:val="0B0080"/>
            <w:sz w:val="28"/>
            <w:szCs w:val="28"/>
          </w:rPr>
          <w:t>1892</w:t>
        </w:r>
      </w:hyperlink>
      <w:r w:rsidR="00B27130" w:rsidRPr="00F5696B">
        <w:rPr>
          <w:rFonts w:ascii="Times New Roman" w:hAnsi="Times New Roman" w:cs="Times New Roman"/>
          <w:color w:val="222222"/>
          <w:sz w:val="28"/>
          <w:szCs w:val="28"/>
        </w:rPr>
        <w:t> в селі існувало 603 дворових господарств, проживало 5480 мешканців</w:t>
      </w:r>
      <w:hyperlink r:id="rId37" w:anchor="cite_note-3" w:history="1">
        <w:r w:rsidR="00B27130" w:rsidRPr="00F5696B">
          <w:rPr>
            <w:rStyle w:val="a4"/>
            <w:rFonts w:ascii="Times New Roman" w:hAnsi="Times New Roman" w:cs="Times New Roman"/>
            <w:color w:val="0B0080"/>
            <w:sz w:val="28"/>
            <w:szCs w:val="28"/>
            <w:vertAlign w:val="superscript"/>
          </w:rPr>
          <w:t>[3]</w:t>
        </w:r>
      </w:hyperlink>
      <w:r w:rsidR="00B27130" w:rsidRPr="00F5696B">
        <w:rPr>
          <w:rFonts w:ascii="Times New Roman" w:hAnsi="Times New Roman" w:cs="Times New Roman"/>
          <w:color w:val="222222"/>
          <w:sz w:val="28"/>
          <w:szCs w:val="28"/>
        </w:rPr>
        <w:t>.</w:t>
      </w:r>
    </w:p>
    <w:p w:rsidR="00B27130" w:rsidRPr="00F5696B" w:rsidRDefault="00B27130" w:rsidP="00B871B5">
      <w:pPr>
        <w:pStyle w:val="a5"/>
        <w:shd w:val="clear" w:color="auto" w:fill="FFFFFF"/>
        <w:spacing w:before="120" w:beforeAutospacing="0" w:after="120" w:afterAutospacing="0"/>
        <w:jc w:val="both"/>
        <w:rPr>
          <w:rFonts w:ascii="Times New Roman" w:hAnsi="Times New Roman" w:cs="Times New Roman"/>
          <w:color w:val="222222"/>
          <w:sz w:val="28"/>
          <w:szCs w:val="28"/>
        </w:rPr>
      </w:pPr>
      <w:r w:rsidRPr="00F5696B">
        <w:rPr>
          <w:rFonts w:ascii="Times New Roman" w:hAnsi="Times New Roman" w:cs="Times New Roman"/>
          <w:color w:val="222222"/>
          <w:sz w:val="28"/>
          <w:szCs w:val="28"/>
        </w:rPr>
        <w:t>За переписом </w:t>
      </w:r>
      <w:hyperlink r:id="rId38" w:tooltip="1897" w:history="1">
        <w:r w:rsidRPr="00F5696B">
          <w:rPr>
            <w:rStyle w:val="a4"/>
            <w:rFonts w:ascii="Times New Roman" w:hAnsi="Times New Roman" w:cs="Times New Roman"/>
            <w:color w:val="0B0080"/>
            <w:sz w:val="28"/>
            <w:szCs w:val="28"/>
          </w:rPr>
          <w:t>1897</w:t>
        </w:r>
      </w:hyperlink>
      <w:r w:rsidRPr="00F5696B">
        <w:rPr>
          <w:rFonts w:ascii="Times New Roman" w:hAnsi="Times New Roman" w:cs="Times New Roman"/>
          <w:color w:val="222222"/>
          <w:sz w:val="28"/>
          <w:szCs w:val="28"/>
        </w:rPr>
        <w:t> року кількість мешканців зросла до 6702 осіб (3382 чоловічої статі та 3320 — жіночої), з яких 5797 — православної віри</w:t>
      </w:r>
      <w:hyperlink r:id="rId39" w:anchor="cite_note-4" w:history="1">
        <w:r w:rsidRPr="00F5696B">
          <w:rPr>
            <w:rStyle w:val="a4"/>
            <w:rFonts w:ascii="Times New Roman" w:hAnsi="Times New Roman" w:cs="Times New Roman"/>
            <w:color w:val="0B0080"/>
            <w:sz w:val="28"/>
            <w:szCs w:val="28"/>
            <w:vertAlign w:val="superscript"/>
          </w:rPr>
          <w:t>[4]</w:t>
        </w:r>
      </w:hyperlink>
      <w:r w:rsidRPr="00F5696B">
        <w:rPr>
          <w:rFonts w:ascii="Times New Roman" w:hAnsi="Times New Roman" w:cs="Times New Roman"/>
          <w:color w:val="222222"/>
          <w:sz w:val="28"/>
          <w:szCs w:val="28"/>
        </w:rPr>
        <w:t>.</w:t>
      </w:r>
    </w:p>
    <w:p w:rsidR="00B27130" w:rsidRPr="00F5696B" w:rsidRDefault="0082637D" w:rsidP="00B871B5">
      <w:pPr>
        <w:pStyle w:val="a5"/>
        <w:shd w:val="clear" w:color="auto" w:fill="FFFFFF"/>
        <w:spacing w:before="120" w:beforeAutospacing="0" w:after="120" w:afterAutospacing="0"/>
        <w:jc w:val="both"/>
        <w:rPr>
          <w:rFonts w:ascii="Times New Roman" w:hAnsi="Times New Roman" w:cs="Times New Roman"/>
          <w:color w:val="222222"/>
          <w:sz w:val="28"/>
          <w:szCs w:val="28"/>
        </w:rPr>
      </w:pPr>
      <w:hyperlink r:id="rId40" w:tooltip="1905" w:history="1">
        <w:r w:rsidR="00B27130" w:rsidRPr="00F5696B">
          <w:rPr>
            <w:rStyle w:val="a4"/>
            <w:rFonts w:ascii="Times New Roman" w:hAnsi="Times New Roman" w:cs="Times New Roman"/>
            <w:color w:val="0B0080"/>
            <w:sz w:val="28"/>
            <w:szCs w:val="28"/>
          </w:rPr>
          <w:t>1905</w:t>
        </w:r>
      </w:hyperlink>
      <w:r w:rsidR="00B27130" w:rsidRPr="00F5696B">
        <w:rPr>
          <w:rFonts w:ascii="Times New Roman" w:hAnsi="Times New Roman" w:cs="Times New Roman"/>
          <w:color w:val="222222"/>
          <w:sz w:val="28"/>
          <w:szCs w:val="28"/>
        </w:rPr>
        <w:t> року існувало 1452 дворових господарства, проживало 6472 мешканці, існували волосне правління, православна церква, однокласне сільське училище й </w:t>
      </w:r>
      <w:hyperlink r:id="rId41" w:tooltip="Церковнопарафіяльна школа" w:history="1">
        <w:r w:rsidR="00B27130" w:rsidRPr="00F5696B">
          <w:rPr>
            <w:rStyle w:val="a4"/>
            <w:rFonts w:ascii="Times New Roman" w:hAnsi="Times New Roman" w:cs="Times New Roman"/>
            <w:color w:val="0B0080"/>
            <w:sz w:val="28"/>
            <w:szCs w:val="28"/>
          </w:rPr>
          <w:t>церковнопарафіяльна школа</w:t>
        </w:r>
      </w:hyperlink>
      <w:r w:rsidR="00B27130" w:rsidRPr="00F5696B">
        <w:rPr>
          <w:rFonts w:ascii="Times New Roman" w:hAnsi="Times New Roman" w:cs="Times New Roman"/>
          <w:color w:val="222222"/>
          <w:sz w:val="28"/>
          <w:szCs w:val="28"/>
        </w:rPr>
        <w:t>, водяний млин, відбувались базари по вівторках через 2 тижні</w:t>
      </w:r>
      <w:hyperlink r:id="rId42" w:anchor="cite_note-5" w:history="1">
        <w:r w:rsidR="00B27130" w:rsidRPr="00F5696B">
          <w:rPr>
            <w:rStyle w:val="a4"/>
            <w:rFonts w:ascii="Times New Roman" w:hAnsi="Times New Roman" w:cs="Times New Roman"/>
            <w:color w:val="0B0080"/>
            <w:sz w:val="28"/>
            <w:szCs w:val="28"/>
            <w:vertAlign w:val="superscript"/>
          </w:rPr>
          <w:t>[5]</w:t>
        </w:r>
      </w:hyperlink>
      <w:r w:rsidR="00B27130" w:rsidRPr="00F5696B">
        <w:rPr>
          <w:rFonts w:ascii="Times New Roman" w:hAnsi="Times New Roman" w:cs="Times New Roman"/>
          <w:color w:val="222222"/>
          <w:sz w:val="28"/>
          <w:szCs w:val="28"/>
        </w:rPr>
        <w:t>.</w:t>
      </w:r>
    </w:p>
    <w:p w:rsidR="00B27130" w:rsidRPr="00F5696B" w:rsidRDefault="0082637D" w:rsidP="00B871B5">
      <w:pPr>
        <w:pStyle w:val="a5"/>
        <w:shd w:val="clear" w:color="auto" w:fill="FFFFFF"/>
        <w:spacing w:before="120" w:beforeAutospacing="0" w:after="120" w:afterAutospacing="0"/>
        <w:jc w:val="both"/>
        <w:rPr>
          <w:rFonts w:ascii="Times New Roman" w:hAnsi="Times New Roman" w:cs="Times New Roman"/>
          <w:color w:val="222222"/>
          <w:sz w:val="28"/>
          <w:szCs w:val="28"/>
          <w:lang w:val="en-US"/>
        </w:rPr>
      </w:pPr>
      <w:hyperlink r:id="rId43" w:tooltip="22 червня" w:history="1">
        <w:r w:rsidR="00B27130" w:rsidRPr="00F5696B">
          <w:rPr>
            <w:rStyle w:val="a4"/>
            <w:rFonts w:ascii="Times New Roman" w:hAnsi="Times New Roman" w:cs="Times New Roman"/>
            <w:color w:val="0B0080"/>
            <w:sz w:val="28"/>
            <w:szCs w:val="28"/>
          </w:rPr>
          <w:t>22 червня</w:t>
        </w:r>
      </w:hyperlink>
      <w:r w:rsidR="00B27130" w:rsidRPr="00F5696B">
        <w:rPr>
          <w:rFonts w:ascii="Times New Roman" w:hAnsi="Times New Roman" w:cs="Times New Roman"/>
          <w:color w:val="222222"/>
          <w:sz w:val="28"/>
          <w:szCs w:val="28"/>
        </w:rPr>
        <w:t> </w:t>
      </w:r>
      <w:hyperlink r:id="rId44" w:tooltip="1920 в Українській РСР" w:history="1">
        <w:r w:rsidR="00B27130" w:rsidRPr="00F5696B">
          <w:rPr>
            <w:rStyle w:val="a4"/>
            <w:rFonts w:ascii="Times New Roman" w:hAnsi="Times New Roman" w:cs="Times New Roman"/>
            <w:color w:val="0B0080"/>
            <w:sz w:val="28"/>
            <w:szCs w:val="28"/>
          </w:rPr>
          <w:t>1920</w:t>
        </w:r>
      </w:hyperlink>
      <w:r w:rsidR="00B27130" w:rsidRPr="00F5696B">
        <w:rPr>
          <w:rFonts w:ascii="Times New Roman" w:hAnsi="Times New Roman" w:cs="Times New Roman"/>
          <w:color w:val="222222"/>
          <w:sz w:val="28"/>
          <w:szCs w:val="28"/>
        </w:rPr>
        <w:t> с. Бабчинці стало одним з місцем битви між об'єднаними українсько-польськими військами та військами Більшовиків. Події про це було описані в Американській газеті </w:t>
      </w:r>
      <w:hyperlink r:id="rId45" w:tooltip="en:Brooklyn Eagle" w:history="1">
        <w:r w:rsidR="00B27130" w:rsidRPr="00F5696B">
          <w:rPr>
            <w:rStyle w:val="a4"/>
            <w:rFonts w:ascii="Times New Roman" w:hAnsi="Times New Roman" w:cs="Times New Roman"/>
            <w:color w:val="663366"/>
            <w:sz w:val="28"/>
            <w:szCs w:val="28"/>
          </w:rPr>
          <w:t>Brooklyn Eagle</w:t>
        </w:r>
      </w:hyperlink>
      <w:r w:rsidR="00B27130" w:rsidRPr="00F5696B">
        <w:rPr>
          <w:rFonts w:ascii="Times New Roman" w:hAnsi="Times New Roman" w:cs="Times New Roman"/>
          <w:color w:val="222222"/>
          <w:sz w:val="28"/>
          <w:szCs w:val="28"/>
        </w:rPr>
        <w:t>. </w:t>
      </w:r>
      <w:hyperlink r:id="rId46" w:anchor="cite_note-6" w:history="1">
        <w:r w:rsidR="00B27130" w:rsidRPr="00F5696B">
          <w:rPr>
            <w:rStyle w:val="a4"/>
            <w:rFonts w:ascii="Times New Roman" w:hAnsi="Times New Roman" w:cs="Times New Roman"/>
            <w:color w:val="0B0080"/>
            <w:sz w:val="28"/>
            <w:szCs w:val="28"/>
            <w:vertAlign w:val="superscript"/>
          </w:rPr>
          <w:t>[6]</w:t>
        </w:r>
      </w:hyperlink>
      <w:r w:rsidR="00B27130" w:rsidRPr="00F5696B">
        <w:rPr>
          <w:rFonts w:ascii="Times New Roman" w:hAnsi="Times New Roman" w:cs="Times New Roman"/>
          <w:color w:val="222222"/>
          <w:sz w:val="28"/>
          <w:szCs w:val="28"/>
        </w:rPr>
        <w:t> Армія </w:t>
      </w:r>
      <w:hyperlink r:id="rId47" w:tooltip="Ян Ромер" w:history="1">
        <w:r w:rsidR="00B27130" w:rsidRPr="00F5696B">
          <w:rPr>
            <w:rStyle w:val="a4"/>
            <w:rFonts w:ascii="Times New Roman" w:hAnsi="Times New Roman" w:cs="Times New Roman"/>
            <w:color w:val="0B0080"/>
            <w:sz w:val="28"/>
            <w:szCs w:val="28"/>
          </w:rPr>
          <w:t>Яна Ромера</w:t>
        </w:r>
      </w:hyperlink>
      <w:r w:rsidR="00B27130" w:rsidRPr="00F5696B">
        <w:rPr>
          <w:rFonts w:ascii="Times New Roman" w:hAnsi="Times New Roman" w:cs="Times New Roman"/>
          <w:color w:val="222222"/>
          <w:sz w:val="28"/>
          <w:szCs w:val="28"/>
        </w:rPr>
        <w:t xml:space="preserve"> успішно воює </w:t>
      </w:r>
      <w:r w:rsidR="00B27130" w:rsidRPr="00F5696B">
        <w:rPr>
          <w:rFonts w:ascii="Times New Roman" w:hAnsi="Times New Roman" w:cs="Times New Roman"/>
          <w:color w:val="222222"/>
          <w:sz w:val="28"/>
          <w:szCs w:val="28"/>
        </w:rPr>
        <w:lastRenderedPageBreak/>
        <w:t>з кавалерією більшовицького генерала </w:t>
      </w:r>
      <w:hyperlink r:id="rId48" w:tooltip="Будьонний Семен Михайлович" w:history="1">
        <w:r w:rsidR="00B27130" w:rsidRPr="00F5696B">
          <w:rPr>
            <w:rStyle w:val="a4"/>
            <w:rFonts w:ascii="Times New Roman" w:hAnsi="Times New Roman" w:cs="Times New Roman"/>
            <w:color w:val="0B0080"/>
            <w:sz w:val="28"/>
            <w:szCs w:val="28"/>
          </w:rPr>
          <w:t>Будьонного</w:t>
        </w:r>
      </w:hyperlink>
      <w:r w:rsidR="00B27130" w:rsidRPr="00F5696B">
        <w:rPr>
          <w:rFonts w:ascii="Times New Roman" w:hAnsi="Times New Roman" w:cs="Times New Roman"/>
          <w:color w:val="222222"/>
          <w:sz w:val="28"/>
          <w:szCs w:val="28"/>
        </w:rPr>
        <w:t>, українським військам на північ від Дністра вдалося здійснити успішний рейд на Бабчинці і захопити дві гармати та парк артилерійських установок (орг. </w:t>
      </w:r>
      <w:r w:rsidR="00B27130" w:rsidRPr="00F5696B">
        <w:rPr>
          <w:rFonts w:ascii="Times New Roman" w:hAnsi="Times New Roman" w:cs="Times New Roman"/>
          <w:i/>
          <w:iCs/>
          <w:color w:val="222222"/>
          <w:sz w:val="28"/>
          <w:szCs w:val="28"/>
          <w:lang w:val="en-US"/>
        </w:rPr>
        <w:t>June 22 The troops of Gen.. Romer in the Ukraine, have been successful in fighting with the cavalry of the Bolshevist Gen. Budenny, the statement suys, and Ukrainian troops north of the Dniester successfully raided </w:t>
      </w:r>
      <w:r w:rsidR="00B27130" w:rsidRPr="00F5696B">
        <w:rPr>
          <w:rFonts w:ascii="Times New Roman" w:hAnsi="Times New Roman" w:cs="Times New Roman"/>
          <w:b/>
          <w:bCs/>
          <w:i/>
          <w:iCs/>
          <w:color w:val="222222"/>
          <w:sz w:val="28"/>
          <w:szCs w:val="28"/>
          <w:lang w:val="en-US"/>
        </w:rPr>
        <w:t>Babczyncie</w:t>
      </w:r>
      <w:r w:rsidR="00B27130" w:rsidRPr="00F5696B">
        <w:rPr>
          <w:rFonts w:ascii="Times New Roman" w:hAnsi="Times New Roman" w:cs="Times New Roman"/>
          <w:i/>
          <w:iCs/>
          <w:color w:val="222222"/>
          <w:sz w:val="28"/>
          <w:szCs w:val="28"/>
          <w:lang w:val="en-US"/>
        </w:rPr>
        <w:t>, taking two quick firing cannon and several parks of artillery.)</w:t>
      </w:r>
    </w:p>
    <w:p w:rsidR="00B27130" w:rsidRPr="00F5696B" w:rsidRDefault="00B27130" w:rsidP="0085726E">
      <w:pPr>
        <w:pStyle w:val="a5"/>
        <w:shd w:val="clear" w:color="auto" w:fill="FFFFFF"/>
        <w:spacing w:before="120" w:beforeAutospacing="0" w:after="120" w:afterAutospacing="0"/>
        <w:jc w:val="both"/>
        <w:rPr>
          <w:rFonts w:ascii="Times New Roman" w:hAnsi="Times New Roman" w:cs="Times New Roman"/>
          <w:sz w:val="28"/>
          <w:szCs w:val="28"/>
        </w:rPr>
      </w:pPr>
      <w:r w:rsidRPr="00F5696B">
        <w:rPr>
          <w:rFonts w:ascii="Times New Roman" w:hAnsi="Times New Roman" w:cs="Times New Roman"/>
          <w:color w:val="222222"/>
          <w:sz w:val="28"/>
          <w:szCs w:val="28"/>
        </w:rPr>
        <w:t>З 1923 по 1931(32) — центр </w:t>
      </w:r>
      <w:hyperlink r:id="rId49" w:tooltip="Бабчинецький район" w:history="1">
        <w:r w:rsidRPr="00F5696B">
          <w:rPr>
            <w:rStyle w:val="a4"/>
            <w:rFonts w:ascii="Times New Roman" w:hAnsi="Times New Roman" w:cs="Times New Roman"/>
            <w:color w:val="0B0080"/>
            <w:sz w:val="28"/>
            <w:szCs w:val="28"/>
          </w:rPr>
          <w:t>Бабчинецького району</w:t>
        </w:r>
      </w:hyperlink>
      <w:r w:rsidRPr="00F5696B">
        <w:rPr>
          <w:rFonts w:ascii="Times New Roman" w:hAnsi="Times New Roman" w:cs="Times New Roman"/>
          <w:color w:val="222222"/>
          <w:sz w:val="28"/>
          <w:szCs w:val="28"/>
        </w:rPr>
        <w:t>.</w:t>
      </w:r>
    </w:p>
    <w:p w:rsidR="00B27130" w:rsidRPr="00C95558" w:rsidRDefault="0085726E" w:rsidP="00B871B5">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sidRPr="00C95558">
        <w:rPr>
          <w:rFonts w:ascii="Times New Roman" w:hAnsi="Times New Roman" w:cs="Times New Roman"/>
          <w:b/>
          <w:bCs/>
          <w:i/>
          <w:iCs/>
          <w:sz w:val="28"/>
          <w:szCs w:val="28"/>
        </w:rPr>
        <w:t>с.Вила-Ярузькі</w:t>
      </w:r>
    </w:p>
    <w:p w:rsidR="00B27130" w:rsidRPr="00F5696B" w:rsidRDefault="00B27130" w:rsidP="00B871B5">
      <w:pPr>
        <w:jc w:val="both"/>
        <w:rPr>
          <w:rFonts w:ascii="Times New Roman" w:hAnsi="Times New Roman" w:cs="Times New Roman"/>
          <w:sz w:val="28"/>
          <w:szCs w:val="28"/>
        </w:rPr>
      </w:pPr>
      <w:r w:rsidRPr="00F5696B">
        <w:rPr>
          <w:rFonts w:ascii="Times New Roman" w:hAnsi="Times New Roman" w:cs="Times New Roman"/>
          <w:sz w:val="28"/>
          <w:szCs w:val="28"/>
          <w:lang w:val="ru-RU"/>
        </w:rPr>
        <w:t xml:space="preserve">Історія про село Вила-Ярузькі надрукована в 1893 р. у Трудах Подільського єпархіального історико-статистичного комітету. Село розташовано в долині між </w:t>
      </w:r>
      <w:proofErr w:type="gramStart"/>
      <w:r w:rsidRPr="00F5696B">
        <w:rPr>
          <w:rFonts w:ascii="Times New Roman" w:hAnsi="Times New Roman" w:cs="Times New Roman"/>
          <w:sz w:val="28"/>
          <w:szCs w:val="28"/>
          <w:lang w:val="ru-RU"/>
        </w:rPr>
        <w:t>р</w:t>
      </w:r>
      <w:proofErr w:type="gramEnd"/>
      <w:r w:rsidRPr="00F5696B">
        <w:rPr>
          <w:rFonts w:ascii="Times New Roman" w:hAnsi="Times New Roman" w:cs="Times New Roman"/>
          <w:sz w:val="28"/>
          <w:szCs w:val="28"/>
          <w:lang w:val="ru-RU"/>
        </w:rPr>
        <w:t>ічками, на схилах яр</w:t>
      </w:r>
      <w:r w:rsidRPr="00F5696B">
        <w:rPr>
          <w:rFonts w:ascii="Times New Roman" w:hAnsi="Times New Roman" w:cs="Times New Roman"/>
          <w:sz w:val="28"/>
          <w:szCs w:val="28"/>
        </w:rPr>
        <w:t>у , який утворився</w:t>
      </w:r>
      <w:r w:rsidRPr="00F5696B">
        <w:rPr>
          <w:rFonts w:ascii="Times New Roman" w:hAnsi="Times New Roman" w:cs="Times New Roman"/>
          <w:sz w:val="28"/>
          <w:szCs w:val="28"/>
          <w:lang w:val="ru-RU"/>
        </w:rPr>
        <w:t xml:space="preserve"> при злитті двох річок Лозової та Мурафи. Остання розділяє село на дві частини і в кінці села з’єднується з річкою Лозовою в одно русло. Від цього можливо і виникла назва «Вила». </w:t>
      </w:r>
      <w:r w:rsidRPr="00F5696B">
        <w:rPr>
          <w:rFonts w:ascii="Times New Roman" w:hAnsi="Times New Roman" w:cs="Times New Roman"/>
          <w:sz w:val="28"/>
          <w:szCs w:val="28"/>
        </w:rPr>
        <w:t>А "</w:t>
      </w:r>
      <w:r w:rsidRPr="00F5696B">
        <w:rPr>
          <w:rFonts w:ascii="Times New Roman" w:hAnsi="Times New Roman" w:cs="Times New Roman"/>
          <w:sz w:val="28"/>
          <w:szCs w:val="28"/>
          <w:lang w:val="ru-RU"/>
        </w:rPr>
        <w:t>Ярузькими</w:t>
      </w:r>
      <w:r w:rsidRPr="00F5696B">
        <w:rPr>
          <w:rFonts w:ascii="Times New Roman" w:hAnsi="Times New Roman" w:cs="Times New Roman"/>
          <w:sz w:val="28"/>
          <w:szCs w:val="28"/>
        </w:rPr>
        <w:t>"</w:t>
      </w:r>
      <w:r w:rsidRPr="00F5696B">
        <w:rPr>
          <w:rFonts w:ascii="Times New Roman" w:hAnsi="Times New Roman" w:cs="Times New Roman"/>
          <w:sz w:val="28"/>
          <w:szCs w:val="28"/>
          <w:lang w:val="ru-RU"/>
        </w:rPr>
        <w:t xml:space="preserve"> село названо </w:t>
      </w:r>
      <w:r w:rsidRPr="00F5696B">
        <w:rPr>
          <w:rFonts w:ascii="Times New Roman" w:hAnsi="Times New Roman" w:cs="Times New Roman"/>
          <w:sz w:val="28"/>
          <w:szCs w:val="28"/>
        </w:rPr>
        <w:t>можливо</w:t>
      </w:r>
      <w:r w:rsidRPr="00F5696B">
        <w:rPr>
          <w:rFonts w:ascii="Times New Roman" w:hAnsi="Times New Roman" w:cs="Times New Roman"/>
          <w:sz w:val="28"/>
          <w:szCs w:val="28"/>
          <w:lang w:val="ru-RU"/>
        </w:rPr>
        <w:t xml:space="preserve"> тому, що </w:t>
      </w:r>
      <w:r w:rsidRPr="00F5696B">
        <w:rPr>
          <w:rFonts w:ascii="Times New Roman" w:hAnsi="Times New Roman" w:cs="Times New Roman"/>
          <w:sz w:val="28"/>
          <w:szCs w:val="28"/>
        </w:rPr>
        <w:t>належало</w:t>
      </w:r>
      <w:r w:rsidRPr="00F5696B">
        <w:rPr>
          <w:rFonts w:ascii="Times New Roman" w:hAnsi="Times New Roman" w:cs="Times New Roman"/>
          <w:sz w:val="28"/>
          <w:szCs w:val="28"/>
          <w:lang w:val="ru-RU"/>
        </w:rPr>
        <w:t xml:space="preserve"> воно </w:t>
      </w:r>
      <w:r w:rsidRPr="00F5696B">
        <w:rPr>
          <w:rFonts w:ascii="Times New Roman" w:hAnsi="Times New Roman" w:cs="Times New Roman"/>
          <w:sz w:val="28"/>
          <w:szCs w:val="28"/>
        </w:rPr>
        <w:t>до</w:t>
      </w:r>
      <w:r w:rsidRPr="00F5696B">
        <w:rPr>
          <w:rFonts w:ascii="Times New Roman" w:hAnsi="Times New Roman" w:cs="Times New Roman"/>
          <w:sz w:val="28"/>
          <w:szCs w:val="28"/>
          <w:lang w:val="ru-RU"/>
        </w:rPr>
        <w:t xml:space="preserve"> містечка Яруг</w:t>
      </w:r>
      <w:r w:rsidRPr="00F5696B">
        <w:rPr>
          <w:rFonts w:ascii="Times New Roman" w:hAnsi="Times New Roman" w:cs="Times New Roman"/>
          <w:sz w:val="28"/>
          <w:szCs w:val="28"/>
        </w:rPr>
        <w:t>а, яке розташоване при злитті річок Мурафа та Дністер</w:t>
      </w:r>
      <w:r w:rsidRPr="00F5696B">
        <w:rPr>
          <w:rFonts w:ascii="Times New Roman" w:hAnsi="Times New Roman" w:cs="Times New Roman"/>
          <w:sz w:val="28"/>
          <w:szCs w:val="28"/>
          <w:lang w:val="ru-RU"/>
        </w:rPr>
        <w:t xml:space="preserve">. </w:t>
      </w:r>
    </w:p>
    <w:p w:rsidR="00B27130" w:rsidRPr="00F5696B" w:rsidRDefault="00B27130" w:rsidP="00B871B5">
      <w:pPr>
        <w:jc w:val="both"/>
        <w:rPr>
          <w:rFonts w:ascii="Times New Roman" w:hAnsi="Times New Roman" w:cs="Times New Roman"/>
          <w:sz w:val="28"/>
          <w:szCs w:val="28"/>
        </w:rPr>
      </w:pPr>
      <w:r w:rsidRPr="00F5696B">
        <w:rPr>
          <w:rFonts w:ascii="Times New Roman" w:hAnsi="Times New Roman" w:cs="Times New Roman"/>
          <w:sz w:val="28"/>
          <w:szCs w:val="28"/>
        </w:rPr>
        <w:t>Згідно археологічних досліджень на території розташування школи ( в минулому панського маєтку) в долині двох річок Мурафа та Лозова знаходяться залишки поселення трипільської культури під назвою "Урочище Кладовище", далі через річку Мурафа виявили могильник Черняхівської культури та Курган (Могила) скіфського періоду. На 2 км західніше села по річці Мурафа в урочищі Халасів знаходиться Скіфське городище (укріплене поселення) VI-IV ст. до н.е.</w:t>
      </w:r>
    </w:p>
    <w:p w:rsidR="00B27130" w:rsidRPr="00F5696B" w:rsidRDefault="00B27130" w:rsidP="00B871B5">
      <w:pPr>
        <w:jc w:val="both"/>
        <w:rPr>
          <w:rFonts w:ascii="Times New Roman" w:hAnsi="Times New Roman" w:cs="Times New Roman"/>
          <w:sz w:val="28"/>
          <w:szCs w:val="28"/>
        </w:rPr>
      </w:pPr>
      <w:r w:rsidRPr="00F5696B">
        <w:rPr>
          <w:rFonts w:ascii="Times New Roman" w:hAnsi="Times New Roman" w:cs="Times New Roman"/>
          <w:sz w:val="28"/>
          <w:szCs w:val="28"/>
          <w:lang w:val="ru-RU"/>
        </w:rPr>
        <w:t xml:space="preserve">Перша згадка </w:t>
      </w:r>
      <w:r w:rsidRPr="00F5696B">
        <w:rPr>
          <w:rFonts w:ascii="Times New Roman" w:hAnsi="Times New Roman" w:cs="Times New Roman"/>
          <w:sz w:val="28"/>
          <w:szCs w:val="28"/>
        </w:rPr>
        <w:t xml:space="preserve">про село датується </w:t>
      </w:r>
      <w:r w:rsidRPr="00F5696B">
        <w:rPr>
          <w:rFonts w:ascii="Times New Roman" w:hAnsi="Times New Roman" w:cs="Times New Roman"/>
          <w:sz w:val="28"/>
          <w:szCs w:val="28"/>
          <w:lang w:val="ru-RU"/>
        </w:rPr>
        <w:t>в документах 15 столітт</w:t>
      </w:r>
      <w:r w:rsidRPr="00F5696B">
        <w:rPr>
          <w:rFonts w:ascii="Times New Roman" w:hAnsi="Times New Roman" w:cs="Times New Roman"/>
          <w:sz w:val="28"/>
          <w:szCs w:val="28"/>
        </w:rPr>
        <w:t>я</w:t>
      </w:r>
      <w:r w:rsidRPr="00F5696B">
        <w:rPr>
          <w:rFonts w:ascii="Times New Roman" w:hAnsi="Times New Roman" w:cs="Times New Roman"/>
          <w:sz w:val="28"/>
          <w:szCs w:val="28"/>
          <w:lang w:val="ru-RU"/>
        </w:rPr>
        <w:t>. Найближча станція залізної дороги Могилів</w:t>
      </w:r>
      <w:r w:rsidRPr="00F5696B">
        <w:rPr>
          <w:rFonts w:ascii="Times New Roman" w:hAnsi="Times New Roman" w:cs="Times New Roman"/>
          <w:sz w:val="28"/>
          <w:szCs w:val="28"/>
        </w:rPr>
        <w:t>-Подільський</w:t>
      </w:r>
      <w:r w:rsidRPr="00F5696B">
        <w:rPr>
          <w:rFonts w:ascii="Times New Roman" w:hAnsi="Times New Roman" w:cs="Times New Roman"/>
          <w:sz w:val="28"/>
          <w:szCs w:val="28"/>
          <w:lang w:val="ru-RU"/>
        </w:rPr>
        <w:t xml:space="preserve"> в </w:t>
      </w:r>
      <w:r w:rsidRPr="00F5696B">
        <w:rPr>
          <w:rFonts w:ascii="Times New Roman" w:hAnsi="Times New Roman" w:cs="Times New Roman"/>
          <w:sz w:val="28"/>
          <w:szCs w:val="28"/>
        </w:rPr>
        <w:t>30 км</w:t>
      </w:r>
      <w:r w:rsidRPr="00F5696B">
        <w:rPr>
          <w:rFonts w:ascii="Times New Roman" w:hAnsi="Times New Roman" w:cs="Times New Roman"/>
          <w:sz w:val="28"/>
          <w:szCs w:val="28"/>
          <w:lang w:val="ru-RU"/>
        </w:rPr>
        <w:t xml:space="preserve">. </w:t>
      </w:r>
      <w:r w:rsidRPr="00F5696B">
        <w:rPr>
          <w:rFonts w:ascii="Times New Roman" w:hAnsi="Times New Roman" w:cs="Times New Roman"/>
          <w:sz w:val="28"/>
          <w:szCs w:val="28"/>
        </w:rPr>
        <w:t>Відстань до районого центру смт.Чернівці 15 км, до центральної садиби ОТГ с.Бабчинці - 11 км.</w:t>
      </w:r>
      <w:r w:rsidRPr="00F5696B">
        <w:rPr>
          <w:rFonts w:ascii="Times New Roman" w:hAnsi="Times New Roman" w:cs="Times New Roman"/>
          <w:sz w:val="28"/>
          <w:szCs w:val="28"/>
          <w:lang w:val="ru-RU"/>
        </w:rPr>
        <w:t xml:space="preserve"> Населення православне. Число прихожан в 1899 р.</w:t>
      </w:r>
      <w:r w:rsidRPr="00F5696B">
        <w:rPr>
          <w:rFonts w:ascii="Times New Roman" w:hAnsi="Times New Roman" w:cs="Times New Roman"/>
          <w:sz w:val="28"/>
          <w:szCs w:val="28"/>
        </w:rPr>
        <w:t xml:space="preserve">: </w:t>
      </w:r>
      <w:r w:rsidRPr="00F5696B">
        <w:rPr>
          <w:rFonts w:ascii="Times New Roman" w:hAnsi="Times New Roman" w:cs="Times New Roman"/>
          <w:sz w:val="28"/>
          <w:szCs w:val="28"/>
          <w:lang w:val="ru-RU"/>
        </w:rPr>
        <w:t xml:space="preserve"> 674 чоловіків та 719 жінок. Всі вони селяни-землероби. </w:t>
      </w:r>
      <w:r w:rsidRPr="00F5696B">
        <w:rPr>
          <w:rFonts w:ascii="Times New Roman" w:hAnsi="Times New Roman" w:cs="Times New Roman"/>
          <w:sz w:val="28"/>
          <w:szCs w:val="28"/>
        </w:rPr>
        <w:t>Село</w:t>
      </w:r>
      <w:r w:rsidRPr="00F5696B">
        <w:rPr>
          <w:rFonts w:ascii="Times New Roman" w:hAnsi="Times New Roman" w:cs="Times New Roman"/>
          <w:sz w:val="28"/>
          <w:szCs w:val="28"/>
          <w:lang w:val="ru-RU"/>
        </w:rPr>
        <w:t xml:space="preserve"> належа</w:t>
      </w:r>
      <w:r w:rsidRPr="00F5696B">
        <w:rPr>
          <w:rFonts w:ascii="Times New Roman" w:hAnsi="Times New Roman" w:cs="Times New Roman"/>
          <w:sz w:val="28"/>
          <w:szCs w:val="28"/>
        </w:rPr>
        <w:t>ло</w:t>
      </w:r>
      <w:r w:rsidRPr="00F5696B">
        <w:rPr>
          <w:rFonts w:ascii="Times New Roman" w:hAnsi="Times New Roman" w:cs="Times New Roman"/>
          <w:sz w:val="28"/>
          <w:szCs w:val="28"/>
          <w:lang w:val="ru-RU"/>
        </w:rPr>
        <w:t xml:space="preserve"> до 17 ст. магнатам Любомирським, які передали його панам Матковським, потім володіли Бєлінські, Боголюбови. Перший храм побудований у 1690 р. на гроші прихожан і проіснував два століття. Він згорів і на його місці звели кам’яний хрест</w:t>
      </w:r>
      <w:proofErr w:type="gramStart"/>
      <w:r w:rsidRPr="00F5696B">
        <w:rPr>
          <w:rFonts w:ascii="Times New Roman" w:hAnsi="Times New Roman" w:cs="Times New Roman"/>
          <w:sz w:val="28"/>
          <w:szCs w:val="28"/>
          <w:lang w:val="ru-RU"/>
        </w:rPr>
        <w:t>.В</w:t>
      </w:r>
      <w:proofErr w:type="gramEnd"/>
      <w:r w:rsidRPr="00F5696B">
        <w:rPr>
          <w:rFonts w:ascii="Times New Roman" w:hAnsi="Times New Roman" w:cs="Times New Roman"/>
          <w:sz w:val="28"/>
          <w:szCs w:val="28"/>
          <w:lang w:val="ru-RU"/>
        </w:rPr>
        <w:t xml:space="preserve"> 1887 р. почали і в 1891 р. освятили новий храм (на балці дата 1888р.) здубу грушанського лісу, на честь святителя Миколая.</w:t>
      </w:r>
      <w:r w:rsidRPr="00F5696B">
        <w:rPr>
          <w:rFonts w:ascii="Times New Roman" w:hAnsi="Times New Roman" w:cs="Times New Roman"/>
          <w:sz w:val="28"/>
          <w:szCs w:val="28"/>
        </w:rPr>
        <w:t xml:space="preserve"> Цю церкву у Вилах розібрали в 1967 році при комуністах.</w:t>
      </w:r>
    </w:p>
    <w:p w:rsidR="0085726E" w:rsidRDefault="0085726E" w:rsidP="0085726E">
      <w:pPr>
        <w:rPr>
          <w:rFonts w:ascii="Times New Roman" w:hAnsi="Times New Roman" w:cs="Times New Roman"/>
          <w:sz w:val="28"/>
          <w:szCs w:val="28"/>
        </w:rPr>
      </w:pPr>
      <w:r>
        <w:rPr>
          <w:rFonts w:ascii="Times New Roman" w:hAnsi="Times New Roman" w:cs="Times New Roman"/>
          <w:sz w:val="28"/>
          <w:szCs w:val="28"/>
        </w:rPr>
        <w:t xml:space="preserve">    </w:t>
      </w:r>
      <w:r w:rsidR="00B27130" w:rsidRPr="00F5696B">
        <w:rPr>
          <w:rFonts w:ascii="Times New Roman" w:hAnsi="Times New Roman" w:cs="Times New Roman"/>
          <w:sz w:val="28"/>
          <w:szCs w:val="28"/>
        </w:rPr>
        <w:t>До 1917 року в селі існувало однокласне народне училище. У  серпні 1923 р. були відкриті труд.школа та вищі трьохрічні педкурси імені Ів. Франка, що проіснували рік. Влітку 1924 р. курси були об’єднані з Могилівськими педкурсами з центром у Вилах-Ярузьк</w:t>
      </w:r>
      <w:r>
        <w:rPr>
          <w:rFonts w:ascii="Times New Roman" w:hAnsi="Times New Roman" w:cs="Times New Roman"/>
          <w:sz w:val="28"/>
          <w:szCs w:val="28"/>
        </w:rPr>
        <w:t>и</w:t>
      </w:r>
      <w:r w:rsidR="00B27130" w:rsidRPr="00F5696B">
        <w:rPr>
          <w:rFonts w:ascii="Times New Roman" w:hAnsi="Times New Roman" w:cs="Times New Roman"/>
          <w:sz w:val="28"/>
          <w:szCs w:val="28"/>
        </w:rPr>
        <w:t xml:space="preserve">х, які згодом були перетворені в пед.технікум у 1925 р. З 1926 по 1931 р. у Вилах періодично існувала інтегральна сільськогосподарська семирічна школа молоді та агрозоотехнікум. </w:t>
      </w:r>
      <w:r w:rsidR="00B27130" w:rsidRPr="00F5696B">
        <w:rPr>
          <w:rFonts w:ascii="Times New Roman" w:hAnsi="Times New Roman" w:cs="Times New Roman"/>
          <w:sz w:val="28"/>
          <w:szCs w:val="28"/>
          <w:lang w:val="ru-RU"/>
        </w:rPr>
        <w:t xml:space="preserve">З 1931 по 1941 в селі </w:t>
      </w:r>
      <w:r w:rsidR="00B27130" w:rsidRPr="00F5696B">
        <w:rPr>
          <w:rFonts w:ascii="Times New Roman" w:hAnsi="Times New Roman" w:cs="Times New Roman"/>
          <w:sz w:val="28"/>
          <w:szCs w:val="28"/>
        </w:rPr>
        <w:t>працював</w:t>
      </w:r>
      <w:r w:rsidR="00B27130" w:rsidRPr="00F5696B">
        <w:rPr>
          <w:rFonts w:ascii="Times New Roman" w:hAnsi="Times New Roman" w:cs="Times New Roman"/>
          <w:sz w:val="28"/>
          <w:szCs w:val="28"/>
          <w:lang w:val="ru-RU"/>
        </w:rPr>
        <w:t xml:space="preserve"> </w:t>
      </w:r>
      <w:r w:rsidR="00B27130" w:rsidRPr="00F5696B">
        <w:rPr>
          <w:rFonts w:ascii="Times New Roman" w:hAnsi="Times New Roman" w:cs="Times New Roman"/>
          <w:sz w:val="28"/>
          <w:szCs w:val="28"/>
          <w:lang w:val="ru-RU"/>
        </w:rPr>
        <w:lastRenderedPageBreak/>
        <w:t>робітсільфак</w:t>
      </w:r>
      <w:r>
        <w:rPr>
          <w:rFonts w:ascii="Times New Roman" w:hAnsi="Times New Roman" w:cs="Times New Roman"/>
          <w:sz w:val="28"/>
          <w:szCs w:val="28"/>
          <w:lang w:val="ru-RU"/>
        </w:rPr>
        <w:t xml:space="preserve"> </w:t>
      </w:r>
      <w:r w:rsidR="00B27130" w:rsidRPr="00F5696B">
        <w:rPr>
          <w:rFonts w:ascii="Times New Roman" w:hAnsi="Times New Roman" w:cs="Times New Roman"/>
          <w:sz w:val="28"/>
          <w:szCs w:val="28"/>
          <w:lang w:val="ru-RU"/>
        </w:rPr>
        <w:t>(від Житомирського сільскогосподарського інституту)</w:t>
      </w:r>
      <w:r w:rsidR="00B27130" w:rsidRPr="00F5696B">
        <w:rPr>
          <w:rFonts w:ascii="Times New Roman" w:hAnsi="Times New Roman" w:cs="Times New Roman"/>
          <w:sz w:val="28"/>
          <w:szCs w:val="28"/>
        </w:rPr>
        <w:t>. Розміщувався він в приміщеннях бувшого маєтку пана Боголюбова О.Л.</w:t>
      </w:r>
    </w:p>
    <w:p w:rsidR="00B27130" w:rsidRPr="00C95558" w:rsidRDefault="00B27130" w:rsidP="0085726E">
      <w:pPr>
        <w:jc w:val="center"/>
        <w:rPr>
          <w:rFonts w:ascii="Times New Roman" w:hAnsi="Times New Roman" w:cs="Times New Roman"/>
          <w:b/>
          <w:bCs/>
          <w:i/>
          <w:iCs/>
          <w:sz w:val="28"/>
          <w:szCs w:val="28"/>
        </w:rPr>
      </w:pPr>
      <w:r w:rsidRPr="00C95558">
        <w:rPr>
          <w:rFonts w:ascii="Times New Roman" w:hAnsi="Times New Roman" w:cs="Times New Roman"/>
          <w:b/>
          <w:bCs/>
          <w:i/>
          <w:iCs/>
          <w:sz w:val="28"/>
          <w:szCs w:val="28"/>
        </w:rPr>
        <w:t>с.Букатинка</w:t>
      </w:r>
    </w:p>
    <w:p w:rsidR="00B27130" w:rsidRPr="00F5696B" w:rsidRDefault="00B27130" w:rsidP="00A5311F">
      <w:pPr>
        <w:jc w:val="both"/>
        <w:rPr>
          <w:rFonts w:ascii="Times New Roman" w:hAnsi="Times New Roman" w:cs="Times New Roman"/>
          <w:sz w:val="28"/>
          <w:szCs w:val="28"/>
        </w:rPr>
      </w:pPr>
      <w:r w:rsidRPr="00F5696B">
        <w:rPr>
          <w:rFonts w:ascii="Times New Roman" w:hAnsi="Times New Roman" w:cs="Times New Roman"/>
          <w:sz w:val="28"/>
          <w:szCs w:val="28"/>
          <w:lang w:val="ru-RU"/>
        </w:rPr>
        <w:t xml:space="preserve">Село розташовано на </w:t>
      </w:r>
      <w:r w:rsidRPr="00F5696B">
        <w:rPr>
          <w:rFonts w:ascii="Times New Roman" w:hAnsi="Times New Roman" w:cs="Times New Roman"/>
          <w:sz w:val="28"/>
          <w:szCs w:val="28"/>
        </w:rPr>
        <w:t xml:space="preserve">лівому </w:t>
      </w:r>
      <w:r w:rsidRPr="00F5696B">
        <w:rPr>
          <w:rFonts w:ascii="Times New Roman" w:hAnsi="Times New Roman" w:cs="Times New Roman"/>
          <w:sz w:val="28"/>
          <w:szCs w:val="28"/>
          <w:lang w:val="ru-RU"/>
        </w:rPr>
        <w:t>схил</w:t>
      </w:r>
      <w:r w:rsidRPr="00F5696B">
        <w:rPr>
          <w:rFonts w:ascii="Times New Roman" w:hAnsi="Times New Roman" w:cs="Times New Roman"/>
          <w:sz w:val="28"/>
          <w:szCs w:val="28"/>
        </w:rPr>
        <w:t>іяру</w:t>
      </w:r>
      <w:r w:rsidRPr="00F5696B">
        <w:rPr>
          <w:rFonts w:ascii="Times New Roman" w:hAnsi="Times New Roman" w:cs="Times New Roman"/>
          <w:sz w:val="28"/>
          <w:szCs w:val="28"/>
          <w:lang w:val="ru-RU"/>
        </w:rPr>
        <w:t xml:space="preserve">, </w:t>
      </w:r>
      <w:r w:rsidRPr="00F5696B">
        <w:rPr>
          <w:rFonts w:ascii="Times New Roman" w:hAnsi="Times New Roman" w:cs="Times New Roman"/>
          <w:sz w:val="28"/>
          <w:szCs w:val="28"/>
        </w:rPr>
        <w:t>який утворився від</w:t>
      </w:r>
      <w:r w:rsidRPr="00F5696B">
        <w:rPr>
          <w:rFonts w:ascii="Times New Roman" w:hAnsi="Times New Roman" w:cs="Times New Roman"/>
          <w:sz w:val="28"/>
          <w:szCs w:val="28"/>
          <w:lang w:val="ru-RU"/>
        </w:rPr>
        <w:t xml:space="preserve"> річки Мураф</w:t>
      </w:r>
      <w:r w:rsidRPr="00F5696B">
        <w:rPr>
          <w:rFonts w:ascii="Times New Roman" w:hAnsi="Times New Roman" w:cs="Times New Roman"/>
          <w:sz w:val="28"/>
          <w:szCs w:val="28"/>
        </w:rPr>
        <w:t>а</w:t>
      </w:r>
      <w:r w:rsidRPr="00F5696B">
        <w:rPr>
          <w:rFonts w:ascii="Times New Roman" w:hAnsi="Times New Roman" w:cs="Times New Roman"/>
          <w:sz w:val="28"/>
          <w:szCs w:val="28"/>
          <w:lang w:val="ru-RU"/>
        </w:rPr>
        <w:t xml:space="preserve">. Тягнеться село вузькою смужкою довжиною </w:t>
      </w:r>
      <w:r w:rsidRPr="00F5696B">
        <w:rPr>
          <w:rFonts w:ascii="Times New Roman" w:hAnsi="Times New Roman" w:cs="Times New Roman"/>
          <w:sz w:val="28"/>
          <w:szCs w:val="28"/>
        </w:rPr>
        <w:t>понад 2,5 км</w:t>
      </w:r>
      <w:r w:rsidRPr="00F5696B">
        <w:rPr>
          <w:rFonts w:ascii="Times New Roman" w:hAnsi="Times New Roman" w:cs="Times New Roman"/>
          <w:sz w:val="28"/>
          <w:szCs w:val="28"/>
          <w:lang w:val="ru-RU"/>
        </w:rPr>
        <w:t>. На протилежній стороні на скалі росте ліс. Річка</w:t>
      </w:r>
      <w:r w:rsidRPr="00F5696B">
        <w:rPr>
          <w:rFonts w:ascii="Times New Roman" w:hAnsi="Times New Roman" w:cs="Times New Roman"/>
          <w:sz w:val="28"/>
          <w:szCs w:val="28"/>
        </w:rPr>
        <w:t xml:space="preserve"> Мурафа</w:t>
      </w:r>
      <w:r w:rsidR="0085726E">
        <w:rPr>
          <w:rFonts w:ascii="Times New Roman" w:hAnsi="Times New Roman" w:cs="Times New Roman"/>
          <w:sz w:val="28"/>
          <w:szCs w:val="28"/>
        </w:rPr>
        <w:t xml:space="preserve"> </w:t>
      </w:r>
      <w:r w:rsidRPr="00F5696B">
        <w:rPr>
          <w:rFonts w:ascii="Times New Roman" w:hAnsi="Times New Roman" w:cs="Times New Roman"/>
          <w:sz w:val="28"/>
          <w:szCs w:val="28"/>
        </w:rPr>
        <w:t>зазвичай</w:t>
      </w:r>
      <w:r w:rsidRPr="00F5696B">
        <w:rPr>
          <w:rFonts w:ascii="Times New Roman" w:hAnsi="Times New Roman" w:cs="Times New Roman"/>
          <w:sz w:val="28"/>
          <w:szCs w:val="28"/>
          <w:lang w:val="ru-RU"/>
        </w:rPr>
        <w:t xml:space="preserve"> невелика, але під час весняних повеней деколи забирає селянські хати, різні речі та домашніх тварин. Воно не розкошує садками, так як на каменях дерева ростуть рідко </w:t>
      </w:r>
      <w:r w:rsidRPr="00F5696B">
        <w:rPr>
          <w:rFonts w:ascii="Times New Roman" w:hAnsi="Times New Roman" w:cs="Times New Roman"/>
          <w:sz w:val="28"/>
          <w:szCs w:val="28"/>
        </w:rPr>
        <w:t>і</w:t>
      </w:r>
      <w:r w:rsidRPr="00F5696B">
        <w:rPr>
          <w:rFonts w:ascii="Times New Roman" w:hAnsi="Times New Roman" w:cs="Times New Roman"/>
          <w:sz w:val="28"/>
          <w:szCs w:val="28"/>
          <w:lang w:val="ru-RU"/>
        </w:rPr>
        <w:t xml:space="preserve"> вимагають дбайливого догляду. Бідн</w:t>
      </w:r>
      <w:r w:rsidRPr="00F5696B">
        <w:rPr>
          <w:rFonts w:ascii="Times New Roman" w:hAnsi="Times New Roman" w:cs="Times New Roman"/>
          <w:sz w:val="28"/>
          <w:szCs w:val="28"/>
        </w:rPr>
        <w:t>есело</w:t>
      </w:r>
      <w:r w:rsidRPr="00F5696B">
        <w:rPr>
          <w:rFonts w:ascii="Times New Roman" w:hAnsi="Times New Roman" w:cs="Times New Roman"/>
          <w:sz w:val="28"/>
          <w:szCs w:val="28"/>
          <w:lang w:val="ru-RU"/>
        </w:rPr>
        <w:t xml:space="preserve"> і джерельною водою. </w:t>
      </w:r>
      <w:r w:rsidRPr="00F5696B">
        <w:rPr>
          <w:rFonts w:ascii="Times New Roman" w:hAnsi="Times New Roman" w:cs="Times New Roman"/>
          <w:sz w:val="28"/>
          <w:szCs w:val="28"/>
        </w:rPr>
        <w:t xml:space="preserve">До 1917 року населення складало </w:t>
      </w:r>
      <w:r w:rsidRPr="00F5696B">
        <w:rPr>
          <w:rFonts w:ascii="Times New Roman" w:hAnsi="Times New Roman" w:cs="Times New Roman"/>
          <w:sz w:val="28"/>
          <w:szCs w:val="28"/>
          <w:lang w:val="ru-RU"/>
        </w:rPr>
        <w:t xml:space="preserve"> 800 чоловіків, 796 жінок</w:t>
      </w:r>
      <w:r w:rsidRPr="00F5696B">
        <w:rPr>
          <w:rFonts w:ascii="Times New Roman" w:hAnsi="Times New Roman" w:cs="Times New Roman"/>
          <w:sz w:val="28"/>
          <w:szCs w:val="28"/>
        </w:rPr>
        <w:t>.</w:t>
      </w:r>
      <w:r w:rsidRPr="00F5696B">
        <w:rPr>
          <w:rFonts w:ascii="Times New Roman" w:hAnsi="Times New Roman" w:cs="Times New Roman"/>
          <w:sz w:val="28"/>
          <w:szCs w:val="28"/>
          <w:lang w:val="ru-RU"/>
        </w:rPr>
        <w:t xml:space="preserve"> Головне заняття – землеробство</w:t>
      </w:r>
      <w:r w:rsidRPr="00F5696B">
        <w:rPr>
          <w:rFonts w:ascii="Times New Roman" w:hAnsi="Times New Roman" w:cs="Times New Roman"/>
          <w:sz w:val="28"/>
          <w:szCs w:val="28"/>
        </w:rPr>
        <w:t xml:space="preserve"> та каменярство</w:t>
      </w:r>
      <w:r w:rsidRPr="00F5696B">
        <w:rPr>
          <w:rFonts w:ascii="Times New Roman" w:hAnsi="Times New Roman" w:cs="Times New Roman"/>
          <w:sz w:val="28"/>
          <w:szCs w:val="28"/>
          <w:lang w:val="ru-RU"/>
        </w:rPr>
        <w:t>. Багато займаються здобуттям кам’яних глиб</w:t>
      </w:r>
      <w:r w:rsidRPr="00F5696B">
        <w:rPr>
          <w:rFonts w:ascii="Times New Roman" w:hAnsi="Times New Roman" w:cs="Times New Roman"/>
          <w:sz w:val="28"/>
          <w:szCs w:val="28"/>
        </w:rPr>
        <w:t>,</w:t>
      </w:r>
      <w:r w:rsidRPr="00F5696B">
        <w:rPr>
          <w:rFonts w:ascii="Times New Roman" w:hAnsi="Times New Roman" w:cs="Times New Roman"/>
          <w:sz w:val="28"/>
          <w:szCs w:val="28"/>
          <w:lang w:val="ru-RU"/>
        </w:rPr>
        <w:t xml:space="preserve"> з яких виробляють могильні пам’ятники, млинарські жорна, столи</w:t>
      </w:r>
      <w:r w:rsidRPr="00F5696B">
        <w:rPr>
          <w:rFonts w:ascii="Times New Roman" w:hAnsi="Times New Roman" w:cs="Times New Roman"/>
          <w:sz w:val="28"/>
          <w:szCs w:val="28"/>
        </w:rPr>
        <w:t xml:space="preserve"> та інші вироби</w:t>
      </w:r>
      <w:r w:rsidRPr="00F5696B">
        <w:rPr>
          <w:rFonts w:ascii="Times New Roman" w:hAnsi="Times New Roman" w:cs="Times New Roman"/>
          <w:sz w:val="28"/>
          <w:szCs w:val="28"/>
          <w:lang w:val="ru-RU"/>
        </w:rPr>
        <w:t>. Цей промисел служить доброю і відчутною допомогою допокращення економічного добробуту селян.</w:t>
      </w:r>
      <w:r w:rsidRPr="00F5696B">
        <w:rPr>
          <w:rFonts w:ascii="Times New Roman" w:hAnsi="Times New Roman" w:cs="Times New Roman"/>
          <w:sz w:val="28"/>
          <w:szCs w:val="28"/>
        </w:rPr>
        <w:t xml:space="preserve"> Працювала артіль каменотесів і у післявоєнні часи.</w:t>
      </w:r>
      <w:r w:rsidR="0085726E">
        <w:rPr>
          <w:rFonts w:ascii="Times New Roman" w:hAnsi="Times New Roman" w:cs="Times New Roman"/>
          <w:sz w:val="28"/>
          <w:szCs w:val="28"/>
        </w:rPr>
        <w:t xml:space="preserve"> </w:t>
      </w:r>
      <w:r w:rsidRPr="00F5696B">
        <w:rPr>
          <w:rFonts w:ascii="Times New Roman" w:hAnsi="Times New Roman" w:cs="Times New Roman"/>
          <w:sz w:val="28"/>
          <w:szCs w:val="28"/>
        </w:rPr>
        <w:t>Слава про майстрів-каменотесів та їхні вироби розходилися далеко за межі області.</w:t>
      </w:r>
    </w:p>
    <w:p w:rsidR="00B27130" w:rsidRPr="00F5696B" w:rsidRDefault="00B27130" w:rsidP="00A5311F">
      <w:pPr>
        <w:jc w:val="both"/>
        <w:rPr>
          <w:rFonts w:ascii="Times New Roman" w:hAnsi="Times New Roman" w:cs="Times New Roman"/>
          <w:sz w:val="28"/>
          <w:szCs w:val="28"/>
        </w:rPr>
      </w:pPr>
      <w:r w:rsidRPr="00F5696B">
        <w:rPr>
          <w:rFonts w:ascii="Times New Roman" w:hAnsi="Times New Roman" w:cs="Times New Roman"/>
          <w:sz w:val="28"/>
          <w:szCs w:val="28"/>
          <w:lang w:val="ru-RU"/>
        </w:rPr>
        <w:t xml:space="preserve">Поселення </w:t>
      </w:r>
      <w:r w:rsidRPr="00F5696B">
        <w:rPr>
          <w:rFonts w:ascii="Times New Roman" w:hAnsi="Times New Roman" w:cs="Times New Roman"/>
          <w:sz w:val="28"/>
          <w:szCs w:val="28"/>
        </w:rPr>
        <w:t xml:space="preserve">Букатинка </w:t>
      </w:r>
      <w:r w:rsidRPr="00F5696B">
        <w:rPr>
          <w:rFonts w:ascii="Times New Roman" w:hAnsi="Times New Roman" w:cs="Times New Roman"/>
          <w:sz w:val="28"/>
          <w:szCs w:val="28"/>
          <w:lang w:val="ru-RU"/>
        </w:rPr>
        <w:t>давне. Воно зустрічається в актах на</w:t>
      </w:r>
      <w:r w:rsidR="0085726E">
        <w:rPr>
          <w:rFonts w:ascii="Times New Roman" w:hAnsi="Times New Roman" w:cs="Times New Roman"/>
          <w:sz w:val="28"/>
          <w:szCs w:val="28"/>
          <w:lang w:val="ru-RU"/>
        </w:rPr>
        <w:t xml:space="preserve"> </w:t>
      </w:r>
      <w:r w:rsidRPr="00F5696B">
        <w:rPr>
          <w:rFonts w:ascii="Times New Roman" w:hAnsi="Times New Roman" w:cs="Times New Roman"/>
          <w:sz w:val="28"/>
          <w:szCs w:val="28"/>
          <w:lang w:val="ru-RU"/>
        </w:rPr>
        <w:t xml:space="preserve"> </w:t>
      </w:r>
      <w:r w:rsidR="0085726E">
        <w:rPr>
          <w:rFonts w:ascii="Times New Roman" w:hAnsi="Times New Roman" w:cs="Times New Roman"/>
          <w:sz w:val="28"/>
          <w:szCs w:val="28"/>
          <w:lang w:val="ru-RU"/>
        </w:rPr>
        <w:t>п</w:t>
      </w:r>
      <w:r w:rsidRPr="00F5696B">
        <w:rPr>
          <w:rFonts w:ascii="Times New Roman" w:hAnsi="Times New Roman" w:cs="Times New Roman"/>
          <w:sz w:val="28"/>
          <w:szCs w:val="28"/>
          <w:lang w:val="ru-RU"/>
        </w:rPr>
        <w:t>очатку 17 століття в 160</w:t>
      </w:r>
      <w:r w:rsidRPr="00F5696B">
        <w:rPr>
          <w:rFonts w:ascii="Times New Roman" w:hAnsi="Times New Roman" w:cs="Times New Roman"/>
          <w:sz w:val="28"/>
          <w:szCs w:val="28"/>
        </w:rPr>
        <w:t>4</w:t>
      </w:r>
      <w:r w:rsidRPr="00F5696B">
        <w:rPr>
          <w:rFonts w:ascii="Times New Roman" w:hAnsi="Times New Roman" w:cs="Times New Roman"/>
          <w:sz w:val="28"/>
          <w:szCs w:val="28"/>
          <w:lang w:val="ru-RU"/>
        </w:rPr>
        <w:t xml:space="preserve"> році </w:t>
      </w:r>
      <w:proofErr w:type="gramStart"/>
      <w:r w:rsidRPr="00F5696B">
        <w:rPr>
          <w:rFonts w:ascii="Times New Roman" w:hAnsi="Times New Roman" w:cs="Times New Roman"/>
          <w:sz w:val="28"/>
          <w:szCs w:val="28"/>
          <w:lang w:val="ru-RU"/>
        </w:rPr>
        <w:t>п</w:t>
      </w:r>
      <w:proofErr w:type="gramEnd"/>
      <w:r w:rsidRPr="00F5696B">
        <w:rPr>
          <w:rFonts w:ascii="Times New Roman" w:hAnsi="Times New Roman" w:cs="Times New Roman"/>
          <w:sz w:val="28"/>
          <w:szCs w:val="28"/>
          <w:lang w:val="ru-RU"/>
        </w:rPr>
        <w:t>ід назвою «Б</w:t>
      </w:r>
      <w:r w:rsidRPr="00F5696B">
        <w:rPr>
          <w:rFonts w:ascii="Times New Roman" w:hAnsi="Times New Roman" w:cs="Times New Roman"/>
          <w:sz w:val="28"/>
          <w:szCs w:val="28"/>
        </w:rPr>
        <w:t>о</w:t>
      </w:r>
      <w:r w:rsidRPr="00F5696B">
        <w:rPr>
          <w:rFonts w:ascii="Times New Roman" w:hAnsi="Times New Roman" w:cs="Times New Roman"/>
          <w:sz w:val="28"/>
          <w:szCs w:val="28"/>
          <w:lang w:val="ru-RU"/>
        </w:rPr>
        <w:t>к</w:t>
      </w:r>
      <w:r w:rsidRPr="00F5696B">
        <w:rPr>
          <w:rFonts w:ascii="Times New Roman" w:hAnsi="Times New Roman" w:cs="Times New Roman"/>
          <w:sz w:val="28"/>
          <w:szCs w:val="28"/>
        </w:rPr>
        <w:t>о</w:t>
      </w:r>
      <w:r w:rsidRPr="00F5696B">
        <w:rPr>
          <w:rFonts w:ascii="Times New Roman" w:hAnsi="Times New Roman" w:cs="Times New Roman"/>
          <w:sz w:val="28"/>
          <w:szCs w:val="28"/>
          <w:lang w:val="ru-RU"/>
        </w:rPr>
        <w:t>тин</w:t>
      </w:r>
      <w:r w:rsidRPr="00F5696B">
        <w:rPr>
          <w:rFonts w:ascii="Times New Roman" w:hAnsi="Times New Roman" w:cs="Times New Roman"/>
          <w:sz w:val="28"/>
          <w:szCs w:val="28"/>
        </w:rPr>
        <w:t>ка</w:t>
      </w:r>
      <w:r w:rsidRPr="00F5696B">
        <w:rPr>
          <w:rFonts w:ascii="Times New Roman" w:hAnsi="Times New Roman" w:cs="Times New Roman"/>
          <w:sz w:val="28"/>
          <w:szCs w:val="28"/>
          <w:lang w:val="ru-RU"/>
        </w:rPr>
        <w:t xml:space="preserve">». У 1888 р. </w:t>
      </w:r>
      <w:r w:rsidRPr="00F5696B">
        <w:rPr>
          <w:rFonts w:ascii="Times New Roman" w:hAnsi="Times New Roman" w:cs="Times New Roman"/>
          <w:sz w:val="28"/>
          <w:szCs w:val="28"/>
        </w:rPr>
        <w:t>замість</w:t>
      </w:r>
      <w:r w:rsidRPr="00F5696B">
        <w:rPr>
          <w:rFonts w:ascii="Times New Roman" w:hAnsi="Times New Roman" w:cs="Times New Roman"/>
          <w:sz w:val="28"/>
          <w:szCs w:val="28"/>
          <w:lang w:val="ru-RU"/>
        </w:rPr>
        <w:t xml:space="preserve"> старої </w:t>
      </w:r>
      <w:r w:rsidRPr="00F5696B">
        <w:rPr>
          <w:rFonts w:ascii="Times New Roman" w:hAnsi="Times New Roman" w:cs="Times New Roman"/>
          <w:sz w:val="28"/>
          <w:szCs w:val="28"/>
        </w:rPr>
        <w:t xml:space="preserve">греко-католицької </w:t>
      </w:r>
      <w:r w:rsidRPr="00F5696B">
        <w:rPr>
          <w:rFonts w:ascii="Times New Roman" w:hAnsi="Times New Roman" w:cs="Times New Roman"/>
          <w:sz w:val="28"/>
          <w:szCs w:val="28"/>
          <w:lang w:val="ru-RU"/>
        </w:rPr>
        <w:t>церкви, що існувала з 1703 року</w:t>
      </w:r>
      <w:r w:rsidR="0085726E">
        <w:rPr>
          <w:rFonts w:ascii="Times New Roman" w:hAnsi="Times New Roman" w:cs="Times New Roman"/>
          <w:sz w:val="28"/>
          <w:szCs w:val="28"/>
        </w:rPr>
        <w:t>,</w:t>
      </w:r>
      <w:r w:rsidRPr="00F5696B">
        <w:rPr>
          <w:rFonts w:ascii="Times New Roman" w:hAnsi="Times New Roman" w:cs="Times New Roman"/>
          <w:sz w:val="28"/>
          <w:szCs w:val="28"/>
          <w:lang w:val="ru-RU"/>
        </w:rPr>
        <w:t xml:space="preserve"> побудований та освячений </w:t>
      </w:r>
      <w:r w:rsidRPr="00F5696B">
        <w:rPr>
          <w:rFonts w:ascii="Times New Roman" w:hAnsi="Times New Roman" w:cs="Times New Roman"/>
          <w:sz w:val="28"/>
          <w:szCs w:val="28"/>
        </w:rPr>
        <w:t xml:space="preserve">новий </w:t>
      </w:r>
      <w:r w:rsidRPr="00F5696B">
        <w:rPr>
          <w:rFonts w:ascii="Times New Roman" w:hAnsi="Times New Roman" w:cs="Times New Roman"/>
          <w:sz w:val="28"/>
          <w:szCs w:val="28"/>
          <w:lang w:val="ru-RU"/>
        </w:rPr>
        <w:t>дерев’яний храм на честь Здвиження чесного Хреста Господня</w:t>
      </w:r>
      <w:r w:rsidRPr="00F5696B">
        <w:rPr>
          <w:rFonts w:ascii="Times New Roman" w:hAnsi="Times New Roman" w:cs="Times New Roman"/>
          <w:sz w:val="28"/>
          <w:szCs w:val="28"/>
        </w:rPr>
        <w:t>, на</w:t>
      </w:r>
      <w:r w:rsidRPr="00F5696B">
        <w:rPr>
          <w:rFonts w:ascii="Times New Roman" w:hAnsi="Times New Roman" w:cs="Times New Roman"/>
          <w:sz w:val="28"/>
          <w:szCs w:val="28"/>
          <w:lang w:val="ru-RU"/>
        </w:rPr>
        <w:t xml:space="preserve"> кошти прихожан</w:t>
      </w:r>
      <w:r w:rsidRPr="00F5696B">
        <w:rPr>
          <w:rFonts w:ascii="Times New Roman" w:hAnsi="Times New Roman" w:cs="Times New Roman"/>
          <w:sz w:val="28"/>
          <w:szCs w:val="28"/>
        </w:rPr>
        <w:t xml:space="preserve">: </w:t>
      </w:r>
      <w:r w:rsidRPr="00F5696B">
        <w:rPr>
          <w:rFonts w:ascii="Times New Roman" w:hAnsi="Times New Roman" w:cs="Times New Roman"/>
          <w:sz w:val="28"/>
          <w:szCs w:val="28"/>
          <w:lang w:val="ru-RU"/>
        </w:rPr>
        <w:t xml:space="preserve">11700 рублів золотом. </w:t>
      </w:r>
      <w:r w:rsidRPr="00F5696B">
        <w:rPr>
          <w:rFonts w:ascii="Times New Roman" w:hAnsi="Times New Roman" w:cs="Times New Roman"/>
          <w:sz w:val="28"/>
          <w:szCs w:val="28"/>
        </w:rPr>
        <w:t>А н</w:t>
      </w:r>
      <w:r w:rsidRPr="00F5696B">
        <w:rPr>
          <w:rFonts w:ascii="Times New Roman" w:hAnsi="Times New Roman" w:cs="Times New Roman"/>
          <w:sz w:val="28"/>
          <w:szCs w:val="28"/>
          <w:lang w:val="ru-RU"/>
        </w:rPr>
        <w:t>а місці престолу старої церкви поставлений хрест. Дзвіниця</w:t>
      </w:r>
      <w:r w:rsidRPr="00F5696B">
        <w:rPr>
          <w:rFonts w:ascii="Times New Roman" w:hAnsi="Times New Roman" w:cs="Times New Roman"/>
          <w:sz w:val="28"/>
          <w:szCs w:val="28"/>
        </w:rPr>
        <w:t xml:space="preserve"> - </w:t>
      </w:r>
      <w:r w:rsidRPr="00F5696B">
        <w:rPr>
          <w:rFonts w:ascii="Times New Roman" w:hAnsi="Times New Roman" w:cs="Times New Roman"/>
          <w:sz w:val="28"/>
          <w:szCs w:val="28"/>
          <w:lang w:val="ru-RU"/>
        </w:rPr>
        <w:t xml:space="preserve"> дар Тимофія Сауляка. Церковно-приходська школа відкрита вже в 1880 році</w:t>
      </w:r>
      <w:r w:rsidRPr="00F5696B">
        <w:rPr>
          <w:rFonts w:ascii="Times New Roman" w:hAnsi="Times New Roman" w:cs="Times New Roman"/>
          <w:sz w:val="28"/>
          <w:szCs w:val="28"/>
        </w:rPr>
        <w:t xml:space="preserve"> в хаті д'яка</w:t>
      </w:r>
      <w:r w:rsidRPr="00F5696B">
        <w:rPr>
          <w:rFonts w:ascii="Times New Roman" w:hAnsi="Times New Roman" w:cs="Times New Roman"/>
          <w:sz w:val="28"/>
          <w:szCs w:val="28"/>
          <w:lang w:val="ru-RU"/>
        </w:rPr>
        <w:t xml:space="preserve">. </w:t>
      </w:r>
      <w:r w:rsidRPr="00F5696B">
        <w:rPr>
          <w:rFonts w:ascii="Times New Roman" w:hAnsi="Times New Roman" w:cs="Times New Roman"/>
          <w:sz w:val="28"/>
          <w:szCs w:val="28"/>
        </w:rPr>
        <w:t>С</w:t>
      </w:r>
      <w:r w:rsidRPr="00F5696B">
        <w:rPr>
          <w:rFonts w:ascii="Times New Roman" w:hAnsi="Times New Roman" w:cs="Times New Roman"/>
          <w:sz w:val="28"/>
          <w:szCs w:val="28"/>
          <w:lang w:val="ru-RU"/>
        </w:rPr>
        <w:t>вій будинок</w:t>
      </w:r>
      <w:r w:rsidRPr="00F5696B">
        <w:rPr>
          <w:rFonts w:ascii="Times New Roman" w:hAnsi="Times New Roman" w:cs="Times New Roman"/>
          <w:sz w:val="28"/>
          <w:szCs w:val="28"/>
        </w:rPr>
        <w:t xml:space="preserve"> школа</w:t>
      </w:r>
      <w:r w:rsidRPr="00F5696B">
        <w:rPr>
          <w:rFonts w:ascii="Times New Roman" w:hAnsi="Times New Roman" w:cs="Times New Roman"/>
          <w:sz w:val="28"/>
          <w:szCs w:val="28"/>
          <w:lang w:val="ru-RU"/>
        </w:rPr>
        <w:t xml:space="preserve"> побудувал</w:t>
      </w:r>
      <w:r w:rsidRPr="00F5696B">
        <w:rPr>
          <w:rFonts w:ascii="Times New Roman" w:hAnsi="Times New Roman" w:cs="Times New Roman"/>
          <w:sz w:val="28"/>
          <w:szCs w:val="28"/>
        </w:rPr>
        <w:t>а</w:t>
      </w:r>
      <w:r w:rsidRPr="00F5696B">
        <w:rPr>
          <w:rFonts w:ascii="Times New Roman" w:hAnsi="Times New Roman" w:cs="Times New Roman"/>
          <w:sz w:val="28"/>
          <w:szCs w:val="28"/>
          <w:lang w:val="ru-RU"/>
        </w:rPr>
        <w:t xml:space="preserve"> в 1893р. з дубу старої церкви.</w:t>
      </w:r>
      <w:r w:rsidRPr="00F5696B">
        <w:rPr>
          <w:rFonts w:ascii="Times New Roman" w:hAnsi="Times New Roman" w:cs="Times New Roman"/>
          <w:sz w:val="28"/>
          <w:szCs w:val="28"/>
        </w:rPr>
        <w:t xml:space="preserve"> Під час радянської влади тут розташовувався дитячий садок-ясла. Тепер тут править службу українська православна церква.Після</w:t>
      </w:r>
      <w:r w:rsidRPr="00F5696B">
        <w:rPr>
          <w:rFonts w:ascii="Times New Roman" w:hAnsi="Times New Roman" w:cs="Times New Roman"/>
          <w:sz w:val="28"/>
          <w:szCs w:val="28"/>
          <w:lang w:val="ru-RU"/>
        </w:rPr>
        <w:t xml:space="preserve"> 1917</w:t>
      </w:r>
      <w:r w:rsidRPr="00F5696B">
        <w:rPr>
          <w:rFonts w:ascii="Times New Roman" w:hAnsi="Times New Roman" w:cs="Times New Roman"/>
          <w:sz w:val="28"/>
          <w:szCs w:val="28"/>
        </w:rPr>
        <w:t xml:space="preserve"> року було завершено будівництво</w:t>
      </w:r>
      <w:r w:rsidRPr="00F5696B">
        <w:rPr>
          <w:rFonts w:ascii="Times New Roman" w:hAnsi="Times New Roman" w:cs="Times New Roman"/>
          <w:sz w:val="28"/>
          <w:szCs w:val="28"/>
          <w:lang w:val="ru-RU"/>
        </w:rPr>
        <w:t xml:space="preserve"> нов</w:t>
      </w:r>
      <w:r w:rsidRPr="00F5696B">
        <w:rPr>
          <w:rFonts w:ascii="Times New Roman" w:hAnsi="Times New Roman" w:cs="Times New Roman"/>
          <w:sz w:val="28"/>
          <w:szCs w:val="28"/>
        </w:rPr>
        <w:t>оїшколи</w:t>
      </w:r>
      <w:r w:rsidRPr="00F5696B">
        <w:rPr>
          <w:rFonts w:ascii="Times New Roman" w:hAnsi="Times New Roman" w:cs="Times New Roman"/>
          <w:sz w:val="28"/>
          <w:szCs w:val="28"/>
          <w:lang w:val="ru-RU"/>
        </w:rPr>
        <w:t>, яка мала два поверхи,  4 класи, парадний вхід з півдня, пальми, софи у вітальні.</w:t>
      </w:r>
    </w:p>
    <w:p w:rsidR="00B27130" w:rsidRPr="00F5696B" w:rsidRDefault="00B27130" w:rsidP="00A5311F">
      <w:pPr>
        <w:jc w:val="both"/>
        <w:rPr>
          <w:rFonts w:ascii="Times New Roman" w:hAnsi="Times New Roman" w:cs="Times New Roman"/>
          <w:sz w:val="28"/>
          <w:szCs w:val="28"/>
        </w:rPr>
      </w:pPr>
      <w:r w:rsidRPr="00F5696B">
        <w:rPr>
          <w:rFonts w:ascii="Times New Roman" w:hAnsi="Times New Roman" w:cs="Times New Roman"/>
          <w:sz w:val="28"/>
          <w:szCs w:val="28"/>
        </w:rPr>
        <w:t xml:space="preserve">Тут, де розташоване село Букатинка, у цій природній чаші, знаходиться унікальне місце на планеті – виходи на поверхню землі кам’яних решток шарів планетоутворного періоду, прадавніх вивержень вулканів, стародавніх морів, пустель. </w:t>
      </w:r>
      <w:r w:rsidRPr="00F5696B">
        <w:rPr>
          <w:rFonts w:ascii="Times New Roman" w:hAnsi="Times New Roman" w:cs="Times New Roman"/>
          <w:sz w:val="28"/>
          <w:szCs w:val="28"/>
          <w:lang w:val="ru-RU"/>
        </w:rPr>
        <w:t>Їх колись вимили води льодовика під час 4 потепління.</w:t>
      </w:r>
      <w:r w:rsidR="0085726E">
        <w:rPr>
          <w:rFonts w:ascii="Times New Roman" w:hAnsi="Times New Roman" w:cs="Times New Roman"/>
          <w:sz w:val="28"/>
          <w:szCs w:val="28"/>
          <w:lang w:val="ru-RU"/>
        </w:rPr>
        <w:t xml:space="preserve"> </w:t>
      </w:r>
      <w:r w:rsidRPr="00F5696B">
        <w:rPr>
          <w:rFonts w:ascii="Times New Roman" w:hAnsi="Times New Roman" w:cs="Times New Roman"/>
          <w:sz w:val="28"/>
          <w:szCs w:val="28"/>
          <w:lang w:val="ru-RU"/>
        </w:rPr>
        <w:t>У 1986 році тут проходив всесвітній з’їзд геологів. З’їхались учені звідусіль: з Австралії, Америки, Африки, Японії і Європи подивитис</w:t>
      </w:r>
      <w:r w:rsidRPr="00F5696B">
        <w:rPr>
          <w:rFonts w:ascii="Times New Roman" w:hAnsi="Times New Roman" w:cs="Times New Roman"/>
          <w:sz w:val="28"/>
          <w:szCs w:val="28"/>
        </w:rPr>
        <w:t>я</w:t>
      </w:r>
      <w:r w:rsidRPr="00F5696B">
        <w:rPr>
          <w:rFonts w:ascii="Times New Roman" w:hAnsi="Times New Roman" w:cs="Times New Roman"/>
          <w:sz w:val="28"/>
          <w:szCs w:val="28"/>
          <w:lang w:val="ru-RU"/>
        </w:rPr>
        <w:t xml:space="preserve"> на унікальне видовище – як утворювалась закам’яніла земна кора поверхні нашої планети. Подивитися і вивчити шари, що не переміщені катастрофами та катаклізмами, як на інших материках.</w:t>
      </w:r>
      <w:r w:rsidR="00C73F85">
        <w:rPr>
          <w:rFonts w:ascii="Times New Roman" w:hAnsi="Times New Roman" w:cs="Times New Roman"/>
          <w:sz w:val="28"/>
          <w:szCs w:val="28"/>
          <w:lang w:val="ru-RU"/>
        </w:rPr>
        <w:t xml:space="preserve"> </w:t>
      </w:r>
      <w:r w:rsidRPr="00F5696B">
        <w:rPr>
          <w:rFonts w:ascii="Times New Roman" w:hAnsi="Times New Roman" w:cs="Times New Roman"/>
          <w:sz w:val="28"/>
          <w:szCs w:val="28"/>
          <w:lang w:val="ru-RU"/>
        </w:rPr>
        <w:t>Тому тут і відчувається той спокій та божественна енергетика. Це унікальне природне явище відкрив учений О.П. Виноградов у 1924</w:t>
      </w:r>
      <w:r w:rsidRPr="00F5696B">
        <w:rPr>
          <w:rFonts w:ascii="Times New Roman" w:hAnsi="Times New Roman" w:cs="Times New Roman"/>
          <w:sz w:val="28"/>
          <w:szCs w:val="28"/>
        </w:rPr>
        <w:t xml:space="preserve"> році</w:t>
      </w:r>
      <w:r w:rsidRPr="00F5696B">
        <w:rPr>
          <w:rFonts w:ascii="Times New Roman" w:hAnsi="Times New Roman" w:cs="Times New Roman"/>
          <w:sz w:val="28"/>
          <w:szCs w:val="28"/>
          <w:lang w:val="ru-RU"/>
        </w:rPr>
        <w:t xml:space="preserve"> і назвав його “Грушанською свитою”. Відчути на собі ці випромінювання унікальної енергетики всіх епох від архаїчних </w:t>
      </w:r>
      <w:r w:rsidRPr="00F5696B">
        <w:rPr>
          <w:rFonts w:ascii="Times New Roman" w:hAnsi="Times New Roman" w:cs="Times New Roman"/>
          <w:sz w:val="28"/>
          <w:szCs w:val="28"/>
          <w:lang w:val="ru-RU"/>
        </w:rPr>
        <w:lastRenderedPageBreak/>
        <w:t>гранітів, докембрійських пісковиків, крейдяного періоду, Сарматського моря з його вапняками, від найм’якіших мінералів тальку до найтвердіших кремнієвих утворень. Від зелено-синіх до червоних залізо-рудих глин</w:t>
      </w:r>
      <w:r w:rsidRPr="00F5696B">
        <w:rPr>
          <w:rFonts w:ascii="Times New Roman" w:hAnsi="Times New Roman" w:cs="Times New Roman"/>
          <w:sz w:val="28"/>
          <w:szCs w:val="28"/>
        </w:rPr>
        <w:t>,</w:t>
      </w:r>
      <w:r w:rsidRPr="00F5696B">
        <w:rPr>
          <w:rFonts w:ascii="Times New Roman" w:hAnsi="Times New Roman" w:cs="Times New Roman"/>
          <w:sz w:val="28"/>
          <w:szCs w:val="28"/>
          <w:lang w:val="ru-RU"/>
        </w:rPr>
        <w:t xml:space="preserve"> з бурштиновими пісками, що несуть унікальні </w:t>
      </w:r>
      <w:r w:rsidRPr="00F5696B">
        <w:rPr>
          <w:rFonts w:ascii="Times New Roman" w:hAnsi="Times New Roman" w:cs="Times New Roman"/>
          <w:sz w:val="28"/>
          <w:szCs w:val="28"/>
        </w:rPr>
        <w:t>напів</w:t>
      </w:r>
      <w:r w:rsidRPr="00F5696B">
        <w:rPr>
          <w:rFonts w:ascii="Times New Roman" w:hAnsi="Times New Roman" w:cs="Times New Roman"/>
          <w:sz w:val="28"/>
          <w:szCs w:val="28"/>
          <w:lang w:val="ru-RU"/>
        </w:rPr>
        <w:t>коштовні камені.</w:t>
      </w:r>
      <w:r w:rsidR="00C73F85">
        <w:rPr>
          <w:rFonts w:ascii="Times New Roman" w:hAnsi="Times New Roman" w:cs="Times New Roman"/>
          <w:sz w:val="28"/>
          <w:szCs w:val="28"/>
          <w:lang w:val="ru-RU"/>
        </w:rPr>
        <w:t xml:space="preserve"> </w:t>
      </w:r>
      <w:r w:rsidRPr="00F5696B">
        <w:rPr>
          <w:rFonts w:ascii="Times New Roman" w:hAnsi="Times New Roman" w:cs="Times New Roman"/>
          <w:sz w:val="28"/>
          <w:szCs w:val="28"/>
          <w:lang w:val="ru-RU"/>
        </w:rPr>
        <w:t xml:space="preserve">До нашого часу збереглись самобутні назви річок Мурафа, Вазлуй; кутки села Село, Липник, Горби, Левада, Шлях, Луг…У назвах відчутна історія давнього благословенного букатинського краю. Відомо, що цей край заселений людьми дуже давно. На теренах Букатинщини знайдені чисельні природні, археологічні, культурні пам’ятки епохи палеоліту, мезоліту, Буго-Дністровської, </w:t>
      </w:r>
      <w:r w:rsidRPr="00F5696B">
        <w:rPr>
          <w:rFonts w:ascii="Times New Roman" w:hAnsi="Times New Roman" w:cs="Times New Roman"/>
          <w:sz w:val="28"/>
          <w:szCs w:val="28"/>
        </w:rPr>
        <w:t>Т</w:t>
      </w:r>
      <w:r w:rsidRPr="00F5696B">
        <w:rPr>
          <w:rFonts w:ascii="Times New Roman" w:hAnsi="Times New Roman" w:cs="Times New Roman"/>
          <w:sz w:val="28"/>
          <w:szCs w:val="28"/>
          <w:lang w:val="ru-RU"/>
        </w:rPr>
        <w:t>рипільської</w:t>
      </w:r>
      <w:r w:rsidRPr="00F5696B">
        <w:rPr>
          <w:rFonts w:ascii="Times New Roman" w:hAnsi="Times New Roman" w:cs="Times New Roman"/>
          <w:sz w:val="28"/>
          <w:szCs w:val="28"/>
        </w:rPr>
        <w:t>, Черняховської</w:t>
      </w:r>
      <w:r w:rsidRPr="00F5696B">
        <w:rPr>
          <w:rFonts w:ascii="Times New Roman" w:hAnsi="Times New Roman" w:cs="Times New Roman"/>
          <w:sz w:val="28"/>
          <w:szCs w:val="28"/>
          <w:lang w:val="ru-RU"/>
        </w:rPr>
        <w:t xml:space="preserve"> культур, неоліту, часу слов’ян, давньоруського часу, козацької доби. </w:t>
      </w:r>
    </w:p>
    <w:p w:rsidR="00B27130" w:rsidRDefault="00B27130" w:rsidP="00A5311F">
      <w:pPr>
        <w:jc w:val="both"/>
        <w:rPr>
          <w:rFonts w:ascii="Times New Roman" w:hAnsi="Times New Roman" w:cs="Times New Roman"/>
          <w:sz w:val="28"/>
          <w:szCs w:val="28"/>
        </w:rPr>
      </w:pPr>
      <w:r w:rsidRPr="00F5696B">
        <w:rPr>
          <w:rFonts w:ascii="Times New Roman" w:hAnsi="Times New Roman" w:cs="Times New Roman"/>
          <w:sz w:val="28"/>
          <w:szCs w:val="28"/>
        </w:rPr>
        <w:t>В селі проживає сім'я Альошкіних, талановитих скульпторів, митців народного промислу, збирачів та хранителів народних старожитностей та традицій, популяризаторів каменярських традицій Поділля.</w:t>
      </w:r>
    </w:p>
    <w:p w:rsidR="00B27130" w:rsidRPr="00C95558" w:rsidRDefault="00C73F85" w:rsidP="00A5311F">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sidRPr="00C95558">
        <w:rPr>
          <w:rFonts w:ascii="Times New Roman" w:hAnsi="Times New Roman" w:cs="Times New Roman"/>
          <w:b/>
          <w:bCs/>
          <w:i/>
          <w:iCs/>
          <w:sz w:val="28"/>
          <w:szCs w:val="28"/>
        </w:rPr>
        <w:t>с. Моївка</w:t>
      </w:r>
      <w:r w:rsidR="00B27130">
        <w:rPr>
          <w:rFonts w:ascii="Times New Roman" w:hAnsi="Times New Roman" w:cs="Times New Roman"/>
          <w:b/>
          <w:bCs/>
          <w:i/>
          <w:iCs/>
          <w:sz w:val="28"/>
          <w:szCs w:val="28"/>
        </w:rPr>
        <w:t xml:space="preserve"> та с. Степне</w:t>
      </w:r>
    </w:p>
    <w:p w:rsidR="00B27130" w:rsidRPr="00F5696B" w:rsidRDefault="00B27130" w:rsidP="00A5311F">
      <w:pPr>
        <w:pStyle w:val="a5"/>
        <w:shd w:val="clear" w:color="auto" w:fill="FBFBFB"/>
        <w:spacing w:before="225" w:beforeAutospacing="0" w:after="225" w:afterAutospacing="0"/>
        <w:ind w:firstLine="567"/>
        <w:jc w:val="both"/>
        <w:rPr>
          <w:rFonts w:ascii="Times New Roman" w:hAnsi="Times New Roman" w:cs="Times New Roman"/>
          <w:sz w:val="28"/>
          <w:szCs w:val="28"/>
        </w:rPr>
      </w:pPr>
      <w:r w:rsidRPr="00F5696B">
        <w:rPr>
          <w:rFonts w:ascii="Times New Roman" w:hAnsi="Times New Roman" w:cs="Times New Roman"/>
          <w:color w:val="333333"/>
          <w:sz w:val="28"/>
          <w:szCs w:val="28"/>
        </w:rPr>
        <w:t xml:space="preserve">Село Моївка та село Степне до 2019 року </w:t>
      </w:r>
      <w:r w:rsidRPr="00F5696B">
        <w:rPr>
          <w:rFonts w:ascii="Times New Roman" w:hAnsi="Times New Roman" w:cs="Times New Roman"/>
          <w:sz w:val="28"/>
          <w:szCs w:val="28"/>
        </w:rPr>
        <w:t>обслуговувались Моївською сільською радою</w:t>
      </w:r>
      <w:r w:rsidRPr="00F5696B">
        <w:rPr>
          <w:rFonts w:ascii="Times New Roman" w:hAnsi="Times New Roman" w:cs="Times New Roman"/>
          <w:color w:val="333333"/>
          <w:sz w:val="28"/>
          <w:szCs w:val="28"/>
        </w:rPr>
        <w:t xml:space="preserve">. З 2019 року, </w:t>
      </w:r>
      <w:r w:rsidRPr="00F5696B">
        <w:rPr>
          <w:rFonts w:ascii="Times New Roman" w:hAnsi="Times New Roman" w:cs="Times New Roman"/>
          <w:sz w:val="28"/>
          <w:szCs w:val="28"/>
        </w:rPr>
        <w:t xml:space="preserve">в рамках запровадження реформи децентралізації в Україні, </w:t>
      </w:r>
      <w:r w:rsidRPr="00F5696B">
        <w:rPr>
          <w:rFonts w:ascii="Times New Roman" w:hAnsi="Times New Roman" w:cs="Times New Roman"/>
          <w:color w:val="333333"/>
          <w:sz w:val="28"/>
          <w:szCs w:val="28"/>
        </w:rPr>
        <w:t>зазначені села приєднались та знаходиться в обслуговуванні Бабчинецької сільської ради (ОТГ).</w:t>
      </w:r>
      <w:r w:rsidR="00C73F85">
        <w:rPr>
          <w:rFonts w:ascii="Times New Roman" w:hAnsi="Times New Roman" w:cs="Times New Roman"/>
          <w:color w:val="333333"/>
          <w:sz w:val="28"/>
          <w:szCs w:val="28"/>
          <w:lang w:val="uk-UA"/>
        </w:rPr>
        <w:t xml:space="preserve"> </w:t>
      </w:r>
      <w:r w:rsidRPr="00F5696B">
        <w:rPr>
          <w:rFonts w:ascii="Times New Roman" w:hAnsi="Times New Roman" w:cs="Times New Roman"/>
          <w:color w:val="333333"/>
          <w:sz w:val="28"/>
          <w:szCs w:val="28"/>
        </w:rPr>
        <w:t>Населення - 1533 жит., з них: с</w:t>
      </w:r>
      <w:proofErr w:type="gramStart"/>
      <w:r w:rsidRPr="00F5696B">
        <w:rPr>
          <w:rFonts w:ascii="Times New Roman" w:hAnsi="Times New Roman" w:cs="Times New Roman"/>
          <w:color w:val="333333"/>
          <w:sz w:val="28"/>
          <w:szCs w:val="28"/>
        </w:rPr>
        <w:t>.М</w:t>
      </w:r>
      <w:proofErr w:type="gramEnd"/>
      <w:r w:rsidRPr="00F5696B">
        <w:rPr>
          <w:rFonts w:ascii="Times New Roman" w:hAnsi="Times New Roman" w:cs="Times New Roman"/>
          <w:color w:val="333333"/>
          <w:sz w:val="28"/>
          <w:szCs w:val="28"/>
        </w:rPr>
        <w:t>оївка - 1474 жит.; с.Степне - 61 жит</w:t>
      </w:r>
      <w:r w:rsidR="00C73F85">
        <w:rPr>
          <w:rFonts w:ascii="Times New Roman" w:hAnsi="Times New Roman" w:cs="Times New Roman"/>
          <w:color w:val="333333"/>
          <w:sz w:val="28"/>
          <w:szCs w:val="28"/>
          <w:lang w:val="uk-UA"/>
        </w:rPr>
        <w:t xml:space="preserve"> </w:t>
      </w:r>
      <w:r w:rsidRPr="00F5696B">
        <w:rPr>
          <w:rFonts w:ascii="Times New Roman" w:hAnsi="Times New Roman" w:cs="Times New Roman"/>
          <w:color w:val="333333"/>
          <w:sz w:val="28"/>
          <w:szCs w:val="28"/>
        </w:rPr>
        <w:t xml:space="preserve">. </w:t>
      </w:r>
      <w:r w:rsidRPr="00F5696B">
        <w:rPr>
          <w:rFonts w:ascii="Times New Roman" w:hAnsi="Times New Roman" w:cs="Times New Roman"/>
          <w:sz w:val="28"/>
          <w:szCs w:val="28"/>
        </w:rPr>
        <w:t>Загальна площа складає 3730,6 га. Населені пункти межують з Борівською, Сокільською сільськ</w:t>
      </w:r>
      <w:r w:rsidR="00C73F85">
        <w:rPr>
          <w:rFonts w:ascii="Times New Roman" w:hAnsi="Times New Roman" w:cs="Times New Roman"/>
          <w:sz w:val="28"/>
          <w:szCs w:val="28"/>
        </w:rPr>
        <w:t>им радами Чернівецького району,</w:t>
      </w:r>
      <w:r w:rsidR="00C73F85">
        <w:rPr>
          <w:rFonts w:ascii="Times New Roman" w:hAnsi="Times New Roman" w:cs="Times New Roman"/>
          <w:sz w:val="28"/>
          <w:szCs w:val="28"/>
          <w:lang w:val="uk-UA"/>
        </w:rPr>
        <w:t xml:space="preserve"> </w:t>
      </w:r>
      <w:r w:rsidRPr="00F5696B">
        <w:rPr>
          <w:rFonts w:ascii="Times New Roman" w:hAnsi="Times New Roman" w:cs="Times New Roman"/>
          <w:sz w:val="28"/>
          <w:szCs w:val="28"/>
        </w:rPr>
        <w:t>Безводнівською та Тростянецькою сільськими радами Ямпільського району.</w:t>
      </w:r>
    </w:p>
    <w:p w:rsidR="00B27130" w:rsidRPr="00F5696B" w:rsidRDefault="00B27130" w:rsidP="00A5311F">
      <w:pPr>
        <w:pStyle w:val="a5"/>
        <w:shd w:val="clear" w:color="auto" w:fill="FBFBFB"/>
        <w:spacing w:before="225" w:beforeAutospacing="0" w:after="225" w:afterAutospacing="0"/>
        <w:ind w:firstLine="567"/>
        <w:jc w:val="both"/>
        <w:rPr>
          <w:rFonts w:ascii="Times New Roman" w:hAnsi="Times New Roman" w:cs="Times New Roman"/>
          <w:sz w:val="28"/>
          <w:szCs w:val="28"/>
        </w:rPr>
      </w:pPr>
      <w:r w:rsidRPr="00F5696B">
        <w:rPr>
          <w:rFonts w:ascii="Times New Roman" w:hAnsi="Times New Roman" w:cs="Times New Roman"/>
          <w:sz w:val="28"/>
          <w:szCs w:val="28"/>
        </w:rPr>
        <w:t xml:space="preserve">Село Моївка знаходиться в центральній частині Чернівецького району Вінницької області, засноване в першій половині </w:t>
      </w:r>
      <w:r w:rsidRPr="00F5696B">
        <w:rPr>
          <w:rFonts w:ascii="Times New Roman" w:hAnsi="Times New Roman" w:cs="Times New Roman"/>
          <w:sz w:val="28"/>
          <w:szCs w:val="28"/>
          <w:lang w:val="en-US"/>
        </w:rPr>
        <w:t>XVIII</w:t>
      </w:r>
      <w:r w:rsidRPr="00F5696B">
        <w:rPr>
          <w:rFonts w:ascii="Times New Roman" w:hAnsi="Times New Roman" w:cs="Times New Roman"/>
          <w:sz w:val="28"/>
          <w:szCs w:val="28"/>
        </w:rPr>
        <w:t xml:space="preserve"> століття (хоча також існує інформації, що перші поселення (п’ятихатки, восьмихатки) на території теперішнього села, розміщувались тут значно раніше). Поселення було назване Моївкою від слова «Моє» - так поміщик (пан) Маньковський Вацлав Северинович назвав своє помістя та завод навколо яких почало розростатись село. Село Моївка розташована на рівному місті по руслу річки Бушанка з невеликим нахилом до річки.</w:t>
      </w:r>
    </w:p>
    <w:p w:rsidR="00C73F85" w:rsidRDefault="00B27130" w:rsidP="00A5311F">
      <w:pPr>
        <w:pStyle w:val="a5"/>
        <w:shd w:val="clear" w:color="auto" w:fill="FBFBFB"/>
        <w:spacing w:before="225" w:beforeAutospacing="0" w:after="225" w:afterAutospacing="0"/>
        <w:ind w:firstLine="567"/>
        <w:jc w:val="both"/>
        <w:rPr>
          <w:rFonts w:ascii="Times New Roman" w:hAnsi="Times New Roman" w:cs="Times New Roman"/>
          <w:sz w:val="28"/>
          <w:szCs w:val="28"/>
        </w:rPr>
      </w:pPr>
      <w:r w:rsidRPr="00F5696B">
        <w:rPr>
          <w:rFonts w:ascii="Times New Roman" w:hAnsi="Times New Roman" w:cs="Times New Roman"/>
          <w:sz w:val="28"/>
          <w:szCs w:val="28"/>
        </w:rPr>
        <w:t xml:space="preserve">Значну роль в розбудові та розвитку села Моївка відіграв Моївський цукровий завод збудований у </w:t>
      </w:r>
      <w:r w:rsidRPr="00F5696B">
        <w:rPr>
          <w:rFonts w:ascii="Times New Roman" w:hAnsi="Times New Roman" w:cs="Times New Roman"/>
          <w:sz w:val="28"/>
          <w:szCs w:val="28"/>
          <w:lang w:val="en-US"/>
        </w:rPr>
        <w:t>XVIII</w:t>
      </w:r>
      <w:r w:rsidRPr="00F5696B">
        <w:rPr>
          <w:rFonts w:ascii="Times New Roman" w:hAnsi="Times New Roman" w:cs="Times New Roman"/>
          <w:sz w:val="28"/>
          <w:szCs w:val="28"/>
        </w:rPr>
        <w:t xml:space="preserve"> столітті тим же поміщиком. Зокрема, завод працевлаштовував значну частину жителів нашого та сосідніх сіл (в останній рік роботи (2014 р.) на підприємстві працювало більше 500 осіб, здійснював розбудову місцевої інфраструктури (за кошти заводу збудовані приміщення школи, дитячого садка, будинку культури, пошти, житлових багатоквартирних будинків, мережу водопостачання, підведено до села центральну мережу газопостачання, будувались та ремонтувались дороги, інше), був багаторічним меценатом освітнього, творчого та спортивного розвитку села. На жаль, з 2014 року роботу підприємства призупинено, проте об’єкти інфраструктури та </w:t>
      </w:r>
      <w:r w:rsidRPr="00F5696B">
        <w:rPr>
          <w:rFonts w:ascii="Times New Roman" w:hAnsi="Times New Roman" w:cs="Times New Roman"/>
          <w:sz w:val="28"/>
          <w:szCs w:val="28"/>
        </w:rPr>
        <w:lastRenderedPageBreak/>
        <w:t>обладнання заводу повністю збережене. Жителі села з великою надією чекають відновлення роботи заводу.</w:t>
      </w:r>
    </w:p>
    <w:p w:rsidR="00B27130" w:rsidRPr="00F5696B" w:rsidRDefault="00B27130" w:rsidP="00A5311F">
      <w:pPr>
        <w:pStyle w:val="a5"/>
        <w:shd w:val="clear" w:color="auto" w:fill="FBFBFB"/>
        <w:spacing w:before="225" w:beforeAutospacing="0" w:after="225" w:afterAutospacing="0"/>
        <w:ind w:firstLine="567"/>
        <w:jc w:val="both"/>
        <w:rPr>
          <w:rFonts w:ascii="Times New Roman" w:hAnsi="Times New Roman" w:cs="Times New Roman"/>
          <w:sz w:val="28"/>
          <w:szCs w:val="28"/>
        </w:rPr>
      </w:pPr>
      <w:r w:rsidRPr="00C73F85">
        <w:rPr>
          <w:rFonts w:ascii="Times New Roman" w:hAnsi="Times New Roman" w:cs="Times New Roman"/>
          <w:sz w:val="28"/>
          <w:szCs w:val="28"/>
        </w:rPr>
        <w:t>На території села, а зокрема в його центральній частині, знаходиться ландшафтний заказник місцевого значення «Моївський сад-парк», заснова</w:t>
      </w:r>
      <w:r w:rsidRPr="00F5696B">
        <w:rPr>
          <w:rFonts w:ascii="Times New Roman" w:hAnsi="Times New Roman" w:cs="Times New Roman"/>
          <w:sz w:val="28"/>
          <w:szCs w:val="28"/>
        </w:rPr>
        <w:t>ний поміщиком В.Маньковським більш ніж 200 років тому, офіційного статусу заказника здобув в 2010 році. Його площа складає 54,6 га. На території його природоохоронної зони збереглись будівлі панс</w:t>
      </w:r>
      <w:r w:rsidR="00C73F85">
        <w:rPr>
          <w:rFonts w:ascii="Times New Roman" w:hAnsi="Times New Roman" w:cs="Times New Roman"/>
          <w:sz w:val="28"/>
          <w:szCs w:val="28"/>
        </w:rPr>
        <w:t>ької забудови в чудовому стані,</w:t>
      </w:r>
      <w:r w:rsidRPr="00F5696B">
        <w:rPr>
          <w:rFonts w:ascii="Times New Roman" w:hAnsi="Times New Roman" w:cs="Times New Roman"/>
          <w:sz w:val="28"/>
          <w:szCs w:val="28"/>
        </w:rPr>
        <w:t xml:space="preserve"> де на даний час розташовується й сільська лікарня (Моївська АЗПСМ). До території ландшафтного заказник входить парк, ставок та сад, також наявні спортивно інфраструктура (стадіон) та пляж. Також на території села Моївка збереглись й інші об’єкти панської забудови, що збудова</w:t>
      </w:r>
      <w:r w:rsidRPr="00F5696B">
        <w:rPr>
          <w:rFonts w:ascii="Times New Roman" w:hAnsi="Times New Roman" w:cs="Times New Roman"/>
          <w:sz w:val="28"/>
          <w:szCs w:val="28"/>
          <w:lang w:val="uk-UA"/>
        </w:rPr>
        <w:t xml:space="preserve">ні більш ніж 200 років тому: промислові приміщення Моївського цукрового заводу; два навчальних корпуси старої школи, приміщення шкільного музею та приміщення шкільної майстерні; житлові будинки жителів села. </w:t>
      </w:r>
      <w:r w:rsidRPr="00F5696B">
        <w:rPr>
          <w:rFonts w:ascii="Times New Roman" w:hAnsi="Times New Roman" w:cs="Times New Roman"/>
          <w:sz w:val="28"/>
          <w:szCs w:val="28"/>
        </w:rPr>
        <w:t xml:space="preserve">Існують також й інші місця архітектурного, історичного, природнього значення, що можуть становити туристичний та інвестиційний інтерес. </w:t>
      </w:r>
    </w:p>
    <w:p w:rsidR="00B27130" w:rsidRDefault="00B27130" w:rsidP="00A5311F">
      <w:pPr>
        <w:pStyle w:val="a5"/>
        <w:shd w:val="clear" w:color="auto" w:fill="FBFBFB"/>
        <w:spacing w:before="225" w:beforeAutospacing="0" w:after="225" w:afterAutospacing="0"/>
        <w:ind w:firstLine="567"/>
        <w:jc w:val="both"/>
        <w:rPr>
          <w:rFonts w:ascii="Times New Roman" w:hAnsi="Times New Roman" w:cs="Times New Roman"/>
          <w:sz w:val="28"/>
          <w:szCs w:val="28"/>
          <w:lang w:val="uk-UA"/>
        </w:rPr>
      </w:pPr>
      <w:r w:rsidRPr="00F5696B">
        <w:rPr>
          <w:rFonts w:ascii="Times New Roman" w:hAnsi="Times New Roman" w:cs="Times New Roman"/>
          <w:sz w:val="28"/>
          <w:szCs w:val="28"/>
        </w:rPr>
        <w:t xml:space="preserve">Утворення селища Степне датується також </w:t>
      </w:r>
      <w:r w:rsidRPr="00F5696B">
        <w:rPr>
          <w:rFonts w:ascii="Times New Roman" w:hAnsi="Times New Roman" w:cs="Times New Roman"/>
          <w:sz w:val="28"/>
          <w:szCs w:val="28"/>
          <w:lang w:val="en-US"/>
        </w:rPr>
        <w:t>XVIII</w:t>
      </w:r>
      <w:r w:rsidRPr="00F5696B">
        <w:rPr>
          <w:rFonts w:ascii="Times New Roman" w:hAnsi="Times New Roman" w:cs="Times New Roman"/>
          <w:sz w:val="28"/>
          <w:szCs w:val="28"/>
        </w:rPr>
        <w:t xml:space="preserve"> століттям. З вказаного періоду на території селища з’явились перші поселення. Частково будівлі тих часів збереглись. Найбільшого розвитку селище </w:t>
      </w:r>
      <w:proofErr w:type="gramStart"/>
      <w:r w:rsidRPr="00F5696B">
        <w:rPr>
          <w:rFonts w:ascii="Times New Roman" w:hAnsi="Times New Roman" w:cs="Times New Roman"/>
          <w:sz w:val="28"/>
          <w:szCs w:val="28"/>
        </w:rPr>
        <w:t>п</w:t>
      </w:r>
      <w:proofErr w:type="gramEnd"/>
      <w:r w:rsidRPr="00F5696B">
        <w:rPr>
          <w:rFonts w:ascii="Times New Roman" w:hAnsi="Times New Roman" w:cs="Times New Roman"/>
          <w:sz w:val="28"/>
          <w:szCs w:val="28"/>
        </w:rPr>
        <w:t xml:space="preserve">ісля початку роботи на території бурякорадгоспу по вирощуванні насіння цукрового буряка в Радянські часи та </w:t>
      </w:r>
      <w:r w:rsidR="00C73F85">
        <w:rPr>
          <w:rFonts w:ascii="Times New Roman" w:hAnsi="Times New Roman" w:cs="Times New Roman"/>
          <w:sz w:val="28"/>
          <w:szCs w:val="28"/>
          <w:lang w:val="uk-UA"/>
        </w:rPr>
        <w:t xml:space="preserve"> </w:t>
      </w:r>
      <w:r w:rsidRPr="00F5696B">
        <w:rPr>
          <w:rFonts w:ascii="Times New Roman" w:hAnsi="Times New Roman" w:cs="Times New Roman"/>
          <w:sz w:val="28"/>
          <w:szCs w:val="28"/>
        </w:rPr>
        <w:t xml:space="preserve">на початку періоду утворення незалежної України. Бурякорадгосп тісно співпрацював з Моївський цукровим заводом. </w:t>
      </w:r>
    </w:p>
    <w:p w:rsidR="00B27130" w:rsidRDefault="00B27130" w:rsidP="00A5311F">
      <w:pPr>
        <w:pStyle w:val="a5"/>
        <w:shd w:val="clear" w:color="auto" w:fill="FBFBFB"/>
        <w:spacing w:before="225" w:beforeAutospacing="0" w:after="225" w:afterAutospacing="0"/>
        <w:ind w:firstLine="567"/>
        <w:jc w:val="both"/>
        <w:rPr>
          <w:rFonts w:ascii="Times New Roman" w:hAnsi="Times New Roman" w:cs="Times New Roman"/>
          <w:color w:val="333333"/>
          <w:sz w:val="28"/>
          <w:szCs w:val="28"/>
        </w:rPr>
      </w:pPr>
      <w:r w:rsidRPr="00C95558">
        <w:rPr>
          <w:rFonts w:ascii="Times New Roman" w:hAnsi="Times New Roman" w:cs="Times New Roman"/>
          <w:sz w:val="28"/>
          <w:szCs w:val="28"/>
          <w:lang w:val="uk-UA"/>
        </w:rPr>
        <w:t xml:space="preserve">Роблячи підсумок короткого історисного екскурсу сіл Моївка та Степне, ми бачимо, що їх розвиток, починаючи з періоду заснування та до тепер, тісно взаємопов’язаний та базувався на діяльності на їх територіях промислових та сільськогосподарських підприємств. </w:t>
      </w:r>
      <w:r w:rsidRPr="00C93278">
        <w:rPr>
          <w:rFonts w:ascii="Times New Roman" w:hAnsi="Times New Roman" w:cs="Times New Roman"/>
          <w:sz w:val="28"/>
          <w:szCs w:val="28"/>
          <w:lang w:val="uk-UA"/>
        </w:rPr>
        <w:t xml:space="preserve">Хоча, на тепер й спостерігається значний економічний спад й багато підприємств не працює (зокрема найбільше підприємство - завод), проте жителі сіл не покладають надій на відновлення їх роботи, залучення інвестицій в нові галузі діяльності. </w:t>
      </w:r>
      <w:r w:rsidRPr="00C95558">
        <w:rPr>
          <w:rFonts w:ascii="Times New Roman" w:hAnsi="Times New Roman" w:cs="Times New Roman"/>
          <w:sz w:val="28"/>
          <w:szCs w:val="28"/>
        </w:rPr>
        <w:t>Крім цього, постійно розвивають свої справи, займаються підприємництвом, власними справами</w:t>
      </w:r>
      <w:r w:rsidRPr="00F5696B">
        <w:rPr>
          <w:rFonts w:ascii="Times New Roman" w:hAnsi="Times New Roman" w:cs="Times New Roman"/>
          <w:color w:val="333333"/>
          <w:sz w:val="28"/>
          <w:szCs w:val="28"/>
        </w:rPr>
        <w:t>.</w:t>
      </w:r>
    </w:p>
    <w:p w:rsidR="00B27130" w:rsidRPr="00C95558" w:rsidRDefault="00C73F85" w:rsidP="00A5311F">
      <w:pPr>
        <w:pStyle w:val="a5"/>
        <w:shd w:val="clear" w:color="auto" w:fill="FBFBFB"/>
        <w:spacing w:before="225" w:beforeAutospacing="0" w:after="225" w:afterAutospacing="0"/>
        <w:ind w:firstLine="567"/>
        <w:jc w:val="both"/>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 xml:space="preserve">                                                        </w:t>
      </w:r>
      <w:r w:rsidR="00B27130" w:rsidRPr="00C95558">
        <w:rPr>
          <w:rFonts w:ascii="Times New Roman" w:hAnsi="Times New Roman" w:cs="Times New Roman"/>
          <w:b/>
          <w:bCs/>
          <w:i/>
          <w:iCs/>
          <w:sz w:val="28"/>
          <w:szCs w:val="28"/>
          <w:lang w:val="uk-UA"/>
        </w:rPr>
        <w:t>с. Мервинці</w:t>
      </w:r>
    </w:p>
    <w:p w:rsidR="00C73F85" w:rsidRDefault="00B27130" w:rsidP="00A5311F">
      <w:pPr>
        <w:spacing w:line="240" w:lineRule="auto"/>
        <w:rPr>
          <w:rFonts w:ascii="Times New Roman" w:hAnsi="Times New Roman" w:cs="Times New Roman"/>
          <w:sz w:val="28"/>
          <w:szCs w:val="28"/>
          <w:lang w:val="ru-RU"/>
        </w:rPr>
      </w:pPr>
      <w:r w:rsidRPr="00A5311F">
        <w:rPr>
          <w:rFonts w:ascii="Times New Roman" w:hAnsi="Times New Roman" w:cs="Times New Roman"/>
          <w:sz w:val="28"/>
          <w:szCs w:val="28"/>
          <w:lang w:val="ru-RU"/>
        </w:rPr>
        <w:t xml:space="preserve">              Невеличке</w:t>
      </w:r>
      <w:r>
        <w:rPr>
          <w:rFonts w:ascii="Times New Roman" w:hAnsi="Times New Roman" w:cs="Times New Roman"/>
          <w:sz w:val="28"/>
          <w:szCs w:val="28"/>
          <w:lang w:val="ru-RU"/>
        </w:rPr>
        <w:t xml:space="preserve"> село Мервинці (Мервенці) – знаходиться на півдні Могилів-Подільського району. Межує воно з селами: Івонівка, Букатинка, Бабчинці, Гамулівка, Слобода Бушанська.</w:t>
      </w:r>
    </w:p>
    <w:p w:rsidR="00B27130" w:rsidRDefault="00B27130" w:rsidP="00A5311F">
      <w:pPr>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Дивну і водночас печальну назву носить Це село. Адже «Мервенці» походить від слова «Мерва» За переказами старожилів, частину сьогоднішнього села, яку називають «Слобідкою», займало невелике поселення </w:t>
      </w:r>
      <w:r w:rsidR="00C73F85">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під назвою Янівка. Одного разу воно потерпіло напад татар, після чого на місці поселення не залишилося жодної живої душі,</w:t>
      </w:r>
      <w:r w:rsidR="00C73F85">
        <w:rPr>
          <w:rFonts w:ascii="Times New Roman" w:hAnsi="Times New Roman" w:cs="Times New Roman"/>
          <w:sz w:val="28"/>
          <w:szCs w:val="28"/>
          <w:lang w:val="ru-RU"/>
        </w:rPr>
        <w:t xml:space="preserve"> татари вирізали все живе, а са</w:t>
      </w:r>
      <w:r>
        <w:rPr>
          <w:rFonts w:ascii="Times New Roman" w:hAnsi="Times New Roman" w:cs="Times New Roman"/>
          <w:sz w:val="28"/>
          <w:szCs w:val="28"/>
          <w:lang w:val="ru-RU"/>
        </w:rPr>
        <w:t xml:space="preserve">ме поселення спалили. Пастух, який прийшов випасати корів з майже сусіднього села Яруга, </w:t>
      </w:r>
      <w:r>
        <w:rPr>
          <w:rFonts w:ascii="Times New Roman" w:hAnsi="Times New Roman" w:cs="Times New Roman"/>
          <w:sz w:val="28"/>
          <w:szCs w:val="28"/>
          <w:lang w:val="ru-RU"/>
        </w:rPr>
        <w:lastRenderedPageBreak/>
        <w:t xml:space="preserve">назвав </w:t>
      </w:r>
      <w:r w:rsidR="00C73F85">
        <w:rPr>
          <w:rFonts w:ascii="Times New Roman" w:hAnsi="Times New Roman" w:cs="Times New Roman"/>
          <w:sz w:val="28"/>
          <w:szCs w:val="28"/>
          <w:lang w:val="ru-RU"/>
        </w:rPr>
        <w:t>ц</w:t>
      </w:r>
      <w:r>
        <w:rPr>
          <w:rFonts w:ascii="Times New Roman" w:hAnsi="Times New Roman" w:cs="Times New Roman"/>
          <w:sz w:val="28"/>
          <w:szCs w:val="28"/>
          <w:lang w:val="ru-RU"/>
        </w:rPr>
        <w:t>е місце «мервою», а згодом поселився тут зі своєю родиною, і поселення стало зватися «Мерв</w:t>
      </w:r>
      <w:r w:rsidR="00C73F85">
        <w:rPr>
          <w:rFonts w:ascii="Times New Roman" w:hAnsi="Times New Roman" w:cs="Times New Roman"/>
          <w:sz w:val="28"/>
          <w:szCs w:val="28"/>
          <w:lang w:val="ru-RU"/>
        </w:rPr>
        <w:t>и</w:t>
      </w:r>
      <w:r>
        <w:rPr>
          <w:rFonts w:ascii="Times New Roman" w:hAnsi="Times New Roman" w:cs="Times New Roman"/>
          <w:sz w:val="28"/>
          <w:szCs w:val="28"/>
          <w:lang w:val="ru-RU"/>
        </w:rPr>
        <w:t>нці». З південного боку село омивається річкою Мурафа, а по середині села протікає невеличка річечка Вазлуй.</w:t>
      </w:r>
    </w:p>
    <w:p w:rsidR="00B27130" w:rsidRDefault="00B27130" w:rsidP="00A5311F">
      <w:pPr>
        <w:spacing w:line="240" w:lineRule="auto"/>
        <w:rPr>
          <w:rFonts w:ascii="Times New Roman" w:hAnsi="Times New Roman" w:cs="Times New Roman"/>
          <w:sz w:val="28"/>
          <w:szCs w:val="28"/>
          <w:lang w:val="ru-RU"/>
        </w:rPr>
      </w:pPr>
      <w:r>
        <w:rPr>
          <w:rFonts w:ascii="Times New Roman" w:hAnsi="Times New Roman" w:cs="Times New Roman"/>
          <w:sz w:val="28"/>
          <w:szCs w:val="28"/>
          <w:lang w:val="ru-RU"/>
        </w:rPr>
        <w:t xml:space="preserve">                Дуже багато місць</w:t>
      </w:r>
      <w:r w:rsidR="00C73F85">
        <w:rPr>
          <w:rFonts w:ascii="Times New Roman" w:hAnsi="Times New Roman" w:cs="Times New Roman"/>
          <w:sz w:val="28"/>
          <w:szCs w:val="28"/>
          <w:lang w:val="ru-RU"/>
        </w:rPr>
        <w:t xml:space="preserve"> </w:t>
      </w:r>
      <w:r>
        <w:rPr>
          <w:rFonts w:ascii="Times New Roman" w:hAnsi="Times New Roman" w:cs="Times New Roman"/>
          <w:sz w:val="28"/>
          <w:szCs w:val="28"/>
          <w:lang w:val="ru-RU"/>
        </w:rPr>
        <w:t>в селі нагадує жителям, що колись їхні предки потерпіли від нападу татар. На лівому березі річки Мурафи є велика скеля, яку жителі називають «Варвариною». Про неї переповідав Чернилюк Корній один з найстаріших жителів села, йому було 8</w:t>
      </w:r>
      <w:r w:rsidR="00C73F85">
        <w:rPr>
          <w:rFonts w:ascii="Times New Roman" w:hAnsi="Times New Roman" w:cs="Times New Roman"/>
          <w:sz w:val="28"/>
          <w:szCs w:val="28"/>
          <w:lang w:val="ru-RU"/>
        </w:rPr>
        <w:t>9 років. Ось що він розказував:</w:t>
      </w:r>
      <w:r>
        <w:rPr>
          <w:rFonts w:ascii="Times New Roman" w:hAnsi="Times New Roman" w:cs="Times New Roman"/>
          <w:sz w:val="28"/>
          <w:szCs w:val="28"/>
          <w:lang w:val="ru-RU"/>
        </w:rPr>
        <w:t xml:space="preserve"> «Колись давно ще за наших далеких пращурів, на Україну часто нападали татари, після їх набігів в селах не залишалось жодної душі, крім тих, хто зміг куди – небудь сховатися. Вони полонили наших жінок і чоловіків </w:t>
      </w:r>
      <w:proofErr w:type="gramStart"/>
      <w:r>
        <w:rPr>
          <w:rFonts w:ascii="Times New Roman" w:hAnsi="Times New Roman" w:cs="Times New Roman"/>
          <w:sz w:val="28"/>
          <w:szCs w:val="28"/>
          <w:lang w:val="ru-RU"/>
        </w:rPr>
        <w:t>в</w:t>
      </w:r>
      <w:proofErr w:type="gramEnd"/>
      <w:r>
        <w:rPr>
          <w:rFonts w:ascii="Times New Roman" w:hAnsi="Times New Roman" w:cs="Times New Roman"/>
          <w:sz w:val="28"/>
          <w:szCs w:val="28"/>
          <w:lang w:val="ru-RU"/>
        </w:rPr>
        <w:t xml:space="preserve"> рабство; до</w:t>
      </w:r>
      <w:r w:rsidR="00C73F85">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себе гнали їхню худобу,</w:t>
      </w:r>
      <w:r w:rsidR="00C73F85">
        <w:rPr>
          <w:rFonts w:ascii="Times New Roman" w:hAnsi="Times New Roman" w:cs="Times New Roman"/>
          <w:sz w:val="28"/>
          <w:szCs w:val="28"/>
          <w:lang w:val="ru-RU"/>
        </w:rPr>
        <w:t xml:space="preserve"> знищували на своєму шляху все,</w:t>
      </w:r>
      <w:r>
        <w:rPr>
          <w:rFonts w:ascii="Times New Roman" w:hAnsi="Times New Roman" w:cs="Times New Roman"/>
          <w:sz w:val="28"/>
          <w:szCs w:val="28"/>
          <w:lang w:val="ru-RU"/>
        </w:rPr>
        <w:t xml:space="preserve"> що тільки можна: палили поля, села, ліси, вбивали старих і немічних… Дуже важко доводилося людям. Але одного разу жінка, яка звалася Варварою, знайшла неподалік від річки велику печеру, вхід в неї прикривала скеля, в цю печеру під час набігів загарбників могли вміститися майже всі жителі села. Печера неодноразово ставала їм прихистком під час навал, і люди, на честь своєї спасительки назвали її «Варвариною».</w:t>
      </w:r>
    </w:p>
    <w:p w:rsidR="00B27130" w:rsidRPr="00C95558" w:rsidRDefault="00C73F85" w:rsidP="00A5311F">
      <w:pPr>
        <w:spacing w:line="240" w:lineRule="auto"/>
        <w:rPr>
          <w:rFonts w:ascii="Times New Roman" w:hAnsi="Times New Roman" w:cs="Times New Roman"/>
          <w:b/>
          <w:bCs/>
          <w:i/>
          <w:iCs/>
          <w:sz w:val="28"/>
          <w:szCs w:val="28"/>
          <w:lang w:val="ru-RU"/>
        </w:rPr>
      </w:pPr>
      <w:r>
        <w:rPr>
          <w:rFonts w:ascii="Times New Roman" w:hAnsi="Times New Roman" w:cs="Times New Roman"/>
          <w:b/>
          <w:bCs/>
          <w:i/>
          <w:iCs/>
          <w:sz w:val="28"/>
          <w:szCs w:val="28"/>
          <w:lang w:val="ru-RU"/>
        </w:rPr>
        <w:t xml:space="preserve">                                                   </w:t>
      </w:r>
      <w:r w:rsidR="00B27130">
        <w:rPr>
          <w:rFonts w:ascii="Times New Roman" w:hAnsi="Times New Roman" w:cs="Times New Roman"/>
          <w:b/>
          <w:bCs/>
          <w:i/>
          <w:iCs/>
          <w:sz w:val="28"/>
          <w:szCs w:val="28"/>
          <w:lang w:val="ru-RU"/>
        </w:rPr>
        <w:t>с</w:t>
      </w:r>
      <w:r w:rsidR="00B27130" w:rsidRPr="00C95558">
        <w:rPr>
          <w:rFonts w:ascii="Times New Roman" w:hAnsi="Times New Roman" w:cs="Times New Roman"/>
          <w:b/>
          <w:bCs/>
          <w:i/>
          <w:iCs/>
          <w:sz w:val="28"/>
          <w:szCs w:val="28"/>
          <w:lang w:val="ru-RU"/>
        </w:rPr>
        <w:t>. Бандишівка</w:t>
      </w:r>
    </w:p>
    <w:p w:rsidR="00B27130" w:rsidRPr="00A74917" w:rsidRDefault="00B27130" w:rsidP="00EF04CB">
      <w:pPr>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 xml:space="preserve">Село </w:t>
      </w:r>
      <w:r>
        <w:rPr>
          <w:rFonts w:ascii="Times New Roman" w:hAnsi="Times New Roman" w:cs="Times New Roman"/>
          <w:color w:val="000000"/>
          <w:sz w:val="28"/>
          <w:szCs w:val="28"/>
          <w:lang w:val="ru-RU" w:eastAsia="ru-RU"/>
        </w:rPr>
        <w:t>Бандишівка</w:t>
      </w:r>
      <w:r w:rsidRPr="00A74917">
        <w:rPr>
          <w:rFonts w:ascii="Times New Roman" w:hAnsi="Times New Roman" w:cs="Times New Roman"/>
          <w:color w:val="000000"/>
          <w:sz w:val="28"/>
          <w:szCs w:val="28"/>
          <w:lang w:val="ru-RU" w:eastAsia="ru-RU"/>
        </w:rPr>
        <w:t xml:space="preserve"> знаходиться в 20-ти км від міста Могилева-Подільського. Розташована вон</w:t>
      </w:r>
      <w:r>
        <w:rPr>
          <w:rFonts w:ascii="Times New Roman" w:hAnsi="Times New Roman" w:cs="Times New Roman"/>
          <w:color w:val="000000"/>
          <w:sz w:val="28"/>
          <w:szCs w:val="28"/>
          <w:lang w:val="ru-RU" w:eastAsia="ru-RU"/>
        </w:rPr>
        <w:t xml:space="preserve">о </w:t>
      </w:r>
      <w:r w:rsidRPr="00A74917">
        <w:rPr>
          <w:rFonts w:ascii="Times New Roman" w:hAnsi="Times New Roman" w:cs="Times New Roman"/>
          <w:color w:val="000000"/>
          <w:sz w:val="28"/>
          <w:szCs w:val="28"/>
          <w:lang w:val="ru-RU" w:eastAsia="ru-RU"/>
        </w:rPr>
        <w:t>на високому плато в невеликій улоговині, прорізаній розгалуженими ярами.</w:t>
      </w:r>
    </w:p>
    <w:p w:rsidR="00B27130" w:rsidRPr="00A74917" w:rsidRDefault="00B27130" w:rsidP="00EF04CB">
      <w:pPr>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      Схили улоговини невеликі,</w:t>
      </w:r>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але досить похилі, особливо в центрі, де утворюється неглибокий яр, порослий кущами і вербами.</w:t>
      </w:r>
    </w:p>
    <w:p w:rsidR="00B27130" w:rsidRPr="00A74917" w:rsidRDefault="00B27130" w:rsidP="00EF04CB">
      <w:pPr>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       Грунти чорноземні, дуже багато хорошої джерельної води.</w:t>
      </w:r>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 xml:space="preserve">В </w:t>
      </w:r>
      <w:r w:rsidR="00C73F85">
        <w:rPr>
          <w:rFonts w:ascii="Times New Roman" w:hAnsi="Times New Roman" w:cs="Times New Roman"/>
          <w:color w:val="000000"/>
          <w:sz w:val="28"/>
          <w:szCs w:val="28"/>
          <w:lang w:val="ru-RU" w:eastAsia="ru-RU"/>
        </w:rPr>
        <w:t>с</w:t>
      </w:r>
      <w:r w:rsidRPr="00A74917">
        <w:rPr>
          <w:rFonts w:ascii="Times New Roman" w:hAnsi="Times New Roman" w:cs="Times New Roman"/>
          <w:color w:val="000000"/>
          <w:sz w:val="28"/>
          <w:szCs w:val="28"/>
          <w:lang w:val="ru-RU" w:eastAsia="ru-RU"/>
        </w:rPr>
        <w:t>елі протікає невеличка річка «Кублякова», притока річки «Мурафи».</w:t>
      </w:r>
    </w:p>
    <w:p w:rsidR="00B27130" w:rsidRPr="00A74917" w:rsidRDefault="00B27130" w:rsidP="00EF04CB">
      <w:pPr>
        <w:spacing w:after="0" w:line="240" w:lineRule="auto"/>
        <w:ind w:firstLine="708"/>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Документальних даних про виникнення села та самої назви села не збереглося. Залишились розповіді старожилів про виникнення першого поселення на місці території</w:t>
      </w:r>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  Бандишівки.</w:t>
      </w:r>
    </w:p>
    <w:p w:rsidR="00B27130" w:rsidRPr="00A74917" w:rsidRDefault="00B27130" w:rsidP="00EF04CB">
      <w:pPr>
        <w:spacing w:after="0" w:line="240" w:lineRule="auto"/>
        <w:ind w:firstLine="708"/>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Старожили розповідають, що перші поселення тут виникли ще після Люблінської угоди (1569рік), за якої влада Польщі поширювалась на всі українські землі.</w:t>
      </w:r>
    </w:p>
    <w:p w:rsidR="00B27130" w:rsidRPr="00A74917" w:rsidRDefault="00B27130" w:rsidP="00EF04CB">
      <w:pPr>
        <w:spacing w:after="0" w:line="240" w:lineRule="auto"/>
        <w:ind w:firstLine="708"/>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За переказами старожилів в Бандишівці було багато лісів.</w:t>
      </w:r>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Вся територія Дубини (частина рільної землі від села до лісу Липники) була зайнята лісами. Коли ставало холодно,</w:t>
      </w:r>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українці</w:t>
      </w:r>
      <w:proofErr w:type="gramStart"/>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w:t>
      </w:r>
      <w:proofErr w:type="gramEnd"/>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які повставали, копали землянки і в них так жили. Керував цими українцями бандит Шівка. Від чого і пішла назва села.</w:t>
      </w:r>
    </w:p>
    <w:p w:rsidR="00B27130" w:rsidRDefault="00B27130" w:rsidP="00A80ECF">
      <w:pPr>
        <w:spacing w:after="0" w:line="240" w:lineRule="auto"/>
        <w:ind w:firstLine="708"/>
        <w:jc w:val="both"/>
        <w:rPr>
          <w:rFonts w:ascii="Times New Roman" w:hAnsi="Times New Roman" w:cs="Times New Roman"/>
          <w:color w:val="000000"/>
          <w:sz w:val="28"/>
          <w:szCs w:val="28"/>
          <w:lang w:val="ru-RU" w:eastAsia="ru-RU"/>
        </w:rPr>
      </w:pPr>
      <w:r w:rsidRPr="00A74917">
        <w:rPr>
          <w:rFonts w:ascii="Times New Roman" w:hAnsi="Times New Roman" w:cs="Times New Roman"/>
          <w:color w:val="000000"/>
          <w:sz w:val="28"/>
          <w:szCs w:val="28"/>
          <w:lang w:val="ru-RU" w:eastAsia="ru-RU"/>
        </w:rPr>
        <w:t xml:space="preserve">З документальних даних відомо, що перша церква в с. Бандишівка збудована в 1723 році. Церковно-приходська школа була відкрита в 1882 році. До цього часу вчилися в дяка. В селі перші поселенці займалися лісним промислом, землеробством, скотарством, бджільництвом, рибальством. </w:t>
      </w:r>
      <w:r w:rsidRPr="00A74917">
        <w:rPr>
          <w:rFonts w:ascii="Times New Roman" w:hAnsi="Times New Roman" w:cs="Times New Roman"/>
          <w:color w:val="000000"/>
          <w:sz w:val="28"/>
          <w:szCs w:val="28"/>
          <w:lang w:val="ru-RU" w:eastAsia="ru-RU"/>
        </w:rPr>
        <w:tab/>
      </w:r>
    </w:p>
    <w:p w:rsidR="00B27130" w:rsidRPr="00A74917" w:rsidRDefault="00B27130" w:rsidP="00EF04CB">
      <w:pPr>
        <w:tabs>
          <w:tab w:val="left" w:pos="945"/>
        </w:tabs>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Близько коло села на початку схилів знаходяться сліди стародавніх людських поселень періоду трипільської культури</w:t>
      </w:r>
      <w:proofErr w:type="gramStart"/>
      <w:r w:rsidR="00C73F85">
        <w:rPr>
          <w:rFonts w:ascii="Times New Roman" w:hAnsi="Times New Roman" w:cs="Times New Roman"/>
          <w:color w:val="000000"/>
          <w:sz w:val="28"/>
          <w:szCs w:val="28"/>
          <w:lang w:val="ru-RU" w:eastAsia="ru-RU"/>
        </w:rPr>
        <w:t xml:space="preserve"> </w:t>
      </w:r>
      <w:r w:rsidRPr="00A74917">
        <w:rPr>
          <w:rFonts w:ascii="Times New Roman" w:hAnsi="Times New Roman" w:cs="Times New Roman"/>
          <w:color w:val="000000"/>
          <w:sz w:val="28"/>
          <w:szCs w:val="28"/>
          <w:lang w:val="ru-RU" w:eastAsia="ru-RU"/>
        </w:rPr>
        <w:t>.</w:t>
      </w:r>
      <w:proofErr w:type="gramEnd"/>
    </w:p>
    <w:p w:rsidR="00B27130" w:rsidRPr="00A74917" w:rsidRDefault="00B27130" w:rsidP="00EF04CB">
      <w:pPr>
        <w:tabs>
          <w:tab w:val="left" w:pos="945"/>
        </w:tabs>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 xml:space="preserve">    В південно-східній частині села лежить по схилу до р. Мурафи неглибока улоговина, по дну якої підступає підземна вода і утворює невеликі мочарі, ставки. </w:t>
      </w:r>
      <w:r w:rsidRPr="00A74917">
        <w:rPr>
          <w:rFonts w:ascii="Times New Roman" w:hAnsi="Times New Roman" w:cs="Times New Roman"/>
          <w:color w:val="000000"/>
          <w:sz w:val="28"/>
          <w:szCs w:val="28"/>
          <w:lang w:val="ru-RU" w:eastAsia="ru-RU"/>
        </w:rPr>
        <w:lastRenderedPageBreak/>
        <w:t>На правому схилі цієї улоговини видно зруйновані в часи оранки шість трипільських площадок. Вони густо всіяні орнаментом керамік.</w:t>
      </w:r>
    </w:p>
    <w:p w:rsidR="00B27130" w:rsidRDefault="00B27130" w:rsidP="00EF04CB">
      <w:pPr>
        <w:tabs>
          <w:tab w:val="left" w:pos="945"/>
        </w:tabs>
        <w:spacing w:after="0" w:line="240" w:lineRule="auto"/>
        <w:jc w:val="both"/>
        <w:rPr>
          <w:rFonts w:ascii="Times New Roman" w:hAnsi="Times New Roman" w:cs="Times New Roman"/>
          <w:color w:val="000000"/>
          <w:sz w:val="28"/>
          <w:szCs w:val="28"/>
          <w:lang w:val="ru-RU" w:eastAsia="ru-RU"/>
        </w:rPr>
      </w:pPr>
      <w:r>
        <w:rPr>
          <w:rFonts w:ascii="Times New Roman" w:hAnsi="Times New Roman" w:cs="Times New Roman"/>
          <w:color w:val="000000"/>
          <w:sz w:val="28"/>
          <w:szCs w:val="28"/>
          <w:lang w:val="ru-RU" w:eastAsia="ru-RU"/>
        </w:rPr>
        <w:tab/>
        <w:t>Д</w:t>
      </w:r>
      <w:r w:rsidRPr="00A74917">
        <w:rPr>
          <w:rFonts w:ascii="Times New Roman" w:hAnsi="Times New Roman" w:cs="Times New Roman"/>
          <w:color w:val="000000"/>
          <w:sz w:val="28"/>
          <w:szCs w:val="28"/>
          <w:lang w:val="ru-RU" w:eastAsia="ru-RU"/>
        </w:rPr>
        <w:t>ругим більш цікавим місцем трипільського поселення являється так званий «Попів ланок». Ця ділянка являє собою південний схил р. Мурафи з частими виходами джерел.</w:t>
      </w:r>
    </w:p>
    <w:p w:rsidR="00B27130" w:rsidRDefault="00B27130" w:rsidP="00EF04CB">
      <w:pPr>
        <w:tabs>
          <w:tab w:val="left" w:pos="945"/>
        </w:tabs>
        <w:spacing w:after="0" w:line="240" w:lineRule="auto"/>
        <w:jc w:val="both"/>
        <w:rPr>
          <w:rFonts w:ascii="Times New Roman" w:hAnsi="Times New Roman" w:cs="Times New Roman"/>
          <w:color w:val="000000"/>
          <w:sz w:val="28"/>
          <w:szCs w:val="28"/>
          <w:lang w:val="ru-RU" w:eastAsia="ru-RU"/>
        </w:rPr>
      </w:pPr>
    </w:p>
    <w:p w:rsidR="00B27130" w:rsidRDefault="00B27130" w:rsidP="00EF04CB">
      <w:pPr>
        <w:tabs>
          <w:tab w:val="left" w:pos="945"/>
        </w:tabs>
        <w:spacing w:after="0" w:line="240" w:lineRule="auto"/>
        <w:jc w:val="both"/>
        <w:rPr>
          <w:rFonts w:ascii="Times New Roman" w:hAnsi="Times New Roman" w:cs="Times New Roman"/>
          <w:b/>
          <w:bCs/>
          <w:i/>
          <w:iCs/>
          <w:color w:val="000000"/>
          <w:sz w:val="28"/>
          <w:szCs w:val="28"/>
          <w:lang w:val="ru-RU" w:eastAsia="ru-RU"/>
        </w:rPr>
      </w:pPr>
      <w:r w:rsidRPr="004E4C49">
        <w:rPr>
          <w:rFonts w:ascii="Times New Roman" w:hAnsi="Times New Roman" w:cs="Times New Roman"/>
          <w:b/>
          <w:bCs/>
          <w:i/>
          <w:iCs/>
          <w:color w:val="000000"/>
          <w:sz w:val="28"/>
          <w:szCs w:val="28"/>
          <w:lang w:val="ru-RU" w:eastAsia="ru-RU"/>
        </w:rPr>
        <w:t xml:space="preserve"> </w:t>
      </w:r>
      <w:r w:rsidR="00C73F85">
        <w:rPr>
          <w:rFonts w:ascii="Times New Roman" w:hAnsi="Times New Roman" w:cs="Times New Roman"/>
          <w:b/>
          <w:bCs/>
          <w:i/>
          <w:iCs/>
          <w:color w:val="000000"/>
          <w:sz w:val="28"/>
          <w:szCs w:val="28"/>
          <w:lang w:val="ru-RU" w:eastAsia="ru-RU"/>
        </w:rPr>
        <w:t xml:space="preserve">                                                         </w:t>
      </w:r>
      <w:r w:rsidRPr="004E4C49">
        <w:rPr>
          <w:rFonts w:ascii="Times New Roman" w:hAnsi="Times New Roman" w:cs="Times New Roman"/>
          <w:b/>
          <w:bCs/>
          <w:i/>
          <w:iCs/>
          <w:color w:val="000000"/>
          <w:sz w:val="28"/>
          <w:szCs w:val="28"/>
          <w:lang w:val="ru-RU" w:eastAsia="ru-RU"/>
        </w:rPr>
        <w:t xml:space="preserve">  с. Вітрівка</w:t>
      </w:r>
    </w:p>
    <w:p w:rsidR="00B27130" w:rsidRDefault="00B27130" w:rsidP="00EF04CB">
      <w:pPr>
        <w:tabs>
          <w:tab w:val="left" w:pos="945"/>
        </w:tabs>
        <w:spacing w:after="0" w:line="240" w:lineRule="auto"/>
        <w:jc w:val="both"/>
        <w:rPr>
          <w:rFonts w:ascii="Times New Roman" w:hAnsi="Times New Roman" w:cs="Times New Roman"/>
          <w:b/>
          <w:bCs/>
          <w:i/>
          <w:iCs/>
          <w:sz w:val="28"/>
          <w:szCs w:val="28"/>
          <w:lang w:val="ru-RU" w:eastAsia="ru-RU"/>
        </w:rPr>
      </w:pPr>
    </w:p>
    <w:p w:rsidR="00B27130" w:rsidRPr="004E4C49" w:rsidRDefault="00C73F85" w:rsidP="004E4C49">
      <w:pPr>
        <w:tabs>
          <w:tab w:val="left" w:pos="945"/>
        </w:tabs>
        <w:spacing w:after="0" w:line="240" w:lineRule="auto"/>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 xml:space="preserve">     </w:t>
      </w:r>
      <w:r w:rsidR="00B27130" w:rsidRPr="004E4C49">
        <w:rPr>
          <w:rFonts w:ascii="Times New Roman" w:hAnsi="Times New Roman" w:cs="Times New Roman"/>
          <w:sz w:val="28"/>
          <w:szCs w:val="28"/>
          <w:lang w:val="ru-RU" w:eastAsia="ru-RU"/>
        </w:rPr>
        <w:t>7 червня 1946 р. село Вятрівка Чернівецького району отримало назву «Вітрівка» і Вятрівську сільську Раду названо Вітрівською</w:t>
      </w:r>
      <w:r>
        <w:rPr>
          <w:rFonts w:ascii="Times New Roman" w:hAnsi="Times New Roman" w:cs="Times New Roman"/>
          <w:sz w:val="28"/>
          <w:szCs w:val="28"/>
          <w:lang w:val="ru-RU" w:eastAsia="ru-RU"/>
        </w:rPr>
        <w:t>.</w:t>
      </w:r>
    </w:p>
    <w:p w:rsidR="00B27130" w:rsidRPr="004E4C49" w:rsidRDefault="00B27130" w:rsidP="004E4C49">
      <w:pPr>
        <w:tabs>
          <w:tab w:val="left" w:pos="945"/>
        </w:tabs>
        <w:spacing w:after="0" w:line="240" w:lineRule="auto"/>
        <w:jc w:val="both"/>
        <w:rPr>
          <w:rFonts w:ascii="Times New Roman" w:hAnsi="Times New Roman" w:cs="Times New Roman"/>
          <w:sz w:val="28"/>
          <w:szCs w:val="28"/>
          <w:lang w:val="ru-RU" w:eastAsia="ru-RU"/>
        </w:rPr>
      </w:pPr>
      <w:r w:rsidRPr="004E4C49">
        <w:rPr>
          <w:rFonts w:ascii="Times New Roman" w:hAnsi="Times New Roman" w:cs="Times New Roman"/>
          <w:sz w:val="28"/>
          <w:szCs w:val="28"/>
          <w:lang w:val="ru-RU" w:eastAsia="ru-RU"/>
        </w:rPr>
        <w:t>У селі річка Безіменна впадає у річку Тростянець, праву притоку Коритної.</w:t>
      </w:r>
      <w:r>
        <w:rPr>
          <w:rFonts w:ascii="Times New Roman" w:hAnsi="Times New Roman" w:cs="Times New Roman"/>
          <w:sz w:val="28"/>
          <w:szCs w:val="28"/>
          <w:lang w:val="ru-RU" w:eastAsia="ru-RU"/>
        </w:rPr>
        <w:t>0</w:t>
      </w:r>
    </w:p>
    <w:p w:rsidR="00B27130" w:rsidRPr="004E4C49" w:rsidRDefault="00C73F85" w:rsidP="004E4C49">
      <w:pPr>
        <w:tabs>
          <w:tab w:val="left" w:pos="945"/>
        </w:tabs>
        <w:spacing w:after="0" w:line="240" w:lineRule="auto"/>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 xml:space="preserve">    </w:t>
      </w:r>
      <w:r w:rsidR="00B27130" w:rsidRPr="004E4C49">
        <w:rPr>
          <w:rFonts w:ascii="Times New Roman" w:hAnsi="Times New Roman" w:cs="Times New Roman"/>
          <w:sz w:val="28"/>
          <w:szCs w:val="28"/>
          <w:lang w:val="ru-RU" w:eastAsia="ru-RU"/>
        </w:rPr>
        <w:t>На 1893 р. село належало до Бабчинецької волості Ямпільського повіту Подільської губернії. Було 369 мешканців, 49 будинків. У власності селян — 279 десятин, поміщиків Гошевських — 128 десятин. Село належало до парафії Дзигівка</w:t>
      </w:r>
      <w:r>
        <w:rPr>
          <w:rFonts w:ascii="Times New Roman" w:hAnsi="Times New Roman" w:cs="Times New Roman"/>
          <w:sz w:val="28"/>
          <w:szCs w:val="28"/>
          <w:lang w:val="ru-RU" w:eastAsia="ru-RU"/>
        </w:rPr>
        <w:t>.</w:t>
      </w:r>
    </w:p>
    <w:p w:rsidR="00B27130" w:rsidRPr="004E4C49" w:rsidRDefault="00C73F85" w:rsidP="004E4C49">
      <w:pPr>
        <w:tabs>
          <w:tab w:val="left" w:pos="945"/>
        </w:tabs>
        <w:spacing w:after="0" w:line="240" w:lineRule="auto"/>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 xml:space="preserve">   </w:t>
      </w:r>
      <w:r w:rsidR="00B27130" w:rsidRPr="004E4C49">
        <w:rPr>
          <w:rFonts w:ascii="Times New Roman" w:hAnsi="Times New Roman" w:cs="Times New Roman"/>
          <w:sz w:val="28"/>
          <w:szCs w:val="28"/>
          <w:lang w:val="ru-RU" w:eastAsia="ru-RU"/>
        </w:rPr>
        <w:t>Згідно з переписом УРСР 1989 року чисельність наявного населення села становила 462 особи, з яких 200 чоловіків та 262 жінки</w:t>
      </w:r>
      <w:r>
        <w:rPr>
          <w:rFonts w:ascii="Times New Roman" w:hAnsi="Times New Roman" w:cs="Times New Roman"/>
          <w:sz w:val="28"/>
          <w:szCs w:val="28"/>
          <w:lang w:val="ru-RU" w:eastAsia="ru-RU"/>
        </w:rPr>
        <w:t>.</w:t>
      </w:r>
    </w:p>
    <w:p w:rsidR="00B27130" w:rsidRPr="004E4C49" w:rsidRDefault="00C73F85" w:rsidP="004E4C49">
      <w:pPr>
        <w:tabs>
          <w:tab w:val="left" w:pos="945"/>
        </w:tabs>
        <w:spacing w:after="0" w:line="240" w:lineRule="auto"/>
        <w:jc w:val="both"/>
        <w:rPr>
          <w:rFonts w:ascii="Times New Roman" w:hAnsi="Times New Roman" w:cs="Times New Roman"/>
          <w:sz w:val="28"/>
          <w:szCs w:val="28"/>
          <w:lang w:val="ru-RU" w:eastAsia="ru-RU"/>
        </w:rPr>
      </w:pPr>
      <w:r>
        <w:rPr>
          <w:rFonts w:ascii="Times New Roman" w:hAnsi="Times New Roman" w:cs="Times New Roman"/>
          <w:sz w:val="28"/>
          <w:szCs w:val="28"/>
          <w:lang w:val="ru-RU" w:eastAsia="ru-RU"/>
        </w:rPr>
        <w:t xml:space="preserve">   </w:t>
      </w:r>
      <w:r w:rsidR="00B27130" w:rsidRPr="004E4C49">
        <w:rPr>
          <w:rFonts w:ascii="Times New Roman" w:hAnsi="Times New Roman" w:cs="Times New Roman"/>
          <w:sz w:val="28"/>
          <w:szCs w:val="28"/>
          <w:lang w:val="ru-RU" w:eastAsia="ru-RU"/>
        </w:rPr>
        <w:t>За переписом населення України 2001 року в селі мешкало 388 осіб.</w:t>
      </w:r>
    </w:p>
    <w:p w:rsidR="00B27130" w:rsidRPr="00A74917" w:rsidRDefault="00B27130" w:rsidP="00C95558">
      <w:pPr>
        <w:tabs>
          <w:tab w:val="left" w:pos="945"/>
        </w:tabs>
        <w:spacing w:after="0" w:line="240" w:lineRule="auto"/>
        <w:jc w:val="both"/>
        <w:rPr>
          <w:rFonts w:ascii="Times New Roman" w:hAnsi="Times New Roman" w:cs="Times New Roman"/>
          <w:sz w:val="28"/>
          <w:szCs w:val="28"/>
          <w:lang w:val="ru-RU" w:eastAsia="ru-RU"/>
        </w:rPr>
      </w:pPr>
      <w:r w:rsidRPr="00A74917">
        <w:rPr>
          <w:rFonts w:ascii="Times New Roman" w:hAnsi="Times New Roman" w:cs="Times New Roman"/>
          <w:color w:val="000000"/>
          <w:sz w:val="28"/>
          <w:szCs w:val="28"/>
          <w:lang w:val="ru-RU" w:eastAsia="ru-RU"/>
        </w:rPr>
        <w:tab/>
      </w:r>
    </w:p>
    <w:p w:rsidR="00B27130" w:rsidRDefault="00B27130" w:rsidP="00EF04CB">
      <w:pPr>
        <w:tabs>
          <w:tab w:val="left" w:pos="1020"/>
        </w:tabs>
        <w:spacing w:after="0" w:line="240" w:lineRule="auto"/>
        <w:rPr>
          <w:rFonts w:ascii="Times New Roman" w:hAnsi="Times New Roman" w:cs="Times New Roman"/>
          <w:b/>
          <w:bCs/>
          <w:color w:val="000000"/>
          <w:sz w:val="28"/>
          <w:szCs w:val="28"/>
          <w:lang w:val="ru-RU" w:eastAsia="ru-RU"/>
        </w:rPr>
      </w:pPr>
      <w:r w:rsidRPr="00A74917">
        <w:rPr>
          <w:rFonts w:ascii="Times New Roman" w:hAnsi="Times New Roman" w:cs="Times New Roman"/>
          <w:color w:val="000000"/>
          <w:sz w:val="28"/>
          <w:szCs w:val="28"/>
          <w:lang w:val="ru-RU" w:eastAsia="ru-RU"/>
        </w:rPr>
        <w:tab/>
      </w:r>
      <w:r w:rsidRPr="00366224">
        <w:rPr>
          <w:rFonts w:ascii="Times New Roman" w:hAnsi="Times New Roman" w:cs="Times New Roman"/>
          <w:b/>
          <w:bCs/>
          <w:color w:val="000000"/>
          <w:sz w:val="28"/>
          <w:szCs w:val="28"/>
          <w:lang w:val="ru-RU" w:eastAsia="ru-RU"/>
        </w:rPr>
        <w:t>1.4. Соціальна сфера</w:t>
      </w:r>
    </w:p>
    <w:p w:rsidR="00B27130" w:rsidRDefault="00B27130" w:rsidP="00EF04CB">
      <w:pPr>
        <w:tabs>
          <w:tab w:val="left" w:pos="1020"/>
        </w:tabs>
        <w:spacing w:after="0" w:line="240" w:lineRule="auto"/>
        <w:rPr>
          <w:rFonts w:ascii="Times New Roman" w:hAnsi="Times New Roman" w:cs="Times New Roman"/>
          <w:b/>
          <w:bCs/>
          <w:color w:val="000000"/>
          <w:sz w:val="28"/>
          <w:szCs w:val="28"/>
          <w:lang w:val="ru-RU" w:eastAsia="ru-RU"/>
        </w:rPr>
      </w:pPr>
    </w:p>
    <w:p w:rsidR="00C73F85" w:rsidRDefault="00B27130" w:rsidP="00C73F85">
      <w:pPr>
        <w:suppressAutoHyphens/>
        <w:spacing w:after="0"/>
        <w:ind w:firstLine="709"/>
        <w:rPr>
          <w:rFonts w:ascii="Times New Roman" w:hAnsi="Times New Roman" w:cs="Times New Roman"/>
          <w:b/>
          <w:bCs/>
          <w:color w:val="000000"/>
          <w:sz w:val="28"/>
          <w:szCs w:val="28"/>
          <w:lang w:val="ru-RU" w:eastAsia="ru-RU"/>
        </w:rPr>
      </w:pPr>
      <w:r>
        <w:rPr>
          <w:rFonts w:ascii="Times New Roman" w:hAnsi="Times New Roman" w:cs="Times New Roman"/>
          <w:b/>
          <w:bCs/>
          <w:color w:val="000000"/>
          <w:sz w:val="28"/>
          <w:szCs w:val="28"/>
          <w:lang w:val="ru-RU" w:eastAsia="ru-RU"/>
        </w:rPr>
        <w:t xml:space="preserve">   Мережа медичних закладів </w:t>
      </w:r>
    </w:p>
    <w:p w:rsidR="00B27130" w:rsidRDefault="00C73F85" w:rsidP="00C73F85">
      <w:pPr>
        <w:suppressAutoHyphens/>
        <w:spacing w:after="0"/>
        <w:rPr>
          <w:rFonts w:ascii="Times New Roman" w:hAnsi="Times New Roman" w:cs="Times New Roman"/>
          <w:sz w:val="28"/>
          <w:szCs w:val="28"/>
        </w:rPr>
      </w:pPr>
      <w:r>
        <w:rPr>
          <w:rFonts w:ascii="Times New Roman" w:hAnsi="Times New Roman" w:cs="Times New Roman"/>
          <w:color w:val="000000"/>
          <w:sz w:val="28"/>
          <w:szCs w:val="28"/>
          <w:lang w:val="ru-RU" w:eastAsia="ru-RU"/>
        </w:rPr>
        <w:t xml:space="preserve">   </w:t>
      </w:r>
      <w:r w:rsidR="00B27130" w:rsidRPr="00366224">
        <w:rPr>
          <w:rFonts w:ascii="Times New Roman" w:hAnsi="Times New Roman" w:cs="Times New Roman"/>
          <w:color w:val="000000"/>
          <w:sz w:val="28"/>
          <w:szCs w:val="28"/>
          <w:lang w:val="ru-RU" w:eastAsia="ru-RU"/>
        </w:rPr>
        <w:t>Бабчинецьк</w:t>
      </w:r>
      <w:r>
        <w:rPr>
          <w:rFonts w:ascii="Times New Roman" w:hAnsi="Times New Roman" w:cs="Times New Roman"/>
          <w:color w:val="000000"/>
          <w:sz w:val="28"/>
          <w:szCs w:val="28"/>
          <w:lang w:val="ru-RU" w:eastAsia="ru-RU"/>
        </w:rPr>
        <w:t>а</w:t>
      </w:r>
      <w:r w:rsidR="00B27130" w:rsidRPr="00366224">
        <w:rPr>
          <w:rFonts w:ascii="Times New Roman" w:hAnsi="Times New Roman" w:cs="Times New Roman"/>
          <w:color w:val="000000"/>
          <w:sz w:val="28"/>
          <w:szCs w:val="28"/>
          <w:lang w:val="ru-RU" w:eastAsia="ru-RU"/>
        </w:rPr>
        <w:t xml:space="preserve"> територіальн</w:t>
      </w:r>
      <w:r>
        <w:rPr>
          <w:rFonts w:ascii="Times New Roman" w:hAnsi="Times New Roman" w:cs="Times New Roman"/>
          <w:color w:val="000000"/>
          <w:sz w:val="28"/>
          <w:szCs w:val="28"/>
          <w:lang w:val="ru-RU" w:eastAsia="ru-RU"/>
        </w:rPr>
        <w:t xml:space="preserve">а </w:t>
      </w:r>
      <w:r w:rsidR="00B27130" w:rsidRPr="00366224">
        <w:rPr>
          <w:rFonts w:ascii="Times New Roman" w:hAnsi="Times New Roman" w:cs="Times New Roman"/>
          <w:color w:val="000000"/>
          <w:sz w:val="28"/>
          <w:szCs w:val="28"/>
          <w:lang w:val="ru-RU" w:eastAsia="ru-RU"/>
        </w:rPr>
        <w:t>громад</w:t>
      </w:r>
      <w:r>
        <w:rPr>
          <w:rFonts w:ascii="Times New Roman" w:hAnsi="Times New Roman" w:cs="Times New Roman"/>
          <w:color w:val="000000"/>
          <w:sz w:val="28"/>
          <w:szCs w:val="28"/>
          <w:lang w:val="ru-RU" w:eastAsia="ru-RU"/>
        </w:rPr>
        <w:t xml:space="preserve">а </w:t>
      </w:r>
      <w:r w:rsidR="00B27130" w:rsidRPr="005C3311">
        <w:rPr>
          <w:rFonts w:ascii="Times New Roman" w:hAnsi="Times New Roman" w:cs="Times New Roman"/>
          <w:sz w:val="28"/>
          <w:szCs w:val="28"/>
        </w:rPr>
        <w:t xml:space="preserve">представлена центром первинної медико-санітарної допомоги </w:t>
      </w:r>
      <w:r w:rsidR="00B27130">
        <w:rPr>
          <w:rFonts w:ascii="Times New Roman" w:hAnsi="Times New Roman" w:cs="Times New Roman"/>
          <w:sz w:val="28"/>
          <w:szCs w:val="28"/>
        </w:rPr>
        <w:t xml:space="preserve">Бабчинецької сільської ради у </w:t>
      </w:r>
      <w:r w:rsidR="00B27130" w:rsidRPr="005C3311">
        <w:rPr>
          <w:rFonts w:ascii="Times New Roman" w:hAnsi="Times New Roman" w:cs="Times New Roman"/>
          <w:sz w:val="28"/>
          <w:szCs w:val="28"/>
        </w:rPr>
        <w:t xml:space="preserve">складі: </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1.Бабчинецька</w:t>
      </w:r>
      <w:r w:rsidRPr="005C3311">
        <w:rPr>
          <w:rFonts w:ascii="Times New Roman" w:hAnsi="Times New Roman" w:cs="Times New Roman"/>
          <w:sz w:val="28"/>
          <w:szCs w:val="28"/>
        </w:rPr>
        <w:t xml:space="preserve"> амбулаторія загальної практики сімейної медицини</w:t>
      </w:r>
      <w:r>
        <w:rPr>
          <w:rFonts w:ascii="Times New Roman" w:hAnsi="Times New Roman" w:cs="Times New Roman"/>
          <w:sz w:val="28"/>
          <w:szCs w:val="28"/>
        </w:rPr>
        <w:t>;</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 xml:space="preserve"> 2.Моївська</w:t>
      </w:r>
      <w:r w:rsidRPr="005C3311">
        <w:rPr>
          <w:rFonts w:ascii="Times New Roman" w:hAnsi="Times New Roman" w:cs="Times New Roman"/>
          <w:sz w:val="28"/>
          <w:szCs w:val="28"/>
        </w:rPr>
        <w:t xml:space="preserve"> амбулаторія загальної практики сімейної медицини</w:t>
      </w:r>
      <w:r>
        <w:rPr>
          <w:rFonts w:ascii="Times New Roman" w:hAnsi="Times New Roman" w:cs="Times New Roman"/>
          <w:sz w:val="28"/>
          <w:szCs w:val="28"/>
        </w:rPr>
        <w:t>;            3.Ф</w:t>
      </w:r>
      <w:r w:rsidRPr="005C3311">
        <w:rPr>
          <w:rFonts w:ascii="Times New Roman" w:hAnsi="Times New Roman" w:cs="Times New Roman"/>
          <w:sz w:val="28"/>
          <w:szCs w:val="28"/>
        </w:rPr>
        <w:t xml:space="preserve">ельдшерсько-акушерський пункт села </w:t>
      </w:r>
      <w:r>
        <w:rPr>
          <w:rFonts w:ascii="Times New Roman" w:hAnsi="Times New Roman" w:cs="Times New Roman"/>
          <w:sz w:val="28"/>
          <w:szCs w:val="28"/>
        </w:rPr>
        <w:t>Бандишівка;</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4.Ф</w:t>
      </w:r>
      <w:r w:rsidRPr="005C3311">
        <w:rPr>
          <w:rFonts w:ascii="Times New Roman" w:hAnsi="Times New Roman" w:cs="Times New Roman"/>
          <w:sz w:val="28"/>
          <w:szCs w:val="28"/>
        </w:rPr>
        <w:t xml:space="preserve">ельдшерсько-акушерський пункт села </w:t>
      </w:r>
      <w:r>
        <w:rPr>
          <w:rFonts w:ascii="Times New Roman" w:hAnsi="Times New Roman" w:cs="Times New Roman"/>
          <w:sz w:val="28"/>
          <w:szCs w:val="28"/>
        </w:rPr>
        <w:t>Мервинці;</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5.Ф</w:t>
      </w:r>
      <w:r w:rsidRPr="005C3311">
        <w:rPr>
          <w:rFonts w:ascii="Times New Roman" w:hAnsi="Times New Roman" w:cs="Times New Roman"/>
          <w:sz w:val="28"/>
          <w:szCs w:val="28"/>
        </w:rPr>
        <w:t xml:space="preserve">ельдшерсько-акушерський пункт села </w:t>
      </w:r>
      <w:r>
        <w:rPr>
          <w:rFonts w:ascii="Times New Roman" w:hAnsi="Times New Roman" w:cs="Times New Roman"/>
          <w:sz w:val="28"/>
          <w:szCs w:val="28"/>
        </w:rPr>
        <w:t>Букатинка;</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6.Ф</w:t>
      </w:r>
      <w:r w:rsidRPr="005C3311">
        <w:rPr>
          <w:rFonts w:ascii="Times New Roman" w:hAnsi="Times New Roman" w:cs="Times New Roman"/>
          <w:sz w:val="28"/>
          <w:szCs w:val="28"/>
        </w:rPr>
        <w:t xml:space="preserve">ельдшерсько-акушерський пункт села </w:t>
      </w:r>
      <w:r>
        <w:rPr>
          <w:rFonts w:ascii="Times New Roman" w:hAnsi="Times New Roman" w:cs="Times New Roman"/>
          <w:sz w:val="28"/>
          <w:szCs w:val="28"/>
        </w:rPr>
        <w:t>Вила-Ярузькі;</w:t>
      </w:r>
    </w:p>
    <w:p w:rsidR="00B27130" w:rsidRDefault="00B27130" w:rsidP="00C73F85">
      <w:pPr>
        <w:suppressAutoHyphens/>
        <w:spacing w:after="0"/>
        <w:rPr>
          <w:rFonts w:ascii="Times New Roman" w:hAnsi="Times New Roman" w:cs="Times New Roman"/>
          <w:sz w:val="28"/>
          <w:szCs w:val="28"/>
        </w:rPr>
      </w:pPr>
      <w:r>
        <w:rPr>
          <w:rFonts w:ascii="Times New Roman" w:hAnsi="Times New Roman" w:cs="Times New Roman"/>
          <w:sz w:val="28"/>
          <w:szCs w:val="28"/>
        </w:rPr>
        <w:t>7.Ф</w:t>
      </w:r>
      <w:r w:rsidRPr="005C3311">
        <w:rPr>
          <w:rFonts w:ascii="Times New Roman" w:hAnsi="Times New Roman" w:cs="Times New Roman"/>
          <w:sz w:val="28"/>
          <w:szCs w:val="28"/>
        </w:rPr>
        <w:t xml:space="preserve">ельдшерсько-акушерський пункт села </w:t>
      </w:r>
      <w:r>
        <w:rPr>
          <w:rFonts w:ascii="Times New Roman" w:hAnsi="Times New Roman" w:cs="Times New Roman"/>
          <w:sz w:val="28"/>
          <w:szCs w:val="28"/>
        </w:rPr>
        <w:t>Вітрівка.</w:t>
      </w:r>
    </w:p>
    <w:p w:rsidR="00B27130" w:rsidRPr="005C3311" w:rsidRDefault="00B27130" w:rsidP="00C73F85">
      <w:pPr>
        <w:suppressAutoHyphens/>
        <w:spacing w:after="0"/>
        <w:ind w:firstLine="709"/>
        <w:rPr>
          <w:rFonts w:ascii="Times New Roman" w:hAnsi="Times New Roman" w:cs="Times New Roman"/>
          <w:sz w:val="28"/>
          <w:szCs w:val="28"/>
        </w:rPr>
      </w:pPr>
      <w:r w:rsidRPr="005C3311">
        <w:rPr>
          <w:rFonts w:ascii="Times New Roman" w:hAnsi="Times New Roman" w:cs="Times New Roman"/>
          <w:color w:val="000000"/>
          <w:sz w:val="28"/>
          <w:szCs w:val="28"/>
        </w:rPr>
        <w:t xml:space="preserve">В даній галузі є потреба в ремонті приміщень медичних закладів або їх реконструкції (реконструкції </w:t>
      </w:r>
      <w:r>
        <w:rPr>
          <w:rFonts w:ascii="Times New Roman" w:hAnsi="Times New Roman" w:cs="Times New Roman"/>
          <w:color w:val="000000"/>
          <w:sz w:val="28"/>
          <w:szCs w:val="28"/>
        </w:rPr>
        <w:t xml:space="preserve">Моївської </w:t>
      </w:r>
      <w:r w:rsidRPr="005C3311">
        <w:rPr>
          <w:rFonts w:ascii="Times New Roman" w:hAnsi="Times New Roman" w:cs="Times New Roman"/>
          <w:sz w:val="28"/>
          <w:szCs w:val="28"/>
        </w:rPr>
        <w:t xml:space="preserve"> амбулаторії загальної практики сімейної медицини), </w:t>
      </w:r>
      <w:r>
        <w:rPr>
          <w:rFonts w:ascii="Times New Roman" w:hAnsi="Times New Roman" w:cs="Times New Roman"/>
          <w:sz w:val="28"/>
          <w:szCs w:val="28"/>
        </w:rPr>
        <w:t xml:space="preserve"> поточних та капітальних ремонтів всіх 5</w:t>
      </w:r>
      <w:r w:rsidR="00C73F85">
        <w:rPr>
          <w:rFonts w:ascii="Times New Roman" w:hAnsi="Times New Roman" w:cs="Times New Roman"/>
          <w:sz w:val="28"/>
          <w:szCs w:val="28"/>
        </w:rPr>
        <w:t xml:space="preserve"> </w:t>
      </w:r>
      <w:r>
        <w:rPr>
          <w:rFonts w:ascii="Times New Roman" w:hAnsi="Times New Roman" w:cs="Times New Roman"/>
          <w:sz w:val="28"/>
          <w:szCs w:val="28"/>
        </w:rPr>
        <w:t xml:space="preserve">фельдшерсько-акушерських                   </w:t>
      </w:r>
      <w:r w:rsidRPr="005C3311">
        <w:rPr>
          <w:rFonts w:ascii="Times New Roman" w:hAnsi="Times New Roman" w:cs="Times New Roman"/>
          <w:sz w:val="28"/>
          <w:szCs w:val="28"/>
        </w:rPr>
        <w:t xml:space="preserve"> пункт</w:t>
      </w:r>
      <w:r>
        <w:rPr>
          <w:rFonts w:ascii="Times New Roman" w:hAnsi="Times New Roman" w:cs="Times New Roman"/>
          <w:sz w:val="28"/>
          <w:szCs w:val="28"/>
        </w:rPr>
        <w:t>ів, р</w:t>
      </w:r>
      <w:r w:rsidRPr="005C3311">
        <w:rPr>
          <w:rFonts w:ascii="Times New Roman" w:hAnsi="Times New Roman" w:cs="Times New Roman"/>
          <w:sz w:val="28"/>
          <w:szCs w:val="28"/>
        </w:rPr>
        <w:t>озширені медичного автопарку</w:t>
      </w:r>
      <w:r>
        <w:rPr>
          <w:rFonts w:ascii="Times New Roman" w:hAnsi="Times New Roman" w:cs="Times New Roman"/>
          <w:sz w:val="28"/>
          <w:szCs w:val="28"/>
        </w:rPr>
        <w:t xml:space="preserve"> для головного лікаря та для фельдшерсько-акушерських пунктів.</w:t>
      </w:r>
    </w:p>
    <w:p w:rsidR="00B27130" w:rsidRPr="00F17C42" w:rsidRDefault="00B27130" w:rsidP="00C73F85">
      <w:pPr>
        <w:spacing w:after="0"/>
        <w:rPr>
          <w:rFonts w:ascii="Times New Roman" w:hAnsi="Times New Roman" w:cs="Times New Roman"/>
          <w:sz w:val="28"/>
          <w:szCs w:val="28"/>
        </w:rPr>
      </w:pPr>
      <w:r>
        <w:rPr>
          <w:rFonts w:ascii="Times New Roman" w:hAnsi="Times New Roman" w:cs="Times New Roman"/>
          <w:sz w:val="28"/>
          <w:szCs w:val="28"/>
        </w:rPr>
        <w:t>В</w:t>
      </w:r>
      <w:r w:rsidRPr="00F17C42">
        <w:rPr>
          <w:rFonts w:ascii="Times New Roman" w:hAnsi="Times New Roman" w:cs="Times New Roman"/>
          <w:sz w:val="28"/>
          <w:szCs w:val="28"/>
        </w:rPr>
        <w:t xml:space="preserve"> 2019 році створений КНП «Центр первинної медико-санітарної допомоги Бабчинецької сільської ради». </w:t>
      </w:r>
    </w:p>
    <w:p w:rsidR="00B27130" w:rsidRPr="00F17C42" w:rsidRDefault="00B27130" w:rsidP="00C73F85">
      <w:pPr>
        <w:spacing w:after="0"/>
        <w:rPr>
          <w:rFonts w:ascii="Times New Roman" w:hAnsi="Times New Roman" w:cs="Times New Roman"/>
          <w:sz w:val="28"/>
          <w:szCs w:val="28"/>
        </w:rPr>
      </w:pPr>
      <w:r w:rsidRPr="00F17C42">
        <w:rPr>
          <w:rFonts w:ascii="Times New Roman" w:hAnsi="Times New Roman" w:cs="Times New Roman"/>
          <w:sz w:val="28"/>
          <w:szCs w:val="28"/>
        </w:rPr>
        <w:t xml:space="preserve">         Також в рамках медичної реформи в сільській місцевості за рахунок коштів державного бюджету розпочалося будівництво </w:t>
      </w:r>
      <w:r w:rsidRPr="00F17C42">
        <w:rPr>
          <w:rFonts w:ascii="Times New Roman" w:hAnsi="Times New Roman" w:cs="Times New Roman"/>
          <w:color w:val="212121"/>
          <w:sz w:val="28"/>
          <w:szCs w:val="28"/>
        </w:rPr>
        <w:t>Бабчинецької амбулаторії загальної практики сімейної медицини.</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lastRenderedPageBreak/>
        <w:t xml:space="preserve">           Замовником будівництва об’єкту являється Департамент будівництва, </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t>містобудування та архітектури Вінницької обласної державної адміністрації.  Бабчинецькою сільською радою виділено субвенцією на</w:t>
      </w:r>
      <w:r w:rsidR="00C73F85">
        <w:rPr>
          <w:rFonts w:ascii="Times New Roman" w:hAnsi="Times New Roman" w:cs="Times New Roman"/>
          <w:color w:val="000000"/>
          <w:sz w:val="28"/>
          <w:szCs w:val="28"/>
        </w:rPr>
        <w:t xml:space="preserve"> </w:t>
      </w:r>
      <w:r w:rsidRPr="00F17C42">
        <w:rPr>
          <w:rFonts w:ascii="Times New Roman" w:hAnsi="Times New Roman" w:cs="Times New Roman"/>
          <w:color w:val="000000"/>
          <w:sz w:val="28"/>
          <w:szCs w:val="28"/>
        </w:rPr>
        <w:t>співфінансування будівництва об’єкту в сумі 972,215 тис. грн.</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           Кільськість населення  станом на 1 січня  2021 року складає 5463 особи.</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           Станом на 15 .02. 2021 року укладено 3120 декларацій. </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          До медичного центру входить 2 амбулаторії загальної практики сімейної медицини та 5 медичних пунктів в яких штатний розпис становить 26,5 посад, в тому числі</w:t>
      </w:r>
      <w:r w:rsidR="00C73F85">
        <w:rPr>
          <w:rFonts w:ascii="Times New Roman" w:hAnsi="Times New Roman" w:cs="Times New Roman"/>
          <w:color w:val="000000"/>
          <w:sz w:val="28"/>
          <w:szCs w:val="28"/>
        </w:rPr>
        <w:t xml:space="preserve"> </w:t>
      </w:r>
      <w:r w:rsidRPr="00F17C42">
        <w:rPr>
          <w:rFonts w:ascii="Times New Roman" w:hAnsi="Times New Roman" w:cs="Times New Roman"/>
          <w:color w:val="000000"/>
          <w:sz w:val="28"/>
          <w:szCs w:val="28"/>
        </w:rPr>
        <w:t xml:space="preserve">головний лікар </w:t>
      </w:r>
      <w:r w:rsidR="00C73F85">
        <w:rPr>
          <w:rFonts w:ascii="Times New Roman" w:hAnsi="Times New Roman" w:cs="Times New Roman"/>
          <w:color w:val="000000"/>
          <w:sz w:val="28"/>
          <w:szCs w:val="28"/>
        </w:rPr>
        <w:t>-</w:t>
      </w:r>
      <w:r w:rsidRPr="00F17C42">
        <w:rPr>
          <w:rFonts w:ascii="Times New Roman" w:hAnsi="Times New Roman" w:cs="Times New Roman"/>
          <w:color w:val="000000"/>
          <w:sz w:val="28"/>
          <w:szCs w:val="28"/>
        </w:rPr>
        <w:t xml:space="preserve"> 1 посада</w:t>
      </w:r>
      <w:r w:rsidR="00C73F85">
        <w:rPr>
          <w:rFonts w:ascii="Times New Roman" w:hAnsi="Times New Roman" w:cs="Times New Roman"/>
          <w:color w:val="000000"/>
          <w:sz w:val="28"/>
          <w:szCs w:val="28"/>
        </w:rPr>
        <w:t xml:space="preserve"> </w:t>
      </w:r>
      <w:r w:rsidRPr="00F17C42">
        <w:rPr>
          <w:rFonts w:ascii="Times New Roman" w:hAnsi="Times New Roman" w:cs="Times New Roman"/>
          <w:color w:val="000000"/>
          <w:sz w:val="28"/>
          <w:szCs w:val="28"/>
        </w:rPr>
        <w:t xml:space="preserve"> та</w:t>
      </w:r>
      <w:r w:rsidR="00C73F85">
        <w:rPr>
          <w:rFonts w:ascii="Times New Roman" w:hAnsi="Times New Roman" w:cs="Times New Roman"/>
          <w:color w:val="000000"/>
          <w:sz w:val="28"/>
          <w:szCs w:val="28"/>
        </w:rPr>
        <w:t xml:space="preserve"> </w:t>
      </w:r>
      <w:r w:rsidRPr="00F17C42">
        <w:rPr>
          <w:rFonts w:ascii="Times New Roman" w:hAnsi="Times New Roman" w:cs="Times New Roman"/>
          <w:color w:val="000000"/>
          <w:sz w:val="28"/>
          <w:szCs w:val="28"/>
        </w:rPr>
        <w:t xml:space="preserve"> 2,5 посади сімейного лікаря, 4,0 посади сімейної медичної сестри. </w:t>
      </w:r>
    </w:p>
    <w:p w:rsidR="00B27130" w:rsidRPr="00F17C42" w:rsidRDefault="00C73F85" w:rsidP="00C73F85">
      <w:pPr>
        <w:spacing w:after="0"/>
        <w:ind w:left="360"/>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27130" w:rsidRPr="00F17C42">
        <w:rPr>
          <w:rFonts w:ascii="Times New Roman" w:hAnsi="Times New Roman" w:cs="Times New Roman"/>
          <w:color w:val="000000"/>
          <w:sz w:val="28"/>
          <w:szCs w:val="28"/>
        </w:rPr>
        <w:t xml:space="preserve"> Для новозбудованої амбулаторії  для медичного обслуговування населення громади наявний автомобіль Рено Дастер, придбаний за рахунок коштів</w:t>
      </w:r>
      <w:r>
        <w:rPr>
          <w:rFonts w:ascii="Times New Roman" w:hAnsi="Times New Roman" w:cs="Times New Roman"/>
          <w:color w:val="000000"/>
          <w:sz w:val="28"/>
          <w:szCs w:val="28"/>
        </w:rPr>
        <w:t xml:space="preserve"> </w:t>
      </w:r>
      <w:r w:rsidR="00B27130" w:rsidRPr="00F17C42">
        <w:rPr>
          <w:rFonts w:ascii="Times New Roman" w:hAnsi="Times New Roman" w:cs="Times New Roman"/>
          <w:color w:val="000000"/>
          <w:sz w:val="28"/>
          <w:szCs w:val="28"/>
        </w:rPr>
        <w:t>державного бюджету ( співфінансування з сільського бюджету 53 тис.грн.).</w:t>
      </w:r>
      <w:r w:rsidR="00B2713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Аналогічний</w:t>
      </w:r>
      <w:r w:rsidR="00B27130">
        <w:rPr>
          <w:rFonts w:ascii="Times New Roman" w:hAnsi="Times New Roman" w:cs="Times New Roman"/>
          <w:color w:val="000000"/>
          <w:sz w:val="28"/>
          <w:szCs w:val="28"/>
        </w:rPr>
        <w:t xml:space="preserve"> автомобіль придбано і для Моївської амбулаторії. </w:t>
      </w:r>
    </w:p>
    <w:p w:rsidR="00B27130" w:rsidRPr="00F17C42" w:rsidRDefault="00B27130" w:rsidP="00C73F85">
      <w:pPr>
        <w:spacing w:after="0"/>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     </w:t>
      </w:r>
      <w:r w:rsidR="00C73F85">
        <w:rPr>
          <w:rFonts w:ascii="Times New Roman" w:hAnsi="Times New Roman" w:cs="Times New Roman"/>
          <w:color w:val="000000"/>
          <w:sz w:val="28"/>
          <w:szCs w:val="28"/>
        </w:rPr>
        <w:t>Всі а</w:t>
      </w:r>
      <w:r w:rsidRPr="00F17C42">
        <w:rPr>
          <w:rFonts w:ascii="Times New Roman" w:hAnsi="Times New Roman" w:cs="Times New Roman"/>
          <w:color w:val="000000"/>
          <w:sz w:val="28"/>
          <w:szCs w:val="28"/>
        </w:rPr>
        <w:t>мбулаторії забезпечені комп’ютерною  технікою, необхідними меблями, закуплено два комплекти обладнання для телемедицини на суму 220 тис.грн.</w:t>
      </w:r>
    </w:p>
    <w:p w:rsidR="00B27130" w:rsidRDefault="00B27130" w:rsidP="00C73F85">
      <w:pPr>
        <w:spacing w:after="0"/>
        <w:rPr>
          <w:rFonts w:ascii="Times New Roman" w:hAnsi="Times New Roman" w:cs="Times New Roman"/>
          <w:b/>
          <w:bCs/>
          <w:sz w:val="28"/>
          <w:szCs w:val="28"/>
        </w:rPr>
      </w:pPr>
    </w:p>
    <w:p w:rsidR="00B27130" w:rsidRPr="005C3311" w:rsidRDefault="00C73F85" w:rsidP="00C73F85">
      <w:pPr>
        <w:spacing w:after="0"/>
        <w:rPr>
          <w:rFonts w:ascii="Times New Roman" w:hAnsi="Times New Roman" w:cs="Times New Roman"/>
          <w:b/>
          <w:bCs/>
          <w:sz w:val="28"/>
          <w:szCs w:val="28"/>
        </w:rPr>
      </w:pPr>
      <w:r>
        <w:rPr>
          <w:rFonts w:ascii="Times New Roman" w:hAnsi="Times New Roman" w:cs="Times New Roman"/>
          <w:b/>
          <w:bCs/>
          <w:sz w:val="28"/>
          <w:szCs w:val="28"/>
        </w:rPr>
        <w:t xml:space="preserve">                           </w:t>
      </w:r>
      <w:r w:rsidR="00B27130" w:rsidRPr="005C3311">
        <w:rPr>
          <w:rFonts w:ascii="Times New Roman" w:hAnsi="Times New Roman" w:cs="Times New Roman"/>
          <w:b/>
          <w:bCs/>
          <w:sz w:val="28"/>
          <w:szCs w:val="28"/>
        </w:rPr>
        <w:t>Мережа освітніх закладів</w:t>
      </w:r>
    </w:p>
    <w:p w:rsidR="00B27130" w:rsidRPr="005C3311" w:rsidRDefault="00B27130" w:rsidP="00C73F85">
      <w:pPr>
        <w:spacing w:after="0"/>
        <w:ind w:firstLine="709"/>
        <w:rPr>
          <w:rFonts w:ascii="Times New Roman" w:hAnsi="Times New Roman" w:cs="Times New Roman"/>
          <w:sz w:val="28"/>
          <w:szCs w:val="28"/>
        </w:rPr>
      </w:pPr>
      <w:r w:rsidRPr="005C3311">
        <w:rPr>
          <w:rFonts w:ascii="Times New Roman" w:hAnsi="Times New Roman" w:cs="Times New Roman"/>
          <w:sz w:val="28"/>
          <w:szCs w:val="28"/>
        </w:rPr>
        <w:t>Для задоволення освітніх потреб населення функціонують заклади загальної середн</w:t>
      </w:r>
      <w:r>
        <w:rPr>
          <w:rFonts w:ascii="Times New Roman" w:hAnsi="Times New Roman" w:cs="Times New Roman"/>
          <w:sz w:val="28"/>
          <w:szCs w:val="28"/>
        </w:rPr>
        <w:t xml:space="preserve">ьої,   та дошкільної </w:t>
      </w:r>
      <w:r w:rsidRPr="005C3311">
        <w:rPr>
          <w:rFonts w:ascii="Times New Roman" w:hAnsi="Times New Roman" w:cs="Times New Roman"/>
          <w:sz w:val="28"/>
          <w:szCs w:val="28"/>
        </w:rPr>
        <w:t>освіти.</w:t>
      </w:r>
    </w:p>
    <w:p w:rsidR="00B27130" w:rsidRPr="005C3311" w:rsidRDefault="00B27130" w:rsidP="00C73F85">
      <w:pPr>
        <w:spacing w:after="0"/>
        <w:ind w:firstLine="709"/>
        <w:rPr>
          <w:rFonts w:ascii="Times New Roman" w:hAnsi="Times New Roman" w:cs="Times New Roman"/>
          <w:sz w:val="28"/>
          <w:szCs w:val="28"/>
        </w:rPr>
      </w:pPr>
      <w:r w:rsidRPr="005C3311">
        <w:rPr>
          <w:rFonts w:ascii="Times New Roman" w:hAnsi="Times New Roman" w:cs="Times New Roman"/>
          <w:sz w:val="28"/>
          <w:szCs w:val="28"/>
        </w:rPr>
        <w:t xml:space="preserve">В </w:t>
      </w:r>
      <w:r w:rsidRPr="00AC70EE">
        <w:rPr>
          <w:rFonts w:ascii="Times New Roman" w:hAnsi="Times New Roman" w:cs="Times New Roman"/>
          <w:sz w:val="28"/>
          <w:szCs w:val="28"/>
        </w:rPr>
        <w:t>селі  Бабчинці</w:t>
      </w:r>
      <w:r w:rsidR="00C73F85">
        <w:rPr>
          <w:rFonts w:ascii="Times New Roman" w:hAnsi="Times New Roman" w:cs="Times New Roman"/>
          <w:sz w:val="28"/>
          <w:szCs w:val="28"/>
        </w:rPr>
        <w:t xml:space="preserve">  </w:t>
      </w:r>
      <w:r w:rsidRPr="005C3311">
        <w:rPr>
          <w:rFonts w:ascii="Times New Roman" w:hAnsi="Times New Roman" w:cs="Times New Roman"/>
          <w:sz w:val="28"/>
          <w:szCs w:val="28"/>
        </w:rPr>
        <w:t xml:space="preserve">розташовані: опорна </w:t>
      </w:r>
      <w:r w:rsidRPr="00986C2E">
        <w:rPr>
          <w:rFonts w:ascii="Times New Roman" w:hAnsi="Times New Roman" w:cs="Times New Roman"/>
          <w:sz w:val="28"/>
          <w:szCs w:val="28"/>
        </w:rPr>
        <w:t xml:space="preserve">школа </w:t>
      </w:r>
      <w:r w:rsidRPr="00986C2E">
        <w:rPr>
          <w:rStyle w:val="1526"/>
          <w:rFonts w:ascii="Times New Roman" w:hAnsi="Times New Roman" w:cs="Times New Roman"/>
          <w:color w:val="000000"/>
          <w:sz w:val="28"/>
          <w:szCs w:val="28"/>
        </w:rPr>
        <w:t>Комунальний заклад "</w:t>
      </w:r>
      <w:r w:rsidRPr="00986C2E">
        <w:rPr>
          <w:rFonts w:ascii="Times New Roman" w:hAnsi="Times New Roman" w:cs="Times New Roman"/>
          <w:color w:val="000000"/>
          <w:sz w:val="28"/>
          <w:szCs w:val="28"/>
        </w:rPr>
        <w:t>Бабчинецька ЗОШ I-III ступенів Бабчинецької сільської ради</w:t>
      </w:r>
      <w:r w:rsidRPr="005C3311">
        <w:rPr>
          <w:rFonts w:ascii="Times New Roman" w:hAnsi="Times New Roman" w:cs="Times New Roman"/>
          <w:sz w:val="28"/>
          <w:szCs w:val="28"/>
        </w:rPr>
        <w:t xml:space="preserve">», в якому в </w:t>
      </w:r>
      <w:r>
        <w:rPr>
          <w:rFonts w:ascii="Times New Roman" w:hAnsi="Times New Roman" w:cs="Times New Roman"/>
          <w:sz w:val="28"/>
          <w:szCs w:val="28"/>
        </w:rPr>
        <w:t>11</w:t>
      </w:r>
      <w:r w:rsidRPr="005C3311">
        <w:rPr>
          <w:rFonts w:ascii="Times New Roman" w:hAnsi="Times New Roman" w:cs="Times New Roman"/>
          <w:sz w:val="28"/>
          <w:szCs w:val="28"/>
        </w:rPr>
        <w:t xml:space="preserve"> класах навчається </w:t>
      </w:r>
      <w:r>
        <w:rPr>
          <w:rFonts w:ascii="Times New Roman" w:hAnsi="Times New Roman" w:cs="Times New Roman"/>
          <w:sz w:val="28"/>
          <w:szCs w:val="28"/>
        </w:rPr>
        <w:t xml:space="preserve">130 </w:t>
      </w:r>
      <w:r w:rsidRPr="005C3311">
        <w:rPr>
          <w:rFonts w:ascii="Times New Roman" w:hAnsi="Times New Roman" w:cs="Times New Roman"/>
          <w:sz w:val="28"/>
          <w:szCs w:val="28"/>
        </w:rPr>
        <w:t xml:space="preserve"> учні</w:t>
      </w:r>
      <w:r>
        <w:rPr>
          <w:rFonts w:ascii="Times New Roman" w:hAnsi="Times New Roman" w:cs="Times New Roman"/>
          <w:sz w:val="28"/>
          <w:szCs w:val="28"/>
        </w:rPr>
        <w:t>в</w:t>
      </w:r>
      <w:r w:rsidRPr="005C3311">
        <w:rPr>
          <w:rFonts w:ascii="Times New Roman" w:hAnsi="Times New Roman" w:cs="Times New Roman"/>
          <w:sz w:val="28"/>
          <w:szCs w:val="28"/>
        </w:rPr>
        <w:t>; КЗ «</w:t>
      </w:r>
      <w:r>
        <w:rPr>
          <w:rFonts w:ascii="Times New Roman" w:hAnsi="Times New Roman" w:cs="Times New Roman"/>
          <w:sz w:val="28"/>
          <w:szCs w:val="28"/>
        </w:rPr>
        <w:t>Бабчинецький</w:t>
      </w:r>
      <w:r w:rsidRPr="005C3311">
        <w:rPr>
          <w:rFonts w:ascii="Times New Roman" w:hAnsi="Times New Roman" w:cs="Times New Roman"/>
          <w:sz w:val="28"/>
          <w:szCs w:val="28"/>
        </w:rPr>
        <w:t xml:space="preserve"> заклад дошкільної освіти «</w:t>
      </w:r>
      <w:r>
        <w:rPr>
          <w:rFonts w:ascii="Times New Roman" w:hAnsi="Times New Roman" w:cs="Times New Roman"/>
          <w:sz w:val="28"/>
          <w:szCs w:val="28"/>
        </w:rPr>
        <w:t>Світанок</w:t>
      </w:r>
      <w:r w:rsidRPr="005C3311">
        <w:rPr>
          <w:rFonts w:ascii="Times New Roman" w:hAnsi="Times New Roman" w:cs="Times New Roman"/>
          <w:sz w:val="28"/>
          <w:szCs w:val="28"/>
        </w:rPr>
        <w:t xml:space="preserve">», де навчаються </w:t>
      </w:r>
      <w:r>
        <w:rPr>
          <w:rFonts w:ascii="Times New Roman" w:hAnsi="Times New Roman" w:cs="Times New Roman"/>
          <w:sz w:val="28"/>
          <w:szCs w:val="28"/>
        </w:rPr>
        <w:t xml:space="preserve">46 </w:t>
      </w:r>
      <w:r w:rsidRPr="005C3311">
        <w:rPr>
          <w:rFonts w:ascii="Times New Roman" w:hAnsi="Times New Roman" w:cs="Times New Roman"/>
          <w:sz w:val="28"/>
          <w:szCs w:val="28"/>
        </w:rPr>
        <w:t>вихованців.</w:t>
      </w:r>
    </w:p>
    <w:p w:rsidR="00B27130" w:rsidRPr="000C0385" w:rsidRDefault="00B27130" w:rsidP="00C73F85">
      <w:pPr>
        <w:spacing w:after="0"/>
        <w:ind w:firstLine="709"/>
        <w:rPr>
          <w:rFonts w:ascii="Times New Roman" w:hAnsi="Times New Roman" w:cs="Times New Roman"/>
          <w:sz w:val="28"/>
          <w:szCs w:val="28"/>
        </w:rPr>
      </w:pPr>
      <w:r w:rsidRPr="005C3311">
        <w:rPr>
          <w:rFonts w:ascii="Times New Roman" w:hAnsi="Times New Roman" w:cs="Times New Roman"/>
          <w:sz w:val="28"/>
          <w:szCs w:val="28"/>
        </w:rPr>
        <w:t xml:space="preserve">В </w:t>
      </w:r>
      <w:r w:rsidRPr="00AC70EE">
        <w:rPr>
          <w:rFonts w:ascii="Times New Roman" w:hAnsi="Times New Roman" w:cs="Times New Roman"/>
          <w:sz w:val="28"/>
          <w:szCs w:val="28"/>
        </w:rPr>
        <w:t>селі Букатинка</w:t>
      </w:r>
      <w:r w:rsidRPr="005C3311">
        <w:rPr>
          <w:rFonts w:ascii="Times New Roman" w:hAnsi="Times New Roman" w:cs="Times New Roman"/>
          <w:sz w:val="28"/>
          <w:szCs w:val="28"/>
        </w:rPr>
        <w:t xml:space="preserve"> розташована </w:t>
      </w:r>
      <w:r w:rsidRPr="00986C2E">
        <w:rPr>
          <w:rStyle w:val="1668"/>
          <w:rFonts w:ascii="Times New Roman" w:hAnsi="Times New Roman" w:cs="Times New Roman"/>
          <w:color w:val="000000"/>
          <w:sz w:val="28"/>
          <w:szCs w:val="28"/>
        </w:rPr>
        <w:t xml:space="preserve">Філія- </w:t>
      </w:r>
      <w:r w:rsidRPr="00986C2E">
        <w:rPr>
          <w:rFonts w:ascii="Times New Roman" w:hAnsi="Times New Roman" w:cs="Times New Roman"/>
          <w:color w:val="000000"/>
          <w:sz w:val="28"/>
          <w:szCs w:val="28"/>
        </w:rPr>
        <w:t>Букатинська ЗОШ I ступеня Комунального закладу "Бабчинецька ЗОШ I-III ступенів Бабчинецької сільської ради</w:t>
      </w:r>
      <w:r>
        <w:rPr>
          <w:rFonts w:ascii="Times New Roman" w:hAnsi="Times New Roman" w:cs="Times New Roman"/>
          <w:sz w:val="28"/>
          <w:szCs w:val="28"/>
        </w:rPr>
        <w:t>(початкова школа</w:t>
      </w:r>
      <w:r w:rsidRPr="000C0385">
        <w:rPr>
          <w:rFonts w:ascii="Times New Roman" w:hAnsi="Times New Roman" w:cs="Times New Roman"/>
          <w:sz w:val="28"/>
          <w:szCs w:val="28"/>
        </w:rPr>
        <w:t>);</w:t>
      </w:r>
      <w:r w:rsidR="00C73F85">
        <w:rPr>
          <w:rFonts w:ascii="Times New Roman" w:hAnsi="Times New Roman" w:cs="Times New Roman"/>
          <w:sz w:val="28"/>
          <w:szCs w:val="28"/>
        </w:rPr>
        <w:t xml:space="preserve">  </w:t>
      </w:r>
      <w:r w:rsidR="00312171">
        <w:rPr>
          <w:rStyle w:val="1632"/>
          <w:rFonts w:ascii="Times New Roman" w:hAnsi="Times New Roman" w:cs="Times New Roman"/>
          <w:color w:val="000000"/>
          <w:sz w:val="28"/>
          <w:szCs w:val="28"/>
        </w:rPr>
        <w:t xml:space="preserve">Комунальний заклад « </w:t>
      </w:r>
      <w:r w:rsidRPr="000C0385">
        <w:rPr>
          <w:rFonts w:ascii="Times New Roman" w:hAnsi="Times New Roman" w:cs="Times New Roman"/>
          <w:color w:val="000000"/>
          <w:sz w:val="28"/>
          <w:szCs w:val="28"/>
        </w:rPr>
        <w:t>Букатинський заклад дошкільної освіти «Бокотик» Бабчинецької сільської ради</w:t>
      </w:r>
      <w:r w:rsidR="00312171">
        <w:rPr>
          <w:rFonts w:ascii="Times New Roman" w:hAnsi="Times New Roman" w:cs="Times New Roman"/>
          <w:color w:val="000000"/>
          <w:sz w:val="28"/>
          <w:szCs w:val="28"/>
        </w:rPr>
        <w:t>»</w:t>
      </w:r>
      <w:r>
        <w:rPr>
          <w:rFonts w:ascii="Times New Roman" w:hAnsi="Times New Roman" w:cs="Times New Roman"/>
          <w:color w:val="000000"/>
          <w:sz w:val="28"/>
          <w:szCs w:val="28"/>
        </w:rPr>
        <w:t>.</w:t>
      </w:r>
    </w:p>
    <w:p w:rsidR="00B27130" w:rsidRDefault="00B27130" w:rsidP="00C73F85">
      <w:pPr>
        <w:spacing w:after="0"/>
        <w:ind w:firstLine="709"/>
        <w:rPr>
          <w:rFonts w:ascii="Times New Roman" w:hAnsi="Times New Roman" w:cs="Times New Roman"/>
          <w:sz w:val="28"/>
          <w:szCs w:val="28"/>
        </w:rPr>
      </w:pPr>
      <w:r w:rsidRPr="005C3311">
        <w:rPr>
          <w:rFonts w:ascii="Times New Roman" w:hAnsi="Times New Roman" w:cs="Times New Roman"/>
          <w:sz w:val="28"/>
          <w:szCs w:val="28"/>
        </w:rPr>
        <w:t xml:space="preserve">В </w:t>
      </w:r>
      <w:r w:rsidRPr="00AC70EE">
        <w:rPr>
          <w:rFonts w:ascii="Times New Roman" w:hAnsi="Times New Roman" w:cs="Times New Roman"/>
          <w:sz w:val="28"/>
          <w:szCs w:val="28"/>
        </w:rPr>
        <w:t>селі</w:t>
      </w:r>
      <w:r w:rsidR="00C73F85">
        <w:rPr>
          <w:rFonts w:ascii="Times New Roman" w:hAnsi="Times New Roman" w:cs="Times New Roman"/>
          <w:sz w:val="28"/>
          <w:szCs w:val="28"/>
        </w:rPr>
        <w:t xml:space="preserve"> </w:t>
      </w:r>
      <w:r>
        <w:rPr>
          <w:rFonts w:ascii="Times New Roman" w:hAnsi="Times New Roman" w:cs="Times New Roman"/>
          <w:sz w:val="28"/>
          <w:szCs w:val="28"/>
        </w:rPr>
        <w:t>Вила-Ярузькі   розташований</w:t>
      </w:r>
      <w:r w:rsidR="00C73F85">
        <w:rPr>
          <w:rFonts w:ascii="Times New Roman" w:hAnsi="Times New Roman" w:cs="Times New Roman"/>
          <w:sz w:val="28"/>
          <w:szCs w:val="28"/>
        </w:rPr>
        <w:t xml:space="preserve"> к</w:t>
      </w:r>
      <w:r w:rsidRPr="00986C2E">
        <w:rPr>
          <w:rStyle w:val="1528"/>
          <w:rFonts w:ascii="Times New Roman" w:hAnsi="Times New Roman" w:cs="Times New Roman"/>
          <w:color w:val="000000"/>
          <w:sz w:val="28"/>
          <w:szCs w:val="28"/>
        </w:rPr>
        <w:t>омунальний заклад "Вило-</w:t>
      </w:r>
      <w:r w:rsidRPr="00986C2E">
        <w:rPr>
          <w:rFonts w:ascii="Times New Roman" w:hAnsi="Times New Roman" w:cs="Times New Roman"/>
          <w:color w:val="000000"/>
          <w:sz w:val="28"/>
          <w:szCs w:val="28"/>
        </w:rPr>
        <w:t>Ярузька  ЗОШ I-III ступенів Бабчинецької сільської ради</w:t>
      </w:r>
      <w:r w:rsidR="00312171">
        <w:rPr>
          <w:rFonts w:ascii="Times New Roman" w:hAnsi="Times New Roman" w:cs="Times New Roman"/>
          <w:color w:val="000000"/>
          <w:sz w:val="28"/>
          <w:szCs w:val="28"/>
        </w:rPr>
        <w:t>»</w:t>
      </w:r>
      <w:r>
        <w:rPr>
          <w:rFonts w:ascii="Times New Roman" w:hAnsi="Times New Roman" w:cs="Times New Roman"/>
          <w:sz w:val="28"/>
          <w:szCs w:val="28"/>
        </w:rPr>
        <w:t>.</w:t>
      </w:r>
    </w:p>
    <w:p w:rsidR="00B27130" w:rsidRDefault="00B27130" w:rsidP="00EF04CB">
      <w:pPr>
        <w:spacing w:after="0"/>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В селі Моївка розташований </w:t>
      </w:r>
      <w:r w:rsidR="00C73F85">
        <w:rPr>
          <w:rStyle w:val="1520"/>
          <w:rFonts w:ascii="Times New Roman" w:hAnsi="Times New Roman" w:cs="Times New Roman"/>
          <w:color w:val="000000"/>
          <w:sz w:val="28"/>
          <w:szCs w:val="28"/>
        </w:rPr>
        <w:t>к</w:t>
      </w:r>
      <w:r w:rsidRPr="000C0385">
        <w:rPr>
          <w:rStyle w:val="1520"/>
          <w:rFonts w:ascii="Times New Roman" w:hAnsi="Times New Roman" w:cs="Times New Roman"/>
          <w:color w:val="000000"/>
          <w:sz w:val="28"/>
          <w:szCs w:val="28"/>
        </w:rPr>
        <w:t>омунальний заклад "</w:t>
      </w:r>
      <w:r w:rsidRPr="000C0385">
        <w:rPr>
          <w:rFonts w:ascii="Times New Roman" w:hAnsi="Times New Roman" w:cs="Times New Roman"/>
          <w:color w:val="000000"/>
          <w:sz w:val="28"/>
          <w:szCs w:val="28"/>
        </w:rPr>
        <w:t>Моївська ЗОШ I-III ступенів Бабчинецької сільської ради</w:t>
      </w:r>
      <w:r w:rsidR="00312171">
        <w:rPr>
          <w:rFonts w:ascii="Times New Roman" w:hAnsi="Times New Roman" w:cs="Times New Roman"/>
          <w:color w:val="000000"/>
          <w:sz w:val="28"/>
          <w:szCs w:val="28"/>
        </w:rPr>
        <w:t>»</w:t>
      </w:r>
      <w:r>
        <w:rPr>
          <w:rFonts w:ascii="Times New Roman" w:hAnsi="Times New Roman" w:cs="Times New Roman"/>
          <w:color w:val="000000"/>
          <w:sz w:val="28"/>
          <w:szCs w:val="28"/>
        </w:rPr>
        <w:t xml:space="preserve">, в якому в 11 класах навчається 170 учнів; </w:t>
      </w:r>
      <w:r w:rsidRPr="000C0385">
        <w:rPr>
          <w:rStyle w:val="1566"/>
          <w:rFonts w:ascii="Times New Roman" w:hAnsi="Times New Roman" w:cs="Times New Roman"/>
          <w:color w:val="000000"/>
          <w:sz w:val="28"/>
          <w:szCs w:val="28"/>
        </w:rPr>
        <w:t>Комунальний заклад «</w:t>
      </w:r>
      <w:r w:rsidRPr="000C0385">
        <w:rPr>
          <w:rFonts w:ascii="Times New Roman" w:hAnsi="Times New Roman" w:cs="Times New Roman"/>
          <w:color w:val="000000"/>
          <w:sz w:val="28"/>
          <w:szCs w:val="28"/>
        </w:rPr>
        <w:t>Моївський заклад дошкільної освіти «Малятко» Бабчинецької сільської ради</w:t>
      </w:r>
      <w:r w:rsidR="00312171">
        <w:rPr>
          <w:rFonts w:ascii="Times New Roman" w:hAnsi="Times New Roman" w:cs="Times New Roman"/>
          <w:color w:val="000000"/>
          <w:sz w:val="28"/>
          <w:szCs w:val="28"/>
        </w:rPr>
        <w:t>»</w:t>
      </w:r>
      <w:r>
        <w:rPr>
          <w:rFonts w:ascii="Times New Roman" w:hAnsi="Times New Roman" w:cs="Times New Roman"/>
          <w:color w:val="000000"/>
          <w:sz w:val="28"/>
          <w:szCs w:val="28"/>
        </w:rPr>
        <w:t>, де виховується 39 вихованців.</w:t>
      </w:r>
    </w:p>
    <w:p w:rsidR="00B27130" w:rsidRDefault="00B27130" w:rsidP="00EF04CB">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селі Бандишівка розташований </w:t>
      </w:r>
      <w:r w:rsidR="00C73F85">
        <w:rPr>
          <w:rStyle w:val="1781"/>
          <w:rFonts w:ascii="Times New Roman" w:hAnsi="Times New Roman" w:cs="Times New Roman"/>
          <w:color w:val="000000"/>
          <w:sz w:val="28"/>
          <w:szCs w:val="28"/>
        </w:rPr>
        <w:t>Комунальний заклад «</w:t>
      </w:r>
      <w:r w:rsidRPr="000C0385">
        <w:rPr>
          <w:rFonts w:ascii="Times New Roman" w:hAnsi="Times New Roman" w:cs="Times New Roman"/>
          <w:color w:val="000000"/>
          <w:sz w:val="28"/>
          <w:szCs w:val="28"/>
        </w:rPr>
        <w:t>Бандишівськ</w:t>
      </w:r>
      <w:r w:rsidR="00C73F85">
        <w:rPr>
          <w:rFonts w:ascii="Times New Roman" w:hAnsi="Times New Roman" w:cs="Times New Roman"/>
          <w:color w:val="000000"/>
          <w:sz w:val="28"/>
          <w:szCs w:val="28"/>
        </w:rPr>
        <w:t xml:space="preserve">ий навчально-виховний комплекс </w:t>
      </w:r>
      <w:r w:rsidR="00312171">
        <w:rPr>
          <w:rFonts w:ascii="Times New Roman" w:hAnsi="Times New Roman" w:cs="Times New Roman"/>
          <w:color w:val="000000"/>
          <w:sz w:val="28"/>
          <w:szCs w:val="28"/>
        </w:rPr>
        <w:t xml:space="preserve">« </w:t>
      </w:r>
      <w:r w:rsidRPr="000C0385">
        <w:rPr>
          <w:rFonts w:ascii="Times New Roman" w:hAnsi="Times New Roman" w:cs="Times New Roman"/>
          <w:color w:val="000000"/>
          <w:sz w:val="28"/>
          <w:szCs w:val="28"/>
        </w:rPr>
        <w:t>загальноосвітній навчальний заклад I-II ступенів - дошкільний навчальний заклад</w:t>
      </w:r>
      <w:r w:rsidR="00312171">
        <w:rPr>
          <w:rFonts w:ascii="Times New Roman" w:hAnsi="Times New Roman" w:cs="Times New Roman"/>
          <w:color w:val="000000"/>
          <w:sz w:val="28"/>
          <w:szCs w:val="28"/>
        </w:rPr>
        <w:t xml:space="preserve"> »</w:t>
      </w:r>
      <w:r w:rsidRPr="000C0385">
        <w:rPr>
          <w:rFonts w:ascii="Times New Roman" w:hAnsi="Times New Roman" w:cs="Times New Roman"/>
          <w:color w:val="000000"/>
          <w:sz w:val="28"/>
          <w:szCs w:val="28"/>
        </w:rPr>
        <w:t> Бабчинецької сільської ради</w:t>
      </w:r>
      <w:r w:rsidR="00121D7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де навчається 49 учнів та 15 вихованців.</w:t>
      </w:r>
    </w:p>
    <w:p w:rsidR="00312171" w:rsidRDefault="00B27130" w:rsidP="00EF04CB">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В селі Мервинці розташований </w:t>
      </w:r>
      <w:r w:rsidR="00312171">
        <w:rPr>
          <w:rStyle w:val="1578"/>
          <w:rFonts w:ascii="Times New Roman" w:hAnsi="Times New Roman" w:cs="Times New Roman"/>
          <w:color w:val="000000"/>
          <w:sz w:val="28"/>
          <w:szCs w:val="28"/>
        </w:rPr>
        <w:t>Комунальний заклад «</w:t>
      </w:r>
      <w:r w:rsidRPr="0063522B">
        <w:rPr>
          <w:rFonts w:ascii="Times New Roman" w:hAnsi="Times New Roman" w:cs="Times New Roman"/>
          <w:color w:val="000000"/>
          <w:sz w:val="28"/>
          <w:szCs w:val="28"/>
        </w:rPr>
        <w:t>Мервинецька середня загальноосвітня школа I-II ступенів Бабчинецької сільської ради</w:t>
      </w:r>
      <w:r>
        <w:rPr>
          <w:rFonts w:ascii="Times New Roman" w:hAnsi="Times New Roman" w:cs="Times New Roman"/>
          <w:color w:val="000000"/>
          <w:sz w:val="28"/>
          <w:szCs w:val="28"/>
        </w:rPr>
        <w:t xml:space="preserve">» </w:t>
      </w:r>
      <w:r w:rsidR="00121D7B">
        <w:rPr>
          <w:rFonts w:ascii="Times New Roman" w:hAnsi="Times New Roman" w:cs="Times New Roman"/>
          <w:color w:val="000000"/>
          <w:sz w:val="28"/>
          <w:szCs w:val="28"/>
        </w:rPr>
        <w:t>де навчається 49 учнів</w:t>
      </w:r>
      <w:r w:rsidRPr="0063522B">
        <w:rPr>
          <w:rFonts w:ascii="Times New Roman" w:hAnsi="Times New Roman" w:cs="Times New Roman"/>
          <w:color w:val="000000"/>
          <w:sz w:val="28"/>
          <w:szCs w:val="28"/>
        </w:rPr>
        <w:t>;</w:t>
      </w:r>
      <w:r w:rsidR="00312171">
        <w:rPr>
          <w:rFonts w:ascii="Times New Roman" w:hAnsi="Times New Roman" w:cs="Times New Roman"/>
          <w:color w:val="000000"/>
          <w:sz w:val="28"/>
          <w:szCs w:val="28"/>
        </w:rPr>
        <w:t xml:space="preserve">     </w:t>
      </w:r>
    </w:p>
    <w:p w:rsidR="00B27130" w:rsidRDefault="00312171" w:rsidP="00EF04CB">
      <w:pPr>
        <w:spacing w:after="0"/>
        <w:ind w:firstLine="709"/>
        <w:jc w:val="both"/>
        <w:rPr>
          <w:rFonts w:ascii="Times New Roman" w:hAnsi="Times New Roman" w:cs="Times New Roman"/>
          <w:color w:val="000000"/>
          <w:sz w:val="28"/>
          <w:szCs w:val="28"/>
        </w:rPr>
      </w:pPr>
      <w:r>
        <w:rPr>
          <w:rStyle w:val="1584"/>
          <w:rFonts w:ascii="Times New Roman" w:hAnsi="Times New Roman" w:cs="Times New Roman"/>
          <w:color w:val="000000"/>
          <w:sz w:val="28"/>
          <w:szCs w:val="28"/>
        </w:rPr>
        <w:t xml:space="preserve">Комунальний заклад </w:t>
      </w:r>
      <w:r w:rsidR="00121D7B">
        <w:rPr>
          <w:rStyle w:val="1584"/>
          <w:rFonts w:ascii="Times New Roman" w:hAnsi="Times New Roman" w:cs="Times New Roman"/>
          <w:color w:val="000000"/>
          <w:sz w:val="28"/>
          <w:szCs w:val="28"/>
        </w:rPr>
        <w:t xml:space="preserve">« </w:t>
      </w:r>
      <w:r w:rsidR="00B27130" w:rsidRPr="0063522B">
        <w:rPr>
          <w:rFonts w:ascii="Times New Roman" w:hAnsi="Times New Roman" w:cs="Times New Roman"/>
          <w:color w:val="000000"/>
          <w:sz w:val="28"/>
          <w:szCs w:val="28"/>
        </w:rPr>
        <w:t>Мервинецький заклад дошкільної освіти (дитячий садок) «Берізка» Бабчинецької сільської</w:t>
      </w:r>
      <w:r w:rsidR="00B27130">
        <w:rPr>
          <w:rFonts w:ascii="Times New Roman" w:hAnsi="Times New Roman" w:cs="Times New Roman"/>
          <w:color w:val="000000"/>
          <w:sz w:val="28"/>
          <w:szCs w:val="28"/>
        </w:rPr>
        <w:t xml:space="preserve"> ради</w:t>
      </w:r>
      <w:r w:rsidR="00121D7B">
        <w:rPr>
          <w:rFonts w:ascii="Times New Roman" w:hAnsi="Times New Roman" w:cs="Times New Roman"/>
          <w:color w:val="000000"/>
          <w:sz w:val="28"/>
          <w:szCs w:val="28"/>
        </w:rPr>
        <w:t xml:space="preserve"> »</w:t>
      </w:r>
      <w:r w:rsidR="00B27130">
        <w:rPr>
          <w:rFonts w:ascii="Times New Roman" w:hAnsi="Times New Roman" w:cs="Times New Roman"/>
          <w:color w:val="000000"/>
          <w:sz w:val="28"/>
          <w:szCs w:val="28"/>
        </w:rPr>
        <w:t>,</w:t>
      </w:r>
      <w:r w:rsidR="00121D7B">
        <w:rPr>
          <w:rFonts w:ascii="Times New Roman" w:hAnsi="Times New Roman" w:cs="Times New Roman"/>
          <w:color w:val="000000"/>
          <w:sz w:val="28"/>
          <w:szCs w:val="28"/>
        </w:rPr>
        <w:t xml:space="preserve"> </w:t>
      </w:r>
      <w:r w:rsidR="00B27130">
        <w:rPr>
          <w:rFonts w:ascii="Times New Roman" w:hAnsi="Times New Roman" w:cs="Times New Roman"/>
          <w:color w:val="000000"/>
          <w:sz w:val="28"/>
          <w:szCs w:val="28"/>
        </w:rPr>
        <w:t>де виховується 12 вихованців.</w:t>
      </w:r>
    </w:p>
    <w:p w:rsidR="00B27130" w:rsidRPr="00580E43" w:rsidRDefault="00B27130" w:rsidP="00EF04CB">
      <w:pPr>
        <w:spacing w:after="0"/>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селі Вітрівка розташований </w:t>
      </w:r>
      <w:r w:rsidR="00121D7B">
        <w:rPr>
          <w:rStyle w:val="1584"/>
          <w:rFonts w:ascii="Times New Roman" w:hAnsi="Times New Roman" w:cs="Times New Roman"/>
          <w:color w:val="000000"/>
          <w:sz w:val="28"/>
          <w:szCs w:val="28"/>
        </w:rPr>
        <w:t>Комунальний заклад «</w:t>
      </w:r>
      <w:r w:rsidRPr="00580E43">
        <w:rPr>
          <w:rFonts w:ascii="Times New Roman" w:hAnsi="Times New Roman" w:cs="Times New Roman"/>
          <w:color w:val="000000"/>
          <w:sz w:val="28"/>
          <w:szCs w:val="28"/>
        </w:rPr>
        <w:t>Вітрівський  заклад дошкільної освіти  «Дзвіночок» Бабчинецької сільської ради</w:t>
      </w:r>
      <w:r w:rsidR="00121D7B">
        <w:rPr>
          <w:rFonts w:ascii="Times New Roman" w:hAnsi="Times New Roman" w:cs="Times New Roman"/>
          <w:color w:val="000000"/>
          <w:sz w:val="28"/>
          <w:szCs w:val="28"/>
        </w:rPr>
        <w:t>»</w:t>
      </w:r>
      <w:r>
        <w:rPr>
          <w:rFonts w:ascii="Times New Roman" w:hAnsi="Times New Roman" w:cs="Times New Roman"/>
          <w:color w:val="000000"/>
          <w:sz w:val="28"/>
          <w:szCs w:val="28"/>
        </w:rPr>
        <w:t>.</w:t>
      </w:r>
    </w:p>
    <w:p w:rsidR="00B27130" w:rsidRPr="00580E43" w:rsidRDefault="00B27130" w:rsidP="00EF04CB">
      <w:pPr>
        <w:spacing w:after="0"/>
        <w:ind w:firstLine="709"/>
        <w:jc w:val="both"/>
        <w:rPr>
          <w:rFonts w:ascii="Times New Roman" w:hAnsi="Times New Roman" w:cs="Times New Roman"/>
          <w:sz w:val="28"/>
          <w:szCs w:val="28"/>
        </w:rPr>
      </w:pPr>
    </w:p>
    <w:p w:rsidR="00B27130" w:rsidRPr="00F17C42" w:rsidRDefault="00B27130" w:rsidP="00F17C42">
      <w:pPr>
        <w:jc w:val="both"/>
        <w:rPr>
          <w:rFonts w:ascii="Times New Roman" w:hAnsi="Times New Roman" w:cs="Times New Roman"/>
          <w:sz w:val="28"/>
          <w:szCs w:val="28"/>
        </w:rPr>
      </w:pPr>
      <w:r w:rsidRPr="00EF04CB">
        <w:rPr>
          <w:rFonts w:ascii="Times New Roman" w:hAnsi="Times New Roman" w:cs="Times New Roman"/>
          <w:color w:val="000000"/>
          <w:sz w:val="28"/>
          <w:szCs w:val="28"/>
          <w:lang w:eastAsia="ru-RU"/>
        </w:rPr>
        <w:tab/>
      </w:r>
      <w:r w:rsidRPr="00980FD7">
        <w:rPr>
          <w:rFonts w:ascii="Times New Roman" w:hAnsi="Times New Roman" w:cs="Times New Roman"/>
          <w:b/>
          <w:bCs/>
          <w:sz w:val="28"/>
          <w:szCs w:val="28"/>
        </w:rPr>
        <w:t>Соціальний захист та адміністративні послуги</w:t>
      </w:r>
      <w:r w:rsidRPr="00F17C42">
        <w:rPr>
          <w:rFonts w:ascii="Times New Roman" w:hAnsi="Times New Roman" w:cs="Times New Roman"/>
          <w:sz w:val="28"/>
          <w:szCs w:val="28"/>
        </w:rPr>
        <w:t>.</w:t>
      </w:r>
    </w:p>
    <w:p w:rsidR="00B27130" w:rsidRPr="00F17C42" w:rsidRDefault="00B27130" w:rsidP="001B772D">
      <w:pPr>
        <w:spacing w:after="0"/>
        <w:ind w:left="75"/>
        <w:jc w:val="both"/>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В 2019 році </w:t>
      </w:r>
      <w:r>
        <w:rPr>
          <w:rFonts w:ascii="Times New Roman" w:hAnsi="Times New Roman" w:cs="Times New Roman"/>
          <w:color w:val="000000"/>
          <w:sz w:val="28"/>
          <w:szCs w:val="28"/>
        </w:rPr>
        <w:t xml:space="preserve"> відкрито Центр Безпеки громадян Бабчинецької територіальної громади. В</w:t>
      </w:r>
      <w:r w:rsidRPr="00F17C42">
        <w:rPr>
          <w:rFonts w:ascii="Times New Roman" w:hAnsi="Times New Roman" w:cs="Times New Roman"/>
          <w:color w:val="000000"/>
          <w:sz w:val="28"/>
          <w:szCs w:val="28"/>
        </w:rPr>
        <w:t xml:space="preserve"> новозбудованому Центрі Безпеки  знаходиться:</w:t>
      </w:r>
    </w:p>
    <w:p w:rsidR="00B27130" w:rsidRDefault="00B27130" w:rsidP="001B772D">
      <w:pPr>
        <w:spacing w:after="0"/>
        <w:ind w:left="75"/>
        <w:jc w:val="both"/>
        <w:rPr>
          <w:rFonts w:ascii="Times New Roman" w:hAnsi="Times New Roman" w:cs="Times New Roman"/>
          <w:color w:val="000000"/>
          <w:sz w:val="28"/>
          <w:szCs w:val="28"/>
        </w:rPr>
      </w:pPr>
      <w:r w:rsidRPr="00F17C42">
        <w:rPr>
          <w:rFonts w:ascii="Times New Roman" w:hAnsi="Times New Roman" w:cs="Times New Roman"/>
          <w:color w:val="000000"/>
          <w:sz w:val="28"/>
          <w:szCs w:val="28"/>
        </w:rPr>
        <w:t xml:space="preserve"> місцева пожежна охорона ( на даний час зайнятих 8,5 посад, утримання установи проводиться  за рахунок коштів місцевого бюджету).</w:t>
      </w:r>
    </w:p>
    <w:p w:rsidR="00B27130" w:rsidRPr="00F17C42" w:rsidRDefault="00B27130" w:rsidP="001B772D">
      <w:pPr>
        <w:spacing w:after="0"/>
        <w:ind w:left="75"/>
        <w:jc w:val="both"/>
        <w:rPr>
          <w:rFonts w:ascii="Times New Roman" w:hAnsi="Times New Roman" w:cs="Times New Roman"/>
          <w:color w:val="000000"/>
          <w:sz w:val="28"/>
          <w:szCs w:val="28"/>
        </w:rPr>
      </w:pPr>
      <w:r w:rsidRPr="00F17C42">
        <w:rPr>
          <w:rFonts w:ascii="Times New Roman" w:hAnsi="Times New Roman" w:cs="Times New Roman"/>
          <w:color w:val="000000"/>
          <w:sz w:val="28"/>
          <w:szCs w:val="28"/>
        </w:rPr>
        <w:t>- Сервер системи відео спостереження.</w:t>
      </w:r>
    </w:p>
    <w:p w:rsidR="00B27130" w:rsidRPr="00F17C42" w:rsidRDefault="00B27130" w:rsidP="001B772D">
      <w:pPr>
        <w:spacing w:after="0"/>
        <w:ind w:left="75"/>
        <w:jc w:val="both"/>
        <w:rPr>
          <w:rFonts w:ascii="Times New Roman" w:hAnsi="Times New Roman" w:cs="Times New Roman"/>
          <w:color w:val="000000"/>
          <w:sz w:val="28"/>
          <w:szCs w:val="28"/>
        </w:rPr>
      </w:pPr>
      <w:r w:rsidRPr="00F17C42">
        <w:rPr>
          <w:rFonts w:ascii="Times New Roman" w:hAnsi="Times New Roman" w:cs="Times New Roman"/>
          <w:color w:val="000000"/>
          <w:sz w:val="28"/>
          <w:szCs w:val="28"/>
        </w:rPr>
        <w:t>- Поліцейська станція ( 3 кабінети для Поліцейського Офіцера Громади).</w:t>
      </w:r>
    </w:p>
    <w:p w:rsidR="00B27130" w:rsidRDefault="00B27130" w:rsidP="001B772D">
      <w:pPr>
        <w:spacing w:after="0"/>
        <w:ind w:left="75"/>
        <w:jc w:val="both"/>
        <w:rPr>
          <w:rFonts w:ascii="Times New Roman" w:hAnsi="Times New Roman" w:cs="Times New Roman"/>
          <w:sz w:val="28"/>
          <w:szCs w:val="28"/>
        </w:rPr>
      </w:pPr>
      <w:r w:rsidRPr="00F17C42">
        <w:rPr>
          <w:rFonts w:ascii="Times New Roman" w:hAnsi="Times New Roman" w:cs="Times New Roman"/>
          <w:color w:val="000000"/>
          <w:sz w:val="28"/>
          <w:szCs w:val="28"/>
        </w:rPr>
        <w:t>За короткий час роботи команда пожежної охорони пройшла навчання у Навчальному пункті Аварійно-рятувального загону спеціального призначення ГУ ДСНС Укра</w:t>
      </w:r>
      <w:r>
        <w:rPr>
          <w:rFonts w:ascii="Times New Roman" w:hAnsi="Times New Roman" w:cs="Times New Roman"/>
          <w:color w:val="000000"/>
          <w:sz w:val="28"/>
          <w:szCs w:val="28"/>
        </w:rPr>
        <w:t xml:space="preserve">їни у Вінницькій області, за час існування 11 раз </w:t>
      </w:r>
      <w:r w:rsidRPr="00F17C42">
        <w:rPr>
          <w:rFonts w:ascii="Times New Roman" w:hAnsi="Times New Roman" w:cs="Times New Roman"/>
          <w:color w:val="000000"/>
          <w:sz w:val="28"/>
          <w:szCs w:val="28"/>
        </w:rPr>
        <w:t>залучались до гасіння пожеж у житлових будинках</w:t>
      </w:r>
      <w:r>
        <w:rPr>
          <w:rFonts w:ascii="Times New Roman" w:hAnsi="Times New Roman" w:cs="Times New Roman"/>
          <w:color w:val="000000"/>
          <w:sz w:val="28"/>
          <w:szCs w:val="28"/>
        </w:rPr>
        <w:t>, гасіння підпалу сухої трави, соломи, різних  тимчасових пристройок</w:t>
      </w:r>
      <w:r w:rsidRPr="00F17C42">
        <w:rPr>
          <w:rFonts w:ascii="Times New Roman" w:hAnsi="Times New Roman" w:cs="Times New Roman"/>
          <w:color w:val="000000"/>
          <w:sz w:val="28"/>
          <w:szCs w:val="28"/>
        </w:rPr>
        <w:t xml:space="preserve"> с. Вила-</w:t>
      </w:r>
      <w:r w:rsidRPr="00F17C42">
        <w:rPr>
          <w:rFonts w:ascii="Times New Roman" w:hAnsi="Times New Roman" w:cs="Times New Roman"/>
          <w:sz w:val="28"/>
          <w:szCs w:val="28"/>
        </w:rPr>
        <w:t>Ярузькі та с. Букатинка, неодноразово звільняли від снігових наметів  приватний транспорт та допомагали в ліквідаціі снігових наметів на територіі громади.</w:t>
      </w:r>
    </w:p>
    <w:p w:rsidR="00B27130" w:rsidRPr="00F17C42" w:rsidRDefault="00E16C83" w:rsidP="001B772D">
      <w:pPr>
        <w:spacing w:after="0"/>
        <w:ind w:left="75"/>
        <w:jc w:val="both"/>
        <w:rPr>
          <w:rFonts w:ascii="Times New Roman" w:hAnsi="Times New Roman" w:cs="Times New Roman"/>
          <w:sz w:val="28"/>
          <w:szCs w:val="28"/>
        </w:rPr>
      </w:pPr>
      <w:r>
        <w:rPr>
          <w:noProof/>
          <w:lang w:eastAsia="uk-UA"/>
        </w:rPr>
        <w:drawing>
          <wp:inline distT="0" distB="0" distL="0" distR="0">
            <wp:extent cx="3200400" cy="2905125"/>
            <wp:effectExtent l="0" t="0" r="0" b="0"/>
            <wp:docPr id="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2905125"/>
                    </a:xfrm>
                    <a:prstGeom prst="rect">
                      <a:avLst/>
                    </a:prstGeom>
                    <a:noFill/>
                    <a:ln>
                      <a:noFill/>
                    </a:ln>
                  </pic:spPr>
                </pic:pic>
              </a:graphicData>
            </a:graphic>
          </wp:inline>
        </w:drawing>
      </w:r>
      <w:r>
        <w:rPr>
          <w:noProof/>
          <w:lang w:eastAsia="uk-UA"/>
        </w:rPr>
        <w:drawing>
          <wp:inline distT="0" distB="0" distL="0" distR="0">
            <wp:extent cx="3019425" cy="2952750"/>
            <wp:effectExtent l="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9425" cy="2952750"/>
                    </a:xfrm>
                    <a:prstGeom prst="rect">
                      <a:avLst/>
                    </a:prstGeom>
                    <a:noFill/>
                    <a:ln>
                      <a:noFill/>
                    </a:ln>
                  </pic:spPr>
                </pic:pic>
              </a:graphicData>
            </a:graphic>
          </wp:inline>
        </w:drawing>
      </w:r>
    </w:p>
    <w:p w:rsidR="00B27130" w:rsidRDefault="00B27130" w:rsidP="00EF04CB">
      <w:pPr>
        <w:pStyle w:val="NoSpacing1"/>
        <w:spacing w:line="360" w:lineRule="auto"/>
        <w:jc w:val="both"/>
        <w:rPr>
          <w:rFonts w:ascii="Times New Roman" w:hAnsi="Times New Roman" w:cs="Times New Roman"/>
          <w:sz w:val="28"/>
          <w:szCs w:val="28"/>
        </w:rPr>
      </w:pPr>
    </w:p>
    <w:p w:rsidR="00B27130" w:rsidRDefault="00B27130" w:rsidP="004E4C49">
      <w:pPr>
        <w:pStyle w:val="NoSpacing1"/>
        <w:spacing w:line="276" w:lineRule="auto"/>
        <w:jc w:val="both"/>
        <w:rPr>
          <w:rFonts w:ascii="Times New Roman" w:hAnsi="Times New Roman" w:cs="Times New Roman"/>
          <w:sz w:val="28"/>
          <w:szCs w:val="28"/>
        </w:rPr>
      </w:pPr>
      <w:r w:rsidRPr="00980FD7">
        <w:rPr>
          <w:rFonts w:ascii="Times New Roman" w:hAnsi="Times New Roman" w:cs="Times New Roman"/>
          <w:sz w:val="28"/>
          <w:szCs w:val="28"/>
        </w:rPr>
        <w:t xml:space="preserve">В Бабчинецькій територіальній громаді рішенням     сесісії     скликання Бабчинецької сільської ради утворений Центр надання адміністративних послуг, </w:t>
      </w:r>
      <w:r w:rsidRPr="00980FD7">
        <w:rPr>
          <w:rFonts w:ascii="Times New Roman" w:hAnsi="Times New Roman" w:cs="Times New Roman"/>
          <w:sz w:val="28"/>
          <w:szCs w:val="28"/>
        </w:rPr>
        <w:lastRenderedPageBreak/>
        <w:t>який  знаходиться в новозбудованому Центрі Безпеки. Бабчинецька сільська рада прийняла участь у третій фазі впровадження програми «U-LEAD З ЄВРОПОЮ» і  отримала від програми інституційну допомогу, дизайн проект, меблі, ком</w:t>
      </w:r>
      <w:r>
        <w:rPr>
          <w:rFonts w:ascii="Times New Roman" w:hAnsi="Times New Roman" w:cs="Times New Roman"/>
          <w:sz w:val="28"/>
          <w:szCs w:val="28"/>
        </w:rPr>
        <w:t>п’ютерну техніку, встановлено інформаційну систему</w:t>
      </w:r>
      <w:r w:rsidRPr="00980FD7">
        <w:rPr>
          <w:rFonts w:ascii="Times New Roman" w:hAnsi="Times New Roman" w:cs="Times New Roman"/>
          <w:sz w:val="28"/>
          <w:szCs w:val="28"/>
        </w:rPr>
        <w:t xml:space="preserve"> ПК ЦНАП (Вулик)</w:t>
      </w:r>
      <w:r>
        <w:rPr>
          <w:rFonts w:ascii="Times New Roman" w:hAnsi="Times New Roman" w:cs="Times New Roman"/>
          <w:sz w:val="28"/>
          <w:szCs w:val="28"/>
        </w:rPr>
        <w:t>.</w:t>
      </w:r>
    </w:p>
    <w:p w:rsidR="00AE0951" w:rsidRDefault="00AE0951" w:rsidP="004E4C49">
      <w:pPr>
        <w:pStyle w:val="NoSpacing1"/>
        <w:spacing w:line="276" w:lineRule="auto"/>
        <w:jc w:val="both"/>
        <w:rPr>
          <w:rFonts w:ascii="Times New Roman" w:hAnsi="Times New Roman" w:cs="Times New Roman"/>
          <w:sz w:val="28"/>
          <w:szCs w:val="28"/>
        </w:rPr>
      </w:pPr>
    </w:p>
    <w:p w:rsidR="00AE0951" w:rsidRPr="00980FD7" w:rsidRDefault="00AE0951" w:rsidP="004E4C49">
      <w:pPr>
        <w:pStyle w:val="NoSpacing1"/>
        <w:spacing w:line="276" w:lineRule="auto"/>
        <w:jc w:val="both"/>
        <w:rPr>
          <w:rFonts w:ascii="Times New Roman" w:hAnsi="Times New Roman" w:cs="Times New Roman"/>
          <w:sz w:val="28"/>
          <w:szCs w:val="28"/>
        </w:rPr>
      </w:pPr>
      <w:r>
        <w:rPr>
          <w:noProof/>
          <w:lang w:eastAsia="uk-UA"/>
        </w:rPr>
        <w:drawing>
          <wp:inline distT="0" distB="0" distL="0" distR="0" wp14:anchorId="26BB3D4B" wp14:editId="02D0B75A">
            <wp:extent cx="3200400" cy="39147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06787" cy="3922588"/>
                    </a:xfrm>
                    <a:prstGeom prst="rect">
                      <a:avLst/>
                    </a:prstGeom>
                  </pic:spPr>
                </pic:pic>
              </a:graphicData>
            </a:graphic>
          </wp:inline>
        </w:drawing>
      </w:r>
      <w:r>
        <w:rPr>
          <w:noProof/>
          <w:lang w:eastAsia="uk-UA"/>
        </w:rPr>
        <w:drawing>
          <wp:anchor distT="0" distB="0" distL="114300" distR="114300" simplePos="0" relativeHeight="251662848" behindDoc="0" locked="0" layoutInCell="1" allowOverlap="1">
            <wp:simplePos x="685800" y="1533525"/>
            <wp:positionH relativeFrom="column">
              <wp:align>left</wp:align>
            </wp:positionH>
            <wp:positionV relativeFrom="paragraph">
              <wp:align>top</wp:align>
            </wp:positionV>
            <wp:extent cx="3000149" cy="400050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000149" cy="4000500"/>
                    </a:xfrm>
                    <a:prstGeom prst="rect">
                      <a:avLst/>
                    </a:prstGeom>
                  </pic:spPr>
                </pic:pic>
              </a:graphicData>
            </a:graphic>
          </wp:anchor>
        </w:drawing>
      </w:r>
      <w:r>
        <w:rPr>
          <w:rFonts w:ascii="Times New Roman" w:hAnsi="Times New Roman" w:cs="Times New Roman"/>
          <w:sz w:val="28"/>
          <w:szCs w:val="28"/>
        </w:rPr>
        <w:br w:type="textWrapping" w:clear="all"/>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t xml:space="preserve">         Як структурний  підрозділ виконавчого комітету Бабчинецької сільської ради був утворений відділ юридичного забезпечення та організації роботи Центру надання адміністративних послуг, який розпочав роботу  в тестовому режимі з          1 червня 2020 року, на даний час розташований в приміщенні сільської ради. </w:t>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t xml:space="preserve">         Центр має 5 відділених робочих місць, які знаходяться в селах Вила-Ярузькі, Моївка, Бандишівка, Мервинці та Вітрівка. </w:t>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t xml:space="preserve">         Роботу ЦНАП забезпечують – 4 працівники відділу юридичного забезпечення та організації роботи Центру надання адміністративних послуг,  1 працівник відділу земельних відносин та 5 працівників віддалених робочих місць.</w:t>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t xml:space="preserve">         Соціальні послуги надаються через інтегровану інформаційну систему «Соціальна громада». Громадяни Бабчинецької територіальної громади подають заяви на соціальні державні допомоги, пільги, житлові субсидії за місцем реєстрації. Нещодавно Департаментом соціальної та молодіжної політики України було надано меблі та комп’ютерну техніку (ноутбук,  комп’ютер та два багатофункціональних пристрої).</w:t>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lastRenderedPageBreak/>
        <w:t xml:space="preserve">          На теперішній час громадяни мають можливість отримати більше                 184 адміністративних послуги  в  ЦНАП та  82 адміністративних послуги у відділених робочих місцях (ВРМ) старостинських округів. </w:t>
      </w:r>
    </w:p>
    <w:p w:rsidR="00B27130" w:rsidRPr="00150FD5" w:rsidRDefault="00B27130" w:rsidP="004E4C49">
      <w:pPr>
        <w:spacing w:after="0"/>
        <w:ind w:left="75"/>
        <w:jc w:val="both"/>
        <w:rPr>
          <w:rFonts w:ascii="Times New Roman" w:hAnsi="Times New Roman" w:cs="Times New Roman"/>
          <w:sz w:val="28"/>
          <w:szCs w:val="28"/>
        </w:rPr>
      </w:pPr>
      <w:r w:rsidRPr="00150FD5">
        <w:rPr>
          <w:rFonts w:ascii="Times New Roman" w:hAnsi="Times New Roman" w:cs="Times New Roman"/>
          <w:sz w:val="28"/>
          <w:szCs w:val="28"/>
        </w:rPr>
        <w:t xml:space="preserve">          Послуги поділяються на 10 груп, а саме:</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Реєстрація актів цивільного стану</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Реєстрація/зняття з реєстрації мешканців</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Адміністративні послуги соціального характеру (соціальні державні допомоги, пільги, житлові субсидії)</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Нотаріальні послуги</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Паспортні послуги (вклейка фото 25, 45 років)</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Інші питання місцевого значення (благоустрій, житло, довідки тощо)</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Реєстрація нерухомості</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Реєстрація бізнесу</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Земельні питання</w:t>
      </w:r>
    </w:p>
    <w:p w:rsidR="00B27130" w:rsidRPr="00150FD5" w:rsidRDefault="00B27130" w:rsidP="001B772D">
      <w:pPr>
        <w:numPr>
          <w:ilvl w:val="0"/>
          <w:numId w:val="5"/>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Послуги Пенсійного фонду</w:t>
      </w:r>
    </w:p>
    <w:p w:rsidR="00B27130" w:rsidRPr="00150FD5" w:rsidRDefault="00B27130" w:rsidP="001B772D">
      <w:pPr>
        <w:spacing w:after="0"/>
        <w:jc w:val="both"/>
        <w:rPr>
          <w:rFonts w:ascii="Times New Roman" w:hAnsi="Times New Roman" w:cs="Times New Roman"/>
          <w:sz w:val="28"/>
          <w:szCs w:val="28"/>
        </w:rPr>
      </w:pPr>
      <w:r w:rsidRPr="00150FD5">
        <w:rPr>
          <w:rFonts w:ascii="Times New Roman" w:hAnsi="Times New Roman" w:cs="Times New Roman"/>
          <w:sz w:val="28"/>
          <w:szCs w:val="28"/>
        </w:rPr>
        <w:t xml:space="preserve">           Укладено Угоди про співробітництво з:</w:t>
      </w:r>
    </w:p>
    <w:p w:rsidR="00B27130" w:rsidRPr="00150FD5" w:rsidRDefault="00B27130" w:rsidP="001B772D">
      <w:pPr>
        <w:numPr>
          <w:ilvl w:val="0"/>
          <w:numId w:val="4"/>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Управлінням соціального захисту населення</w:t>
      </w:r>
    </w:p>
    <w:p w:rsidR="00B27130" w:rsidRPr="00150FD5" w:rsidRDefault="00B27130" w:rsidP="001B772D">
      <w:pPr>
        <w:numPr>
          <w:ilvl w:val="0"/>
          <w:numId w:val="4"/>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 xml:space="preserve">Пенсійним фондом  </w:t>
      </w:r>
    </w:p>
    <w:p w:rsidR="00B27130" w:rsidRPr="00150FD5" w:rsidRDefault="00B27130" w:rsidP="001B772D">
      <w:pPr>
        <w:numPr>
          <w:ilvl w:val="0"/>
          <w:numId w:val="4"/>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 xml:space="preserve">Головним управлінням Державного земельного кадастру  </w:t>
      </w:r>
    </w:p>
    <w:p w:rsidR="00B27130" w:rsidRPr="00150FD5" w:rsidRDefault="00B27130" w:rsidP="001B772D">
      <w:pPr>
        <w:numPr>
          <w:ilvl w:val="0"/>
          <w:numId w:val="4"/>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Держаної  міграційної служби</w:t>
      </w:r>
    </w:p>
    <w:p w:rsidR="00B27130" w:rsidRPr="00150FD5" w:rsidRDefault="00B27130" w:rsidP="001B772D">
      <w:pPr>
        <w:numPr>
          <w:ilvl w:val="0"/>
          <w:numId w:val="4"/>
        </w:numPr>
        <w:spacing w:after="0" w:line="240" w:lineRule="auto"/>
        <w:jc w:val="both"/>
        <w:rPr>
          <w:rFonts w:ascii="Times New Roman" w:hAnsi="Times New Roman" w:cs="Times New Roman"/>
          <w:sz w:val="28"/>
          <w:szCs w:val="28"/>
        </w:rPr>
      </w:pPr>
      <w:r w:rsidRPr="00150FD5">
        <w:rPr>
          <w:rFonts w:ascii="Times New Roman" w:hAnsi="Times New Roman" w:cs="Times New Roman"/>
          <w:sz w:val="28"/>
          <w:szCs w:val="28"/>
        </w:rPr>
        <w:t>Безоплатна Юридична допомога</w:t>
      </w:r>
    </w:p>
    <w:p w:rsidR="00B27130" w:rsidRPr="001B772D" w:rsidRDefault="00B27130" w:rsidP="001B772D">
      <w:pPr>
        <w:numPr>
          <w:ilvl w:val="0"/>
          <w:numId w:val="4"/>
        </w:numPr>
        <w:spacing w:after="0" w:line="240" w:lineRule="auto"/>
        <w:ind w:left="75"/>
        <w:jc w:val="both"/>
        <w:rPr>
          <w:rFonts w:ascii="Times New Roman" w:hAnsi="Times New Roman" w:cs="Times New Roman"/>
          <w:sz w:val="28"/>
          <w:szCs w:val="28"/>
        </w:rPr>
      </w:pPr>
      <w:r w:rsidRPr="001B772D">
        <w:rPr>
          <w:rFonts w:ascii="Times New Roman" w:hAnsi="Times New Roman" w:cs="Times New Roman"/>
          <w:sz w:val="28"/>
          <w:szCs w:val="28"/>
        </w:rPr>
        <w:t>Цент Зайнятості</w:t>
      </w:r>
    </w:p>
    <w:p w:rsidR="00B27130" w:rsidRPr="00EF04CB" w:rsidRDefault="00B27130" w:rsidP="001B772D">
      <w:pPr>
        <w:tabs>
          <w:tab w:val="left" w:pos="1020"/>
        </w:tabs>
        <w:spacing w:after="0" w:line="240" w:lineRule="auto"/>
        <w:jc w:val="both"/>
        <w:rPr>
          <w:rFonts w:ascii="Times New Roman" w:hAnsi="Times New Roman" w:cs="Times New Roman"/>
          <w:sz w:val="28"/>
          <w:szCs w:val="28"/>
          <w:lang w:eastAsia="ru-RU"/>
        </w:rPr>
      </w:pPr>
    </w:p>
    <w:p w:rsidR="00B27130" w:rsidRDefault="00B27130" w:rsidP="004E4C49">
      <w:pPr>
        <w:spacing w:after="0"/>
        <w:ind w:left="75"/>
        <w:jc w:val="both"/>
        <w:rPr>
          <w:rFonts w:ascii="Times New Roman" w:hAnsi="Times New Roman" w:cs="Times New Roman"/>
          <w:sz w:val="28"/>
          <w:szCs w:val="28"/>
        </w:rPr>
      </w:pPr>
      <w:r w:rsidRPr="00980FD7">
        <w:rPr>
          <w:rFonts w:ascii="Times New Roman" w:hAnsi="Times New Roman" w:cs="Times New Roman"/>
          <w:b/>
          <w:bCs/>
          <w:sz w:val="28"/>
          <w:szCs w:val="28"/>
        </w:rPr>
        <w:t xml:space="preserve">   Заклади культури</w:t>
      </w:r>
      <w:r>
        <w:rPr>
          <w:rFonts w:ascii="Times New Roman" w:hAnsi="Times New Roman" w:cs="Times New Roman"/>
          <w:b/>
          <w:bCs/>
          <w:sz w:val="28"/>
          <w:szCs w:val="28"/>
        </w:rPr>
        <w:t>.</w:t>
      </w:r>
    </w:p>
    <w:p w:rsidR="00B27130" w:rsidRDefault="00B27130" w:rsidP="004E4C49">
      <w:pPr>
        <w:spacing w:after="0"/>
        <w:ind w:left="75"/>
        <w:jc w:val="both"/>
        <w:rPr>
          <w:rFonts w:ascii="Times New Roman" w:hAnsi="Times New Roman" w:cs="Times New Roman"/>
          <w:sz w:val="28"/>
          <w:szCs w:val="28"/>
        </w:rPr>
      </w:pPr>
      <w:r>
        <w:rPr>
          <w:rFonts w:ascii="Times New Roman" w:hAnsi="Times New Roman" w:cs="Times New Roman"/>
          <w:sz w:val="28"/>
          <w:szCs w:val="28"/>
        </w:rPr>
        <w:t>Мережа закладів культури   відноситься до відділу освіти, культури, молоді та спорту та нараховує  8 клубних закладів,  7 бібліотек. Створено установи « Центр Дозвілля» та «Публічну Бібліотеку».</w:t>
      </w:r>
    </w:p>
    <w:p w:rsidR="00B27130" w:rsidRDefault="00B27130" w:rsidP="004E4C49">
      <w:pPr>
        <w:spacing w:after="0"/>
        <w:ind w:left="75"/>
        <w:jc w:val="both"/>
        <w:rPr>
          <w:rFonts w:ascii="Times New Roman" w:hAnsi="Times New Roman" w:cs="Times New Roman"/>
          <w:sz w:val="28"/>
          <w:szCs w:val="28"/>
        </w:rPr>
      </w:pPr>
      <w:r>
        <w:rPr>
          <w:rFonts w:ascii="Times New Roman" w:hAnsi="Times New Roman" w:cs="Times New Roman"/>
          <w:b/>
          <w:bCs/>
          <w:sz w:val="28"/>
          <w:szCs w:val="28"/>
        </w:rPr>
        <w:t>Спорт.</w:t>
      </w:r>
    </w:p>
    <w:p w:rsidR="00B27130" w:rsidRDefault="00B27130" w:rsidP="004E4C49">
      <w:pPr>
        <w:spacing w:after="0"/>
        <w:ind w:left="75"/>
        <w:jc w:val="both"/>
        <w:rPr>
          <w:rFonts w:ascii="Times New Roman" w:hAnsi="Times New Roman" w:cs="Times New Roman"/>
          <w:sz w:val="28"/>
          <w:szCs w:val="28"/>
        </w:rPr>
      </w:pPr>
      <w:r>
        <w:rPr>
          <w:rFonts w:ascii="Times New Roman" w:hAnsi="Times New Roman" w:cs="Times New Roman"/>
          <w:sz w:val="28"/>
          <w:szCs w:val="28"/>
        </w:rPr>
        <w:t>Спортивна ситуація в громаді позитивна, спостерігається високий рівень залучення мешканців до спорту та здорового способу життя. Найбільший рівень забезпеченості спортивними майданчиками – в адміністративному центрі ТГ та в Вила-Ярузькому старостинському окрузі, інші населені пункти потребують нових спортивних та ігрових майданчиків. В 2017-2018 роках в цих селах побудовано багатофункціональні майданчики для занять ігровими видами спорту та спортивно-ігрові майданчики.</w:t>
      </w:r>
    </w:p>
    <w:p w:rsidR="00B27130" w:rsidRPr="00E5333E" w:rsidRDefault="00B27130" w:rsidP="004E4C49">
      <w:pPr>
        <w:spacing w:after="0"/>
        <w:ind w:left="75"/>
        <w:jc w:val="both"/>
        <w:rPr>
          <w:rFonts w:ascii="Times New Roman" w:hAnsi="Times New Roman" w:cs="Times New Roman"/>
          <w:sz w:val="28"/>
          <w:szCs w:val="28"/>
        </w:rPr>
      </w:pPr>
      <w:r w:rsidRPr="00E5333E">
        <w:rPr>
          <w:rFonts w:ascii="Times New Roman" w:hAnsi="Times New Roman" w:cs="Times New Roman"/>
          <w:sz w:val="28"/>
          <w:szCs w:val="28"/>
        </w:rPr>
        <w:t xml:space="preserve">         Бабчинецька </w:t>
      </w:r>
      <w:r>
        <w:rPr>
          <w:rFonts w:ascii="Times New Roman" w:hAnsi="Times New Roman" w:cs="Times New Roman"/>
          <w:sz w:val="28"/>
          <w:szCs w:val="28"/>
        </w:rPr>
        <w:t>територіальна громада має свій власний сайт та сторінку у соціальних мережах.</w:t>
      </w:r>
    </w:p>
    <w:p w:rsidR="00B27130" w:rsidRPr="000A3879" w:rsidRDefault="00B27130" w:rsidP="004E4C49">
      <w:pPr>
        <w:shd w:val="clear" w:color="auto" w:fill="FFFFFF"/>
        <w:spacing w:after="0"/>
        <w:rPr>
          <w:rFonts w:ascii="Times New Roman" w:hAnsi="Times New Roman" w:cs="Times New Roman"/>
          <w:color w:val="1D1D1B"/>
          <w:sz w:val="28"/>
          <w:szCs w:val="28"/>
          <w:bdr w:val="none" w:sz="0" w:space="0" w:color="auto" w:frame="1"/>
        </w:rPr>
      </w:pPr>
      <w:r w:rsidRPr="000A3879">
        <w:rPr>
          <w:rFonts w:ascii="Times New Roman" w:hAnsi="Times New Roman" w:cs="Times New Roman"/>
          <w:b/>
          <w:bCs/>
          <w:sz w:val="28"/>
          <w:szCs w:val="28"/>
        </w:rPr>
        <w:t>1.5. Економіка та бюджет громади</w:t>
      </w:r>
      <w:r w:rsidR="00121D7B">
        <w:rPr>
          <w:rFonts w:ascii="Times New Roman" w:hAnsi="Times New Roman" w:cs="Times New Roman"/>
          <w:b/>
          <w:bCs/>
          <w:sz w:val="28"/>
          <w:szCs w:val="28"/>
        </w:rPr>
        <w:t xml:space="preserve"> </w:t>
      </w:r>
    </w:p>
    <w:p w:rsidR="00B27130" w:rsidRDefault="00B27130" w:rsidP="004E4C49">
      <w:pPr>
        <w:spacing w:after="0"/>
        <w:ind w:firstLine="708"/>
        <w:rPr>
          <w:rFonts w:ascii="Times New Roman" w:hAnsi="Times New Roman" w:cs="Times New Roman"/>
          <w:color w:val="FF0000"/>
          <w:sz w:val="28"/>
          <w:szCs w:val="28"/>
        </w:rPr>
      </w:pPr>
      <w:r w:rsidRPr="000A3879">
        <w:rPr>
          <w:rFonts w:ascii="Times New Roman" w:hAnsi="Times New Roman" w:cs="Times New Roman"/>
          <w:sz w:val="28"/>
          <w:szCs w:val="28"/>
        </w:rPr>
        <w:t>Сільське</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господарство — провідна</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галузь</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економіки</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громади, спеціалізується на виробництві зерна, цукрового</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буряка, м'ясо-молочної</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продукції. На території</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громади</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діють</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великі</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сільськогосподарські</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 xml:space="preserve">формування: </w:t>
      </w:r>
      <w:r w:rsidRPr="000A3879">
        <w:rPr>
          <w:rFonts w:ascii="Times New Roman" w:hAnsi="Times New Roman" w:cs="Times New Roman"/>
          <w:b/>
          <w:bCs/>
          <w:sz w:val="28"/>
          <w:szCs w:val="28"/>
        </w:rPr>
        <w:t xml:space="preserve">СТОВ </w:t>
      </w:r>
      <w:r w:rsidRPr="000A3879">
        <w:rPr>
          <w:rFonts w:ascii="Times New Roman" w:hAnsi="Times New Roman" w:cs="Times New Roman"/>
          <w:b/>
          <w:bCs/>
          <w:sz w:val="28"/>
          <w:szCs w:val="28"/>
        </w:rPr>
        <w:lastRenderedPageBreak/>
        <w:t>«Чернівчанка – Агро», ТОВ «Агролюкс плюс», «Діана-П», «Нива», ФГ «Тетяна», «Мрія», «Зірка», «Віто»</w:t>
      </w:r>
      <w:r w:rsidRPr="000A3879">
        <w:rPr>
          <w:rFonts w:ascii="Times New Roman" w:hAnsi="Times New Roman" w:cs="Times New Roman"/>
          <w:sz w:val="28"/>
          <w:szCs w:val="28"/>
        </w:rPr>
        <w:t xml:space="preserve">, </w:t>
      </w:r>
      <w:r w:rsidRPr="000A3879">
        <w:rPr>
          <w:rFonts w:ascii="Times New Roman" w:hAnsi="Times New Roman" w:cs="Times New Roman"/>
          <w:b/>
          <w:bCs/>
          <w:sz w:val="28"/>
          <w:szCs w:val="28"/>
        </w:rPr>
        <w:t>ТОВ «МХП-АГРОКРЯЖ»</w:t>
      </w:r>
      <w:r>
        <w:rPr>
          <w:rFonts w:ascii="Times New Roman" w:hAnsi="Times New Roman" w:cs="Times New Roman"/>
          <w:sz w:val="28"/>
          <w:szCs w:val="28"/>
        </w:rPr>
        <w:tab/>
      </w:r>
      <w:r>
        <w:rPr>
          <w:rFonts w:ascii="Times New Roman" w:hAnsi="Times New Roman" w:cs="Times New Roman"/>
          <w:sz w:val="28"/>
          <w:szCs w:val="28"/>
        </w:rPr>
        <w:tab/>
      </w:r>
      <w:r w:rsidRPr="000A3879">
        <w:rPr>
          <w:rFonts w:ascii="Times New Roman" w:hAnsi="Times New Roman" w:cs="Times New Roman"/>
          <w:sz w:val="28"/>
          <w:szCs w:val="28"/>
        </w:rPr>
        <w:t>Виробництвом продукції рослинництва займаються також 9 фізичних осіб – підприємців  та  понад 200 одноосібників.</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 xml:space="preserve">На території громади в селі Моївка зберігся </w:t>
      </w:r>
      <w:r w:rsidRPr="000A3879">
        <w:rPr>
          <w:rFonts w:ascii="Times New Roman" w:hAnsi="Times New Roman" w:cs="Times New Roman"/>
          <w:b/>
          <w:bCs/>
          <w:sz w:val="28"/>
          <w:szCs w:val="28"/>
        </w:rPr>
        <w:t>комплекс цукрового заводу</w:t>
      </w:r>
      <w:r w:rsidRPr="000A3879">
        <w:rPr>
          <w:rFonts w:ascii="Times New Roman" w:hAnsi="Times New Roman" w:cs="Times New Roman"/>
          <w:sz w:val="28"/>
          <w:szCs w:val="28"/>
        </w:rPr>
        <w:t xml:space="preserve">, у с. Бабчинці інвестиційно-привабливою пропозицією є </w:t>
      </w:r>
      <w:r w:rsidRPr="000A3879">
        <w:rPr>
          <w:rFonts w:ascii="Times New Roman" w:hAnsi="Times New Roman" w:cs="Times New Roman"/>
          <w:b/>
          <w:bCs/>
          <w:sz w:val="28"/>
          <w:szCs w:val="28"/>
        </w:rPr>
        <w:t>консервний завод</w:t>
      </w:r>
      <w:r w:rsidRPr="000A3879">
        <w:rPr>
          <w:rFonts w:ascii="Times New Roman" w:hAnsi="Times New Roman" w:cs="Times New Roman"/>
          <w:sz w:val="28"/>
          <w:szCs w:val="28"/>
        </w:rPr>
        <w:t xml:space="preserve"> та  приміщення колгоспного млина, сформована ділянка для розміщення сонячних батарей  площею 27,3 га .</w:t>
      </w:r>
      <w:r w:rsidRPr="000A3879">
        <w:rPr>
          <w:rFonts w:ascii="Times New Roman" w:hAnsi="Times New Roman" w:cs="Times New Roman"/>
          <w:color w:val="FF0000"/>
          <w:sz w:val="28"/>
          <w:szCs w:val="28"/>
        </w:rPr>
        <w:tab/>
      </w:r>
      <w:r w:rsidRPr="000A3879">
        <w:rPr>
          <w:rFonts w:ascii="Times New Roman" w:hAnsi="Times New Roman" w:cs="Times New Roman"/>
          <w:color w:val="FF0000"/>
          <w:sz w:val="28"/>
          <w:szCs w:val="28"/>
        </w:rPr>
        <w:tab/>
      </w:r>
    </w:p>
    <w:p w:rsidR="00121D7B" w:rsidRDefault="00B27130" w:rsidP="00121D7B">
      <w:pPr>
        <w:spacing w:after="0"/>
        <w:ind w:firstLine="708"/>
        <w:rPr>
          <w:rFonts w:ascii="Times New Roman" w:hAnsi="Times New Roman" w:cs="Times New Roman"/>
          <w:sz w:val="28"/>
          <w:szCs w:val="28"/>
        </w:rPr>
      </w:pPr>
      <w:r w:rsidRPr="000A3879">
        <w:rPr>
          <w:rFonts w:ascii="Times New Roman" w:hAnsi="Times New Roman" w:cs="Times New Roman"/>
          <w:sz w:val="28"/>
          <w:szCs w:val="28"/>
        </w:rPr>
        <w:t>Аграрний сектор  займає</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основну долю у розвитк</w:t>
      </w:r>
      <w:r>
        <w:rPr>
          <w:rFonts w:ascii="Times New Roman" w:hAnsi="Times New Roman" w:cs="Times New Roman"/>
          <w:sz w:val="28"/>
          <w:szCs w:val="28"/>
        </w:rPr>
        <w:t xml:space="preserve">у громади. В агро формуваннях усіх </w:t>
      </w:r>
      <w:r w:rsidRPr="000A3879">
        <w:rPr>
          <w:rFonts w:ascii="Times New Roman" w:hAnsi="Times New Roman" w:cs="Times New Roman"/>
          <w:sz w:val="28"/>
          <w:szCs w:val="28"/>
        </w:rPr>
        <w:t xml:space="preserve">форм власності та </w:t>
      </w:r>
      <w:r>
        <w:rPr>
          <w:rFonts w:ascii="Times New Roman" w:hAnsi="Times New Roman" w:cs="Times New Roman"/>
          <w:sz w:val="28"/>
          <w:szCs w:val="28"/>
        </w:rPr>
        <w:t>о</w:t>
      </w:r>
      <w:r w:rsidRPr="000A3879">
        <w:rPr>
          <w:rFonts w:ascii="Times New Roman" w:hAnsi="Times New Roman" w:cs="Times New Roman"/>
          <w:sz w:val="28"/>
          <w:szCs w:val="28"/>
        </w:rPr>
        <w:t>собистих</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селянських</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господарствах</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знаходиться</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значна</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частина</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ріллі. Основною спеціалізацією аграрного сектору є рослинництво, зокрема, вирощування</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зернових та технічних культур, в тому числі</w:t>
      </w:r>
      <w:r w:rsidR="00121D7B">
        <w:rPr>
          <w:rFonts w:ascii="Times New Roman" w:hAnsi="Times New Roman" w:cs="Times New Roman"/>
          <w:sz w:val="28"/>
          <w:szCs w:val="28"/>
        </w:rPr>
        <w:t xml:space="preserve">  </w:t>
      </w:r>
      <w:r w:rsidRPr="000A3879">
        <w:rPr>
          <w:rFonts w:ascii="Times New Roman" w:hAnsi="Times New Roman" w:cs="Times New Roman"/>
          <w:b/>
          <w:bCs/>
          <w:sz w:val="28"/>
          <w:szCs w:val="28"/>
        </w:rPr>
        <w:t>цукрового</w:t>
      </w:r>
      <w:r w:rsidR="00121D7B">
        <w:rPr>
          <w:rFonts w:ascii="Times New Roman" w:hAnsi="Times New Roman" w:cs="Times New Roman"/>
          <w:b/>
          <w:bCs/>
          <w:sz w:val="28"/>
          <w:szCs w:val="28"/>
        </w:rPr>
        <w:t xml:space="preserve"> </w:t>
      </w:r>
      <w:r w:rsidRPr="000A3879">
        <w:rPr>
          <w:rFonts w:ascii="Times New Roman" w:hAnsi="Times New Roman" w:cs="Times New Roman"/>
          <w:b/>
          <w:bCs/>
          <w:sz w:val="28"/>
          <w:szCs w:val="28"/>
        </w:rPr>
        <w:t xml:space="preserve">буряка, рапсу, ячменю, соняшника, </w:t>
      </w:r>
      <w:r>
        <w:rPr>
          <w:rFonts w:ascii="Times New Roman" w:hAnsi="Times New Roman" w:cs="Times New Roman"/>
          <w:b/>
          <w:bCs/>
          <w:sz w:val="28"/>
          <w:szCs w:val="28"/>
        </w:rPr>
        <w:t>к</w:t>
      </w:r>
      <w:r w:rsidRPr="000A3879">
        <w:rPr>
          <w:rFonts w:ascii="Times New Roman" w:hAnsi="Times New Roman" w:cs="Times New Roman"/>
          <w:b/>
          <w:bCs/>
          <w:sz w:val="28"/>
          <w:szCs w:val="28"/>
        </w:rPr>
        <w:t>укурудзи</w:t>
      </w:r>
      <w:r w:rsidRPr="000A3879">
        <w:rPr>
          <w:rFonts w:ascii="Times New Roman" w:hAnsi="Times New Roman" w:cs="Times New Roman"/>
          <w:sz w:val="28"/>
          <w:szCs w:val="28"/>
        </w:rPr>
        <w:t>.</w:t>
      </w:r>
    </w:p>
    <w:p w:rsidR="00B27130" w:rsidRPr="000A3879" w:rsidRDefault="00B27130" w:rsidP="00121D7B">
      <w:pPr>
        <w:spacing w:after="0"/>
        <w:ind w:firstLine="708"/>
        <w:rPr>
          <w:rFonts w:ascii="Times New Roman" w:hAnsi="Times New Roman" w:cs="Times New Roman"/>
          <w:sz w:val="28"/>
          <w:szCs w:val="28"/>
        </w:rPr>
      </w:pPr>
      <w:r w:rsidRPr="000A3879">
        <w:rPr>
          <w:rFonts w:ascii="Times New Roman" w:hAnsi="Times New Roman" w:cs="Times New Roman"/>
          <w:sz w:val="28"/>
          <w:szCs w:val="28"/>
        </w:rPr>
        <w:t>Землі</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сільськогосподарського</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призначення</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займають</w:t>
      </w:r>
      <w:r w:rsidR="00121D7B">
        <w:rPr>
          <w:rFonts w:ascii="Times New Roman" w:hAnsi="Times New Roman" w:cs="Times New Roman"/>
          <w:sz w:val="28"/>
          <w:szCs w:val="28"/>
        </w:rPr>
        <w:t xml:space="preserve"> </w:t>
      </w:r>
      <w:r w:rsidRPr="000A3879">
        <w:rPr>
          <w:rFonts w:ascii="Times New Roman" w:hAnsi="Times New Roman" w:cs="Times New Roman"/>
          <w:sz w:val="28"/>
          <w:szCs w:val="28"/>
        </w:rPr>
        <w:t>понад</w:t>
      </w:r>
      <w:r>
        <w:rPr>
          <w:rFonts w:ascii="Times New Roman" w:hAnsi="Times New Roman" w:cs="Times New Roman"/>
          <w:sz w:val="28"/>
          <w:szCs w:val="28"/>
        </w:rPr>
        <w:t xml:space="preserve"> </w:t>
      </w:r>
      <w:r w:rsidRPr="000A3879">
        <w:rPr>
          <w:rFonts w:ascii="Times New Roman" w:hAnsi="Times New Roman" w:cs="Times New Roman"/>
          <w:b/>
          <w:bCs/>
          <w:sz w:val="28"/>
          <w:szCs w:val="28"/>
        </w:rPr>
        <w:t>80%</w:t>
      </w:r>
      <w:r>
        <w:rPr>
          <w:rFonts w:ascii="Times New Roman" w:hAnsi="Times New Roman" w:cs="Times New Roman"/>
          <w:b/>
          <w:bCs/>
          <w:sz w:val="28"/>
          <w:szCs w:val="28"/>
        </w:rPr>
        <w:t xml:space="preserve"> </w:t>
      </w:r>
      <w:r w:rsidRPr="000A3879">
        <w:rPr>
          <w:rFonts w:ascii="Times New Roman" w:hAnsi="Times New Roman" w:cs="Times New Roman"/>
          <w:sz w:val="28"/>
          <w:szCs w:val="28"/>
        </w:rPr>
        <w:t>території</w:t>
      </w:r>
      <w:r>
        <w:rPr>
          <w:rFonts w:ascii="Times New Roman" w:hAnsi="Times New Roman" w:cs="Times New Roman"/>
          <w:sz w:val="28"/>
          <w:szCs w:val="28"/>
        </w:rPr>
        <w:t xml:space="preserve"> </w:t>
      </w:r>
      <w:r w:rsidRPr="000A3879">
        <w:rPr>
          <w:rFonts w:ascii="Times New Roman" w:hAnsi="Times New Roman" w:cs="Times New Roman"/>
          <w:sz w:val="28"/>
          <w:szCs w:val="28"/>
        </w:rPr>
        <w:t>громади. Більшість з них це</w:t>
      </w:r>
      <w:r>
        <w:rPr>
          <w:rFonts w:ascii="Times New Roman" w:hAnsi="Times New Roman" w:cs="Times New Roman"/>
          <w:sz w:val="28"/>
          <w:szCs w:val="28"/>
        </w:rPr>
        <w:t xml:space="preserve"> </w:t>
      </w:r>
      <w:r w:rsidRPr="000A3879">
        <w:rPr>
          <w:rFonts w:ascii="Times New Roman" w:hAnsi="Times New Roman" w:cs="Times New Roman"/>
          <w:sz w:val="28"/>
          <w:szCs w:val="28"/>
        </w:rPr>
        <w:t>рілля. Більшість</w:t>
      </w:r>
      <w:r>
        <w:rPr>
          <w:rFonts w:ascii="Times New Roman" w:hAnsi="Times New Roman" w:cs="Times New Roman"/>
          <w:sz w:val="28"/>
          <w:szCs w:val="28"/>
        </w:rPr>
        <w:t xml:space="preserve"> </w:t>
      </w:r>
      <w:r w:rsidRPr="000A3879">
        <w:rPr>
          <w:rFonts w:ascii="Times New Roman" w:hAnsi="Times New Roman" w:cs="Times New Roman"/>
          <w:sz w:val="28"/>
          <w:szCs w:val="28"/>
        </w:rPr>
        <w:t>населення</w:t>
      </w:r>
      <w:r>
        <w:rPr>
          <w:rFonts w:ascii="Times New Roman" w:hAnsi="Times New Roman" w:cs="Times New Roman"/>
          <w:sz w:val="28"/>
          <w:szCs w:val="28"/>
        </w:rPr>
        <w:t xml:space="preserve"> </w:t>
      </w:r>
      <w:r w:rsidRPr="000A3879">
        <w:rPr>
          <w:rFonts w:ascii="Times New Roman" w:hAnsi="Times New Roman" w:cs="Times New Roman"/>
          <w:sz w:val="28"/>
          <w:szCs w:val="28"/>
        </w:rPr>
        <w:t>зайняте у сільському</w:t>
      </w:r>
      <w:r>
        <w:rPr>
          <w:rFonts w:ascii="Times New Roman" w:hAnsi="Times New Roman" w:cs="Times New Roman"/>
          <w:sz w:val="28"/>
          <w:szCs w:val="28"/>
        </w:rPr>
        <w:t xml:space="preserve"> </w:t>
      </w:r>
      <w:r w:rsidRPr="000A3879">
        <w:rPr>
          <w:rFonts w:ascii="Times New Roman" w:hAnsi="Times New Roman" w:cs="Times New Roman"/>
          <w:sz w:val="28"/>
          <w:szCs w:val="28"/>
        </w:rPr>
        <w:t>господарстві і державному</w:t>
      </w:r>
      <w:r>
        <w:rPr>
          <w:rFonts w:ascii="Times New Roman" w:hAnsi="Times New Roman" w:cs="Times New Roman"/>
          <w:sz w:val="28"/>
          <w:szCs w:val="28"/>
        </w:rPr>
        <w:t xml:space="preserve"> секторі (зокрема в освіті). </w:t>
      </w:r>
      <w:r w:rsidRPr="000A3879">
        <w:rPr>
          <w:rFonts w:ascii="Times New Roman" w:hAnsi="Times New Roman" w:cs="Times New Roman"/>
          <w:sz w:val="28"/>
          <w:szCs w:val="28"/>
        </w:rPr>
        <w:t>Промисловість</w:t>
      </w:r>
      <w:r>
        <w:rPr>
          <w:rFonts w:ascii="Times New Roman" w:hAnsi="Times New Roman" w:cs="Times New Roman"/>
          <w:sz w:val="28"/>
          <w:szCs w:val="28"/>
        </w:rPr>
        <w:t xml:space="preserve"> </w:t>
      </w:r>
      <w:r w:rsidRPr="000A3879">
        <w:rPr>
          <w:rFonts w:ascii="Times New Roman" w:hAnsi="Times New Roman" w:cs="Times New Roman"/>
          <w:sz w:val="28"/>
          <w:szCs w:val="28"/>
        </w:rPr>
        <w:t>громади</w:t>
      </w:r>
      <w:r>
        <w:rPr>
          <w:rFonts w:ascii="Times New Roman" w:hAnsi="Times New Roman" w:cs="Times New Roman"/>
          <w:sz w:val="28"/>
          <w:szCs w:val="28"/>
        </w:rPr>
        <w:t xml:space="preserve"> </w:t>
      </w:r>
      <w:r w:rsidRPr="000A3879">
        <w:rPr>
          <w:rFonts w:ascii="Times New Roman" w:hAnsi="Times New Roman" w:cs="Times New Roman"/>
          <w:sz w:val="28"/>
          <w:szCs w:val="28"/>
        </w:rPr>
        <w:t>розвинена слабо, на території</w:t>
      </w:r>
      <w:r>
        <w:rPr>
          <w:rFonts w:ascii="Times New Roman" w:hAnsi="Times New Roman" w:cs="Times New Roman"/>
          <w:sz w:val="28"/>
          <w:szCs w:val="28"/>
        </w:rPr>
        <w:t xml:space="preserve">  територіальної громади </w:t>
      </w:r>
      <w:r w:rsidRPr="000A3879">
        <w:rPr>
          <w:rFonts w:ascii="Times New Roman" w:hAnsi="Times New Roman" w:cs="Times New Roman"/>
          <w:sz w:val="28"/>
          <w:szCs w:val="28"/>
        </w:rPr>
        <w:t>функціонують 3 олійні, 2 пекарні та приватне</w:t>
      </w:r>
      <w:r>
        <w:rPr>
          <w:rFonts w:ascii="Times New Roman" w:hAnsi="Times New Roman" w:cs="Times New Roman"/>
          <w:sz w:val="28"/>
          <w:szCs w:val="28"/>
        </w:rPr>
        <w:t xml:space="preserve"> </w:t>
      </w:r>
      <w:r w:rsidRPr="000A3879">
        <w:rPr>
          <w:rFonts w:ascii="Times New Roman" w:hAnsi="Times New Roman" w:cs="Times New Roman"/>
          <w:sz w:val="28"/>
          <w:szCs w:val="28"/>
        </w:rPr>
        <w:t>підприємство по обробці</w:t>
      </w:r>
      <w:r>
        <w:rPr>
          <w:rFonts w:ascii="Times New Roman" w:hAnsi="Times New Roman" w:cs="Times New Roman"/>
          <w:sz w:val="28"/>
          <w:szCs w:val="28"/>
        </w:rPr>
        <w:t xml:space="preserve"> </w:t>
      </w:r>
      <w:r w:rsidRPr="000A3879">
        <w:rPr>
          <w:rFonts w:ascii="Times New Roman" w:hAnsi="Times New Roman" w:cs="Times New Roman"/>
          <w:sz w:val="28"/>
          <w:szCs w:val="28"/>
        </w:rPr>
        <w:t>каменю «Камінь</w:t>
      </w:r>
      <w:r>
        <w:rPr>
          <w:rFonts w:ascii="Times New Roman" w:hAnsi="Times New Roman" w:cs="Times New Roman"/>
          <w:sz w:val="28"/>
          <w:szCs w:val="28"/>
        </w:rPr>
        <w:t xml:space="preserve"> </w:t>
      </w:r>
      <w:r w:rsidRPr="000A3879">
        <w:rPr>
          <w:rFonts w:ascii="Times New Roman" w:hAnsi="Times New Roman" w:cs="Times New Roman"/>
          <w:sz w:val="28"/>
          <w:szCs w:val="28"/>
        </w:rPr>
        <w:t>Сервіс». Потенціал</w:t>
      </w:r>
      <w:r>
        <w:rPr>
          <w:rFonts w:ascii="Times New Roman" w:hAnsi="Times New Roman" w:cs="Times New Roman"/>
          <w:sz w:val="28"/>
          <w:szCs w:val="28"/>
        </w:rPr>
        <w:t xml:space="preserve"> </w:t>
      </w:r>
      <w:r w:rsidRPr="000A3879">
        <w:rPr>
          <w:rFonts w:ascii="Times New Roman" w:hAnsi="Times New Roman" w:cs="Times New Roman"/>
          <w:sz w:val="28"/>
          <w:szCs w:val="28"/>
        </w:rPr>
        <w:t>розвитку</w:t>
      </w:r>
      <w:r>
        <w:rPr>
          <w:rFonts w:ascii="Times New Roman" w:hAnsi="Times New Roman" w:cs="Times New Roman"/>
          <w:sz w:val="28"/>
          <w:szCs w:val="28"/>
        </w:rPr>
        <w:t xml:space="preserve"> </w:t>
      </w:r>
      <w:r w:rsidRPr="000A3879">
        <w:rPr>
          <w:rFonts w:ascii="Times New Roman" w:hAnsi="Times New Roman" w:cs="Times New Roman"/>
          <w:sz w:val="28"/>
          <w:szCs w:val="28"/>
        </w:rPr>
        <w:t>промисловості</w:t>
      </w:r>
      <w:r>
        <w:rPr>
          <w:rFonts w:ascii="Times New Roman" w:hAnsi="Times New Roman" w:cs="Times New Roman"/>
          <w:sz w:val="28"/>
          <w:szCs w:val="28"/>
        </w:rPr>
        <w:t xml:space="preserve"> полягає у відновленні </w:t>
      </w:r>
      <w:r w:rsidRPr="000A3879">
        <w:rPr>
          <w:rFonts w:ascii="Times New Roman" w:hAnsi="Times New Roman" w:cs="Times New Roman"/>
          <w:sz w:val="28"/>
          <w:szCs w:val="28"/>
        </w:rPr>
        <w:t>роботи</w:t>
      </w:r>
      <w:r>
        <w:rPr>
          <w:rFonts w:ascii="Times New Roman" w:hAnsi="Times New Roman" w:cs="Times New Roman"/>
          <w:sz w:val="28"/>
          <w:szCs w:val="28"/>
        </w:rPr>
        <w:t xml:space="preserve"> </w:t>
      </w:r>
      <w:r w:rsidRPr="000A3879">
        <w:rPr>
          <w:rFonts w:ascii="Times New Roman" w:hAnsi="Times New Roman" w:cs="Times New Roman"/>
          <w:sz w:val="28"/>
          <w:szCs w:val="28"/>
        </w:rPr>
        <w:t>млина, цукрового заводу та залучення</w:t>
      </w:r>
      <w:r>
        <w:rPr>
          <w:rFonts w:ascii="Times New Roman" w:hAnsi="Times New Roman" w:cs="Times New Roman"/>
          <w:sz w:val="28"/>
          <w:szCs w:val="28"/>
        </w:rPr>
        <w:t xml:space="preserve"> інвестицій у відновленні </w:t>
      </w:r>
      <w:r w:rsidRPr="000A3879">
        <w:rPr>
          <w:rFonts w:ascii="Times New Roman" w:hAnsi="Times New Roman" w:cs="Times New Roman"/>
          <w:sz w:val="28"/>
          <w:szCs w:val="28"/>
        </w:rPr>
        <w:t>роботи консервного заводу, який</w:t>
      </w:r>
      <w:r>
        <w:rPr>
          <w:rFonts w:ascii="Times New Roman" w:hAnsi="Times New Roman" w:cs="Times New Roman"/>
          <w:sz w:val="28"/>
          <w:szCs w:val="28"/>
        </w:rPr>
        <w:t xml:space="preserve"> </w:t>
      </w:r>
      <w:r w:rsidRPr="000A3879">
        <w:rPr>
          <w:rFonts w:ascii="Times New Roman" w:hAnsi="Times New Roman" w:cs="Times New Roman"/>
          <w:sz w:val="28"/>
          <w:szCs w:val="28"/>
        </w:rPr>
        <w:t>розміщується на території</w:t>
      </w:r>
      <w:r>
        <w:rPr>
          <w:rFonts w:ascii="Times New Roman" w:hAnsi="Times New Roman" w:cs="Times New Roman"/>
          <w:sz w:val="28"/>
          <w:szCs w:val="28"/>
        </w:rPr>
        <w:t xml:space="preserve"> </w:t>
      </w:r>
      <w:r w:rsidRPr="000A3879">
        <w:rPr>
          <w:rFonts w:ascii="Times New Roman" w:hAnsi="Times New Roman" w:cs="Times New Roman"/>
          <w:sz w:val="28"/>
          <w:szCs w:val="28"/>
        </w:rPr>
        <w:t>колишнього СТОВ «Поділля».</w:t>
      </w:r>
    </w:p>
    <w:p w:rsidR="00B27130" w:rsidRPr="000A3879" w:rsidRDefault="00B27130" w:rsidP="004E4C49">
      <w:pPr>
        <w:shd w:val="clear" w:color="auto" w:fill="FFFFFF"/>
        <w:spacing w:after="0"/>
        <w:jc w:val="both"/>
        <w:rPr>
          <w:rFonts w:ascii="Times New Roman" w:hAnsi="Times New Roman" w:cs="Times New Roman"/>
          <w:color w:val="1D1D1B"/>
          <w:sz w:val="28"/>
          <w:szCs w:val="28"/>
          <w:bdr w:val="none" w:sz="0" w:space="0" w:color="auto" w:frame="1"/>
        </w:rPr>
      </w:pPr>
      <w:r w:rsidRPr="000A3879">
        <w:rPr>
          <w:rFonts w:ascii="Times New Roman" w:hAnsi="Times New Roman" w:cs="Times New Roman"/>
          <w:color w:val="1D1D1B"/>
          <w:sz w:val="28"/>
          <w:szCs w:val="28"/>
          <w:bdr w:val="none" w:sz="0" w:space="0" w:color="auto" w:frame="1"/>
        </w:rPr>
        <w:t xml:space="preserve"> Уточненим планом місцевого бюджету на 2020 рік передбачено доходів в сумі  36 133 802 грн., в тому числі по загальному фонду -35 194 521,56грн., по спеціальному фонду- 939 280,44 грн. Фактично надійшло доходів в сумі </w:t>
      </w:r>
    </w:p>
    <w:p w:rsidR="00B27130" w:rsidRPr="000A3879" w:rsidRDefault="00B27130" w:rsidP="004E4C49">
      <w:pPr>
        <w:shd w:val="clear" w:color="auto" w:fill="FFFFFF"/>
        <w:spacing w:after="0"/>
        <w:jc w:val="both"/>
        <w:rPr>
          <w:rFonts w:ascii="Times New Roman" w:hAnsi="Times New Roman" w:cs="Times New Roman"/>
          <w:color w:val="1D1D1B"/>
          <w:sz w:val="28"/>
          <w:szCs w:val="28"/>
          <w:bdr w:val="none" w:sz="0" w:space="0" w:color="auto" w:frame="1"/>
        </w:rPr>
      </w:pPr>
      <w:r w:rsidRPr="000A3879">
        <w:rPr>
          <w:rFonts w:ascii="Times New Roman" w:hAnsi="Times New Roman" w:cs="Times New Roman"/>
          <w:color w:val="1D1D1B"/>
          <w:sz w:val="28"/>
          <w:szCs w:val="28"/>
          <w:bdr w:val="none" w:sz="0" w:space="0" w:color="auto" w:frame="1"/>
        </w:rPr>
        <w:t>35 553 094,16 грн., в тому числі по загальному фонду – 35 062 471,01грн., що становить 99,62 % до уточненого плану, з яких 20020322,29 грн. власні надходження бюджету та 15 042 148,72 грн. офіційні трансферти. По спеціальному фонду надійшло 490623,15грн., що становить до уточненого плану 52,23 %.</w:t>
      </w:r>
    </w:p>
    <w:p w:rsidR="00B27130" w:rsidRPr="000A3879" w:rsidRDefault="00B27130" w:rsidP="00EF04CB">
      <w:pPr>
        <w:shd w:val="clear" w:color="auto" w:fill="FFFFFF"/>
        <w:spacing w:after="0" w:line="360" w:lineRule="auto"/>
        <w:ind w:firstLine="708"/>
        <w:jc w:val="both"/>
        <w:rPr>
          <w:rFonts w:ascii="Times New Roman" w:hAnsi="Times New Roman" w:cs="Times New Roman"/>
          <w:color w:val="1D1D1B"/>
          <w:sz w:val="28"/>
          <w:szCs w:val="28"/>
          <w:bdr w:val="none" w:sz="0" w:space="0" w:color="auto" w:frame="1"/>
        </w:rPr>
      </w:pPr>
    </w:p>
    <w:p w:rsidR="00B27130" w:rsidRDefault="00E16C83" w:rsidP="00EF04CB">
      <w:pPr>
        <w:shd w:val="clear" w:color="auto" w:fill="FFFFFF"/>
        <w:spacing w:after="0" w:line="360" w:lineRule="auto"/>
        <w:jc w:val="both"/>
        <w:rPr>
          <w:rFonts w:ascii="Times New Roman" w:hAnsi="Times New Roman" w:cs="Times New Roman"/>
          <w:color w:val="1D1D1B"/>
          <w:sz w:val="28"/>
          <w:szCs w:val="28"/>
          <w:bdr w:val="none" w:sz="0" w:space="0" w:color="auto" w:frame="1"/>
        </w:rPr>
      </w:pPr>
      <w:r>
        <w:rPr>
          <w:noProof/>
          <w:lang w:eastAsia="uk-UA"/>
        </w:rPr>
        <w:lastRenderedPageBreak/>
        <w:drawing>
          <wp:inline distT="0" distB="0" distL="0" distR="0">
            <wp:extent cx="6248400" cy="4648200"/>
            <wp:effectExtent l="0" t="0" r="0" b="0"/>
            <wp:docPr id="60"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48400" cy="4648200"/>
                    </a:xfrm>
                    <a:prstGeom prst="rect">
                      <a:avLst/>
                    </a:prstGeom>
                    <a:noFill/>
                    <a:ln>
                      <a:noFill/>
                    </a:ln>
                  </pic:spPr>
                </pic:pic>
              </a:graphicData>
            </a:graphic>
          </wp:inline>
        </w:drawing>
      </w:r>
    </w:p>
    <w:p w:rsidR="00B27130" w:rsidRPr="00CE7368" w:rsidRDefault="00B27130" w:rsidP="00EF04CB">
      <w:pPr>
        <w:spacing w:after="0"/>
        <w:ind w:firstLine="709"/>
        <w:jc w:val="both"/>
        <w:rPr>
          <w:rFonts w:ascii="Times New Roman" w:hAnsi="Times New Roman" w:cs="Times New Roman"/>
          <w:sz w:val="28"/>
          <w:szCs w:val="28"/>
        </w:rPr>
      </w:pPr>
      <w:r w:rsidRPr="00CE7368">
        <w:rPr>
          <w:rFonts w:ascii="Times New Roman" w:hAnsi="Times New Roman" w:cs="Times New Roman"/>
          <w:sz w:val="28"/>
          <w:szCs w:val="28"/>
        </w:rPr>
        <w:t>Основним бюджетоутворюючим податком залишається податок на доходи фізичних осіб  який становить більше 40% доходів загального фонду бюджету, без урахування трансфертів. Податку на доходи фізичних осіб за 2020 рік фактично надійшло 8</w:t>
      </w:r>
      <w:r>
        <w:rPr>
          <w:rFonts w:ascii="Times New Roman" w:hAnsi="Times New Roman" w:cs="Times New Roman"/>
          <w:sz w:val="28"/>
          <w:szCs w:val="28"/>
        </w:rPr>
        <w:t> </w:t>
      </w:r>
      <w:r w:rsidRPr="00CE7368">
        <w:rPr>
          <w:rFonts w:ascii="Times New Roman" w:hAnsi="Times New Roman" w:cs="Times New Roman"/>
          <w:sz w:val="28"/>
          <w:szCs w:val="28"/>
        </w:rPr>
        <w:t>178256,81 грн., що становить 95,57 % до річного уточненого плану (заплановано 9</w:t>
      </w:r>
      <w:r>
        <w:rPr>
          <w:rFonts w:ascii="Times New Roman" w:hAnsi="Times New Roman" w:cs="Times New Roman"/>
          <w:sz w:val="28"/>
          <w:szCs w:val="28"/>
        </w:rPr>
        <w:t> </w:t>
      </w:r>
      <w:r w:rsidRPr="00CE7368">
        <w:rPr>
          <w:rFonts w:ascii="Times New Roman" w:hAnsi="Times New Roman" w:cs="Times New Roman"/>
          <w:sz w:val="28"/>
          <w:szCs w:val="28"/>
        </w:rPr>
        <w:t>979274 грн.).</w:t>
      </w:r>
    </w:p>
    <w:p w:rsidR="00B27130" w:rsidRPr="00CE7368" w:rsidRDefault="00B27130" w:rsidP="00EF04CB">
      <w:pPr>
        <w:spacing w:after="0"/>
        <w:ind w:firstLine="708"/>
        <w:jc w:val="both"/>
        <w:rPr>
          <w:rFonts w:ascii="Times New Roman" w:hAnsi="Times New Roman" w:cs="Times New Roman"/>
          <w:sz w:val="28"/>
          <w:szCs w:val="28"/>
        </w:rPr>
      </w:pPr>
      <w:r w:rsidRPr="00CE7368">
        <w:rPr>
          <w:rFonts w:ascii="Times New Roman" w:hAnsi="Times New Roman" w:cs="Times New Roman"/>
          <w:sz w:val="28"/>
          <w:szCs w:val="28"/>
        </w:rPr>
        <w:t>Також значну  частку від всіх податкових надходжень до бюджету складають орендна плата з юридичних осіб (29,04) та єдиний податок (16,61 %).</w:t>
      </w:r>
    </w:p>
    <w:p w:rsidR="00B27130" w:rsidRDefault="00E16C83" w:rsidP="00EF04CB">
      <w:pPr>
        <w:spacing w:after="0"/>
        <w:ind w:firstLine="709"/>
        <w:jc w:val="both"/>
        <w:rPr>
          <w:rFonts w:ascii="Verdana" w:hAnsi="Verdana" w:cs="Verdana"/>
          <w:color w:val="0000FF"/>
          <w:sz w:val="28"/>
          <w:szCs w:val="28"/>
        </w:rPr>
      </w:pPr>
      <w:r>
        <w:rPr>
          <w:rFonts w:ascii="Times New Roman" w:hAnsi="Times New Roman" w:cs="Times New Roman"/>
          <w:noProof/>
          <w:color w:val="000000"/>
          <w:sz w:val="28"/>
          <w:szCs w:val="28"/>
          <w:lang w:eastAsia="uk-UA"/>
        </w:rPr>
        <w:lastRenderedPageBreak/>
        <w:drawing>
          <wp:inline distT="0" distB="0" distL="0" distR="0">
            <wp:extent cx="5505450" cy="3209925"/>
            <wp:effectExtent l="0" t="0" r="0" b="0"/>
            <wp:docPr id="61" name="Диаграмм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05450" cy="3209925"/>
                    </a:xfrm>
                    <a:prstGeom prst="rect">
                      <a:avLst/>
                    </a:prstGeom>
                    <a:noFill/>
                    <a:ln>
                      <a:noFill/>
                    </a:ln>
                  </pic:spPr>
                </pic:pic>
              </a:graphicData>
            </a:graphic>
          </wp:inline>
        </w:drawing>
      </w:r>
    </w:p>
    <w:p w:rsidR="00B27130" w:rsidRPr="008C029E" w:rsidRDefault="00B27130" w:rsidP="00EF04CB">
      <w:pPr>
        <w:spacing w:after="0"/>
        <w:ind w:firstLine="709"/>
        <w:jc w:val="both"/>
        <w:rPr>
          <w:rFonts w:ascii="Times New Roman" w:hAnsi="Times New Roman" w:cs="Times New Roman"/>
          <w:color w:val="0000FF"/>
          <w:sz w:val="28"/>
          <w:szCs w:val="28"/>
        </w:rPr>
      </w:pPr>
    </w:p>
    <w:p w:rsidR="00B27130" w:rsidRPr="008C029E" w:rsidRDefault="00B27130" w:rsidP="00EF04CB">
      <w:pPr>
        <w:spacing w:after="0"/>
        <w:ind w:firstLine="709"/>
        <w:jc w:val="both"/>
        <w:rPr>
          <w:rFonts w:ascii="Times New Roman" w:hAnsi="Times New Roman" w:cs="Times New Roman"/>
          <w:sz w:val="28"/>
          <w:szCs w:val="28"/>
        </w:rPr>
      </w:pPr>
      <w:r w:rsidRPr="008C029E">
        <w:rPr>
          <w:rFonts w:ascii="Times New Roman" w:hAnsi="Times New Roman" w:cs="Times New Roman"/>
          <w:sz w:val="28"/>
          <w:szCs w:val="28"/>
        </w:rPr>
        <w:t>Планові показники дохідної частини Бабчинецької</w:t>
      </w:r>
      <w:r>
        <w:rPr>
          <w:rFonts w:ascii="Times New Roman" w:hAnsi="Times New Roman" w:cs="Times New Roman"/>
          <w:sz w:val="28"/>
          <w:szCs w:val="28"/>
        </w:rPr>
        <w:t xml:space="preserve"> </w:t>
      </w:r>
      <w:r w:rsidRPr="008C029E">
        <w:rPr>
          <w:rFonts w:ascii="Times New Roman" w:hAnsi="Times New Roman" w:cs="Times New Roman"/>
          <w:sz w:val="28"/>
          <w:szCs w:val="28"/>
        </w:rPr>
        <w:t>територіальної громади на 2021 рік, з урахуванням міжбюджетних трансфертів складають 50</w:t>
      </w:r>
      <w:r>
        <w:rPr>
          <w:rFonts w:ascii="Times New Roman" w:hAnsi="Times New Roman" w:cs="Times New Roman"/>
          <w:sz w:val="28"/>
          <w:szCs w:val="28"/>
        </w:rPr>
        <w:t> </w:t>
      </w:r>
      <w:r w:rsidRPr="008C029E">
        <w:rPr>
          <w:rFonts w:ascii="Times New Roman" w:hAnsi="Times New Roman" w:cs="Times New Roman"/>
          <w:sz w:val="28"/>
          <w:szCs w:val="28"/>
        </w:rPr>
        <w:t>062710,00 грн. по загальному фонду та 225290,00 грн. по  спеціальному фонду. Доходи бюджету територіальної громади без урахування міжбюджетних трансфертів, затверджено у сумі 28</w:t>
      </w:r>
      <w:r>
        <w:rPr>
          <w:rFonts w:ascii="Times New Roman" w:hAnsi="Times New Roman" w:cs="Times New Roman"/>
          <w:sz w:val="28"/>
          <w:szCs w:val="28"/>
        </w:rPr>
        <w:t> </w:t>
      </w:r>
      <w:r w:rsidRPr="008C029E">
        <w:rPr>
          <w:rFonts w:ascii="Times New Roman" w:hAnsi="Times New Roman" w:cs="Times New Roman"/>
          <w:sz w:val="28"/>
          <w:szCs w:val="28"/>
        </w:rPr>
        <w:t>643603,00грн. – загальний фонд та 225290,00 грн</w:t>
      </w:r>
      <w:r>
        <w:rPr>
          <w:rFonts w:ascii="Times New Roman" w:hAnsi="Times New Roman" w:cs="Times New Roman"/>
          <w:sz w:val="28"/>
          <w:szCs w:val="28"/>
        </w:rPr>
        <w:t>.</w:t>
      </w:r>
      <w:r w:rsidRPr="008C029E">
        <w:rPr>
          <w:rFonts w:ascii="Times New Roman" w:hAnsi="Times New Roman" w:cs="Times New Roman"/>
          <w:sz w:val="28"/>
          <w:szCs w:val="28"/>
        </w:rPr>
        <w:t xml:space="preserve"> спеціальний фонд.  Збільшення дохідної частини сільського бюджету  складе на 14154198,00 грн. більше у порівнянні з 2020 роком.</w:t>
      </w:r>
    </w:p>
    <w:p w:rsidR="00B27130" w:rsidRPr="008C029E" w:rsidRDefault="00B27130" w:rsidP="00EF04CB"/>
    <w:p w:rsidR="00B27130" w:rsidRDefault="00B27130" w:rsidP="00B86A81">
      <w:pPr>
        <w:pStyle w:val="NoSpacing1"/>
        <w:ind w:left="360"/>
        <w:jc w:val="both"/>
        <w:rPr>
          <w:rFonts w:ascii="Times New Roman" w:hAnsi="Times New Roman" w:cs="Times New Roman"/>
          <w:b/>
          <w:bCs/>
          <w:sz w:val="32"/>
          <w:szCs w:val="32"/>
        </w:rPr>
      </w:pPr>
      <w:r>
        <w:rPr>
          <w:rFonts w:ascii="Times New Roman" w:hAnsi="Times New Roman" w:cs="Times New Roman"/>
          <w:b/>
          <w:bCs/>
          <w:sz w:val="32"/>
          <w:szCs w:val="32"/>
        </w:rPr>
        <w:t xml:space="preserve">2. </w:t>
      </w:r>
      <w:r w:rsidRPr="00D071FF">
        <w:rPr>
          <w:rFonts w:ascii="Times New Roman" w:hAnsi="Times New Roman" w:cs="Times New Roman"/>
          <w:b/>
          <w:bCs/>
          <w:sz w:val="32"/>
          <w:szCs w:val="32"/>
        </w:rPr>
        <w:t>Місія та стратегічне бачення</w:t>
      </w:r>
    </w:p>
    <w:p w:rsidR="00B27130" w:rsidRDefault="00B27130" w:rsidP="00B86A81">
      <w:pPr>
        <w:pStyle w:val="NoSpacing1"/>
        <w:ind w:left="360"/>
        <w:jc w:val="both"/>
        <w:rPr>
          <w:rFonts w:ascii="Times New Roman" w:hAnsi="Times New Roman" w:cs="Times New Roman"/>
          <w:b/>
          <w:bCs/>
          <w:sz w:val="32"/>
          <w:szCs w:val="32"/>
        </w:rPr>
      </w:pPr>
    </w:p>
    <w:p w:rsidR="00B27130" w:rsidRPr="00505414" w:rsidRDefault="00B27130" w:rsidP="00B86A81">
      <w:pPr>
        <w:spacing w:after="0" w:line="240" w:lineRule="auto"/>
        <w:rPr>
          <w:rFonts w:ascii="Times New Roman" w:hAnsi="Times New Roman" w:cs="Times New Roman"/>
          <w:b/>
          <w:bCs/>
          <w:sz w:val="28"/>
          <w:szCs w:val="28"/>
        </w:rPr>
      </w:pPr>
      <w:r w:rsidRPr="00505414">
        <w:rPr>
          <w:rFonts w:ascii="Times New Roman" w:hAnsi="Times New Roman" w:cs="Times New Roman"/>
          <w:b/>
          <w:bCs/>
          <w:sz w:val="28"/>
          <w:szCs w:val="28"/>
        </w:rPr>
        <w:t xml:space="preserve">2.1 Сценарії розвитку </w:t>
      </w:r>
      <w:r>
        <w:rPr>
          <w:rFonts w:ascii="Times New Roman" w:hAnsi="Times New Roman" w:cs="Times New Roman"/>
          <w:b/>
          <w:bCs/>
          <w:sz w:val="28"/>
          <w:szCs w:val="28"/>
        </w:rPr>
        <w:t>Бабчинецької територіальної громади до 2030</w:t>
      </w:r>
      <w:r w:rsidRPr="00505414">
        <w:rPr>
          <w:rFonts w:ascii="Times New Roman" w:hAnsi="Times New Roman" w:cs="Times New Roman"/>
          <w:b/>
          <w:bCs/>
          <w:sz w:val="28"/>
          <w:szCs w:val="28"/>
        </w:rPr>
        <w:t xml:space="preserve"> року</w:t>
      </w:r>
    </w:p>
    <w:p w:rsidR="00B27130" w:rsidRDefault="00B27130" w:rsidP="00B86A81">
      <w:pPr>
        <w:spacing w:after="0" w:line="240" w:lineRule="auto"/>
        <w:ind w:firstLine="709"/>
        <w:jc w:val="center"/>
        <w:rPr>
          <w:rFonts w:ascii="Times New Roman" w:hAnsi="Times New Roman" w:cs="Times New Roman"/>
          <w:sz w:val="28"/>
          <w:szCs w:val="28"/>
        </w:rPr>
      </w:pPr>
    </w:p>
    <w:p w:rsidR="00B27130" w:rsidRDefault="00B27130" w:rsidP="00B86A81">
      <w:pPr>
        <w:spacing w:after="0" w:line="240" w:lineRule="auto"/>
        <w:ind w:firstLine="709"/>
        <w:jc w:val="both"/>
        <w:rPr>
          <w:rFonts w:ascii="Times New Roman" w:hAnsi="Times New Roman" w:cs="Times New Roman"/>
          <w:sz w:val="28"/>
          <w:szCs w:val="28"/>
        </w:rPr>
      </w:pPr>
      <w:r w:rsidRPr="00AB7E5A">
        <w:rPr>
          <w:rFonts w:ascii="Times New Roman" w:hAnsi="Times New Roman" w:cs="Times New Roman"/>
          <w:b/>
          <w:bCs/>
          <w:sz w:val="28"/>
          <w:szCs w:val="28"/>
        </w:rPr>
        <w:t>Оптимістичний сценарій розвитку</w:t>
      </w:r>
      <w:r>
        <w:rPr>
          <w:rFonts w:ascii="Times New Roman" w:hAnsi="Times New Roman" w:cs="Times New Roman"/>
          <w:sz w:val="28"/>
          <w:szCs w:val="28"/>
        </w:rPr>
        <w:t>.</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 xml:space="preserve">Оптимістичний сценарій розвитку демонструє позитивну динаміку, щобуде можлива за умови успішної реалізації Стратегії розвитку </w:t>
      </w:r>
      <w:r>
        <w:rPr>
          <w:rFonts w:ascii="Times New Roman" w:hAnsi="Times New Roman" w:cs="Times New Roman"/>
          <w:sz w:val="28"/>
          <w:szCs w:val="28"/>
        </w:rPr>
        <w:t xml:space="preserve">територіальної громади, </w:t>
      </w:r>
      <w:r w:rsidRPr="00AB7E5A">
        <w:rPr>
          <w:rFonts w:ascii="Times New Roman" w:hAnsi="Times New Roman" w:cs="Times New Roman"/>
          <w:sz w:val="28"/>
          <w:szCs w:val="28"/>
        </w:rPr>
        <w:t>шляхом повноцінного використання наявного потенціалу</w:t>
      </w:r>
      <w:r>
        <w:rPr>
          <w:rFonts w:ascii="Times New Roman" w:hAnsi="Times New Roman" w:cs="Times New Roman"/>
          <w:sz w:val="28"/>
          <w:szCs w:val="28"/>
        </w:rPr>
        <w:t xml:space="preserve">, </w:t>
      </w:r>
      <w:r w:rsidRPr="00AB7E5A">
        <w:rPr>
          <w:rFonts w:ascii="Times New Roman" w:hAnsi="Times New Roman" w:cs="Times New Roman"/>
          <w:sz w:val="28"/>
          <w:szCs w:val="28"/>
        </w:rPr>
        <w:t xml:space="preserve">підтримки сильнихсторін </w:t>
      </w:r>
      <w:r>
        <w:rPr>
          <w:rFonts w:ascii="Times New Roman" w:hAnsi="Times New Roman" w:cs="Times New Roman"/>
          <w:sz w:val="28"/>
          <w:szCs w:val="28"/>
        </w:rPr>
        <w:t>ТГ</w:t>
      </w:r>
      <w:r w:rsidRPr="00AB7E5A">
        <w:rPr>
          <w:rFonts w:ascii="Times New Roman" w:hAnsi="Times New Roman" w:cs="Times New Roman"/>
          <w:sz w:val="28"/>
          <w:szCs w:val="28"/>
        </w:rPr>
        <w:t xml:space="preserve"> внутрішніми й зовнішніми можливостями.</w:t>
      </w:r>
      <w:r>
        <w:rPr>
          <w:rFonts w:ascii="Times New Roman" w:hAnsi="Times New Roman" w:cs="Times New Roman"/>
          <w:sz w:val="28"/>
          <w:szCs w:val="28"/>
        </w:rPr>
        <w:t xml:space="preserve">. </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Необхідними загальнодержавними умовами реалізації оптимістичного</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сценарію є:</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 стабілізація внутрішньополітичної ситуації в країні та відсутністькорупції в державних інститутах, що підвищить рівень довіри з бокупідприємців і громадян до державних та місцевих органів влади;</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 застосування інтенсивного темпу реалізації складних економічнихреформ (податкової, фінансової децентралізації, медичної, земельної та ін.);</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lastRenderedPageBreak/>
        <w:t>- подальша гармонізація законодавства України до стандартів ЄС та</w:t>
      </w:r>
      <w:r w:rsidR="004909B3">
        <w:rPr>
          <w:rFonts w:ascii="Times New Roman" w:hAnsi="Times New Roman" w:cs="Times New Roman"/>
          <w:sz w:val="28"/>
          <w:szCs w:val="28"/>
        </w:rPr>
        <w:t xml:space="preserve"> </w:t>
      </w:r>
      <w:r w:rsidRPr="00AB7E5A">
        <w:rPr>
          <w:rFonts w:ascii="Times New Roman" w:hAnsi="Times New Roman" w:cs="Times New Roman"/>
          <w:sz w:val="28"/>
          <w:szCs w:val="28"/>
        </w:rPr>
        <w:t>ефективне виконання Угоди про асоціацію з ЄС, активізація</w:t>
      </w:r>
      <w:r w:rsidR="004909B3">
        <w:rPr>
          <w:rFonts w:ascii="Times New Roman" w:hAnsi="Times New Roman" w:cs="Times New Roman"/>
          <w:sz w:val="28"/>
          <w:szCs w:val="28"/>
        </w:rPr>
        <w:t xml:space="preserve">  </w:t>
      </w:r>
      <w:r w:rsidRPr="00AB7E5A">
        <w:rPr>
          <w:rFonts w:ascii="Times New Roman" w:hAnsi="Times New Roman" w:cs="Times New Roman"/>
          <w:sz w:val="28"/>
          <w:szCs w:val="28"/>
        </w:rPr>
        <w:t>зовнішньоторговельної бізнес-співпраці з країнами світу, що посилить</w:t>
      </w:r>
    </w:p>
    <w:p w:rsidR="00B27130" w:rsidRPr="00AB7E5A" w:rsidRDefault="00B27130" w:rsidP="00B86A81">
      <w:pPr>
        <w:autoSpaceDE w:val="0"/>
        <w:autoSpaceDN w:val="0"/>
        <w:adjustRightInd w:val="0"/>
        <w:spacing w:after="0"/>
        <w:jc w:val="both"/>
        <w:rPr>
          <w:rFonts w:ascii="Times New Roman" w:hAnsi="Times New Roman" w:cs="Times New Roman"/>
          <w:sz w:val="28"/>
          <w:szCs w:val="28"/>
        </w:rPr>
      </w:pPr>
      <w:r w:rsidRPr="00AB7E5A">
        <w:rPr>
          <w:rFonts w:ascii="Times New Roman" w:hAnsi="Times New Roman" w:cs="Times New Roman"/>
          <w:sz w:val="28"/>
          <w:szCs w:val="28"/>
        </w:rPr>
        <w:t>доступ місцевих товарів на європейські та світові ринки;</w:t>
      </w:r>
    </w:p>
    <w:p w:rsidR="00B27130" w:rsidRPr="00AB7E5A"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 зниження ставок довгострокових кредитів, що сприятиме розвиткумалого та середнього бізнесу та покращить фінансову спроможність</w:t>
      </w:r>
      <w:r w:rsidR="009E7F17">
        <w:rPr>
          <w:rFonts w:ascii="Times New Roman" w:hAnsi="Times New Roman" w:cs="Times New Roman"/>
          <w:sz w:val="28"/>
          <w:szCs w:val="28"/>
        </w:rPr>
        <w:t xml:space="preserve"> </w:t>
      </w:r>
      <w:r w:rsidR="004909B3">
        <w:rPr>
          <w:rFonts w:ascii="Times New Roman" w:hAnsi="Times New Roman" w:cs="Times New Roman"/>
          <w:sz w:val="28"/>
          <w:szCs w:val="28"/>
        </w:rPr>
        <w:t xml:space="preserve"> </w:t>
      </w:r>
      <w:r w:rsidRPr="00AB7E5A">
        <w:rPr>
          <w:rFonts w:ascii="Times New Roman" w:hAnsi="Times New Roman" w:cs="Times New Roman"/>
          <w:sz w:val="28"/>
          <w:szCs w:val="28"/>
        </w:rPr>
        <w:t>підприємств.</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sidRPr="00AB7E5A">
        <w:rPr>
          <w:rFonts w:ascii="Times New Roman" w:hAnsi="Times New Roman" w:cs="Times New Roman"/>
          <w:sz w:val="28"/>
          <w:szCs w:val="28"/>
        </w:rPr>
        <w:t>Успішна реформа децентралізації сприятиме оптимізації державних та місцевих органів влади та їх інституцій, активізації міжмуніципального співробітництва, формуванню фінансово спроможних територіальних громад, покращенню їх соціальної інфраструктури, створенню нових робочих місць в сільській місцевості.</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Залучення коштів ДФРР дозволить реалізувати проекти по ремонту та реконструкції закладів соціальної сфери та інфраструктури територіальної громади, що підвищить привабливість ТГ. Зростання кількості працездатного населення громади дозволить забезпечити трудовими ресурсами потенційних інвесторів, які використовуючи наявні ресурси ТГ та сприятливий економіко-податковий клімат будуть інвестувати у створення нових підприємств.</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Створений  ЦНАП у територіальній громаді дозволить наблизити надання адміністративних послуг безпосередньо для мешканців. Скорочення часових та фінансових витрат під час оформлення дозвільних документів для кожного громадянина стане перевагою проживання у зручній та комфортній ТГ.</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Запровадження заходів з енергозбереження та використання енергоефективних технологій сприятиме до підвищення енергофективності й скорення енергоспоживання в усіх секторах економіки громади. </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Зростання зацікавленості у внутрішньому туризмі (зелений туризм, рекреаційне рибальство та ін.) при вигідному географічному та логістичному розташуванні з наявним транспортним зв’язком, перетворення даного напрямку розвитку громади у високорентабельний  механізм забезпечить наповнення місцевого бюджету.</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чином, оптимістичний сценарій передбачає використання більшості можливостей та усіх сильних сторін громади за умови невідювання загроз, наведених у SWOT-аналізі. </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p>
    <w:p w:rsidR="004909B3" w:rsidRDefault="004909B3" w:rsidP="00B86A81">
      <w:pPr>
        <w:autoSpaceDE w:val="0"/>
        <w:autoSpaceDN w:val="0"/>
        <w:adjustRightInd w:val="0"/>
        <w:spacing w:after="0"/>
        <w:ind w:firstLine="709"/>
        <w:jc w:val="both"/>
        <w:rPr>
          <w:rFonts w:ascii="Times New Roman" w:hAnsi="Times New Roman" w:cs="Times New Roman"/>
          <w:sz w:val="28"/>
          <w:szCs w:val="28"/>
        </w:rPr>
      </w:pPr>
    </w:p>
    <w:p w:rsidR="004909B3" w:rsidRDefault="004909B3" w:rsidP="00B86A81">
      <w:pPr>
        <w:autoSpaceDE w:val="0"/>
        <w:autoSpaceDN w:val="0"/>
        <w:adjustRightInd w:val="0"/>
        <w:spacing w:after="0"/>
        <w:ind w:firstLine="709"/>
        <w:jc w:val="both"/>
        <w:rPr>
          <w:rFonts w:ascii="Times New Roman" w:hAnsi="Times New Roman" w:cs="Times New Roman"/>
          <w:sz w:val="28"/>
          <w:szCs w:val="28"/>
        </w:rPr>
      </w:pPr>
    </w:p>
    <w:p w:rsidR="004909B3" w:rsidRDefault="004909B3" w:rsidP="00B86A81">
      <w:pPr>
        <w:autoSpaceDE w:val="0"/>
        <w:autoSpaceDN w:val="0"/>
        <w:adjustRightInd w:val="0"/>
        <w:spacing w:after="0"/>
        <w:ind w:firstLine="709"/>
        <w:jc w:val="both"/>
        <w:rPr>
          <w:rFonts w:ascii="Times New Roman" w:hAnsi="Times New Roman" w:cs="Times New Roman"/>
          <w:sz w:val="28"/>
          <w:szCs w:val="28"/>
        </w:rPr>
      </w:pPr>
    </w:p>
    <w:p w:rsidR="004909B3" w:rsidRDefault="004909B3" w:rsidP="00B86A81">
      <w:pPr>
        <w:autoSpaceDE w:val="0"/>
        <w:autoSpaceDN w:val="0"/>
        <w:adjustRightInd w:val="0"/>
        <w:spacing w:after="0"/>
        <w:ind w:firstLine="709"/>
        <w:jc w:val="both"/>
        <w:rPr>
          <w:rFonts w:ascii="Times New Roman" w:hAnsi="Times New Roman" w:cs="Times New Roman"/>
          <w:sz w:val="28"/>
          <w:szCs w:val="28"/>
        </w:rPr>
      </w:pPr>
    </w:p>
    <w:p w:rsidR="004909B3" w:rsidRDefault="004909B3" w:rsidP="00B86A81">
      <w:pPr>
        <w:autoSpaceDE w:val="0"/>
        <w:autoSpaceDN w:val="0"/>
        <w:adjustRightInd w:val="0"/>
        <w:spacing w:after="0"/>
        <w:ind w:firstLine="709"/>
        <w:jc w:val="both"/>
        <w:rPr>
          <w:rFonts w:ascii="Times New Roman" w:hAnsi="Times New Roman" w:cs="Times New Roman"/>
          <w:sz w:val="28"/>
          <w:szCs w:val="28"/>
        </w:rPr>
      </w:pP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p>
    <w:p w:rsidR="00B27130" w:rsidRDefault="00B27130" w:rsidP="00B86A81">
      <w:pPr>
        <w:spacing w:after="0"/>
        <w:ind w:firstLine="709"/>
        <w:jc w:val="both"/>
        <w:rPr>
          <w:rFonts w:ascii="Times New Roman" w:hAnsi="Times New Roman" w:cs="Times New Roman"/>
          <w:sz w:val="28"/>
          <w:szCs w:val="28"/>
        </w:rPr>
      </w:pPr>
      <w:r>
        <w:rPr>
          <w:rFonts w:ascii="Times New Roman" w:hAnsi="Times New Roman" w:cs="Times New Roman"/>
          <w:b/>
          <w:bCs/>
          <w:sz w:val="28"/>
          <w:szCs w:val="28"/>
        </w:rPr>
        <w:lastRenderedPageBreak/>
        <w:t>Песи</w:t>
      </w:r>
      <w:r w:rsidRPr="00AB7E5A">
        <w:rPr>
          <w:rFonts w:ascii="Times New Roman" w:hAnsi="Times New Roman" w:cs="Times New Roman"/>
          <w:b/>
          <w:bCs/>
          <w:sz w:val="28"/>
          <w:szCs w:val="28"/>
        </w:rPr>
        <w:t>містичний сценарій розвитку</w:t>
      </w:r>
      <w:r>
        <w:rPr>
          <w:rFonts w:ascii="Times New Roman" w:hAnsi="Times New Roman" w:cs="Times New Roman"/>
          <w:sz w:val="28"/>
          <w:szCs w:val="28"/>
        </w:rPr>
        <w:t>.</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sidRPr="00BE560F">
        <w:rPr>
          <w:rFonts w:ascii="Times New Roman" w:hAnsi="Times New Roman" w:cs="Times New Roman"/>
          <w:sz w:val="28"/>
          <w:szCs w:val="28"/>
        </w:rPr>
        <w:t>Реалізація песимістичного сценарію ілюструє значне загострення соціально-політичних, фінансово-економічних, комунальних проблем перешкоджаючих набуттю високої якості життя, комфортних умов та добробуту, побудові збалансованої економіки і реалізації інвестиційних проектів.</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Смертність перевищує народжуваність, працездатне населення виїжджає закордон або переїздить до інших населених пунктів. Зменшення трудових ресурсів негативно впливає на економіку ТГ.</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Податкове навантаження збільшується, кількість суб’єктів господарювання зменшується. Інвестиційна привабливість регіону знижується.</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Забруднення природних ресурсів зростає, проблема сміттєзвалищ залишається невирішеною, показники якості води наближуються до граничнодопустимих.</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sidRPr="007E4005">
        <w:rPr>
          <w:rFonts w:ascii="Times New Roman" w:hAnsi="Times New Roman" w:cs="Times New Roman"/>
          <w:sz w:val="28"/>
          <w:szCs w:val="28"/>
        </w:rPr>
        <w:t>Культурна складова розвитку залишиться вразливою через невідповідність матеріально-технічної бази установ культури і мистецтва сучасним вимогам, дефіцит умов для розвитку творчих здібностей, проведення дозвілля.</w:t>
      </w:r>
    </w:p>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r>
        <w:rPr>
          <w:rFonts w:ascii="Times New Roman" w:hAnsi="Times New Roman" w:cs="Times New Roman"/>
          <w:sz w:val="28"/>
          <w:szCs w:val="28"/>
        </w:rPr>
        <w:t>Стратегічний вибір песимістичного сценарію оцінюється як маловірогідний.</w:t>
      </w:r>
    </w:p>
    <w:p w:rsidR="00B27130" w:rsidRDefault="00B27130" w:rsidP="004909B3">
      <w:pPr>
        <w:autoSpaceDE w:val="0"/>
        <w:autoSpaceDN w:val="0"/>
        <w:adjustRightInd w:val="0"/>
        <w:spacing w:after="0"/>
        <w:jc w:val="both"/>
        <w:rPr>
          <w:rFonts w:ascii="Times New Roman" w:hAnsi="Times New Roman" w:cs="Times New Roman"/>
          <w:sz w:val="28"/>
          <w:szCs w:val="28"/>
        </w:rPr>
      </w:pPr>
      <w:r w:rsidRPr="00AB641E">
        <w:rPr>
          <w:rFonts w:ascii="Times New Roman" w:hAnsi="Times New Roman" w:cs="Times New Roman"/>
          <w:b/>
          <w:bCs/>
          <w:sz w:val="28"/>
          <w:szCs w:val="28"/>
        </w:rPr>
        <w:t xml:space="preserve">2.2 </w:t>
      </w:r>
      <w:r>
        <w:rPr>
          <w:rFonts w:ascii="Times New Roman" w:hAnsi="Times New Roman" w:cs="Times New Roman"/>
          <w:b/>
          <w:bCs/>
          <w:sz w:val="28"/>
          <w:szCs w:val="28"/>
        </w:rPr>
        <w:t xml:space="preserve">SWOT-АНАЛІЗ  Бабчинецької </w:t>
      </w:r>
      <w:r w:rsidRPr="00AB641E">
        <w:rPr>
          <w:rFonts w:ascii="Times New Roman" w:hAnsi="Times New Roman" w:cs="Times New Roman"/>
          <w:b/>
          <w:bCs/>
          <w:sz w:val="28"/>
          <w:szCs w:val="28"/>
        </w:rPr>
        <w:t xml:space="preserve"> територіальної громади</w:t>
      </w:r>
    </w:p>
    <w:p w:rsidR="00B27130" w:rsidRDefault="00B27130" w:rsidP="00B86A81">
      <w:pPr>
        <w:spacing w:after="0"/>
        <w:ind w:firstLine="709"/>
        <w:jc w:val="both"/>
        <w:rPr>
          <w:rFonts w:ascii="Times New Roman" w:hAnsi="Times New Roman" w:cs="Times New Roman"/>
          <w:sz w:val="28"/>
          <w:szCs w:val="28"/>
        </w:rPr>
      </w:pPr>
      <w:r w:rsidRPr="00544E91">
        <w:rPr>
          <w:rFonts w:ascii="Times New Roman" w:hAnsi="Times New Roman" w:cs="Times New Roman"/>
          <w:sz w:val="28"/>
          <w:szCs w:val="28"/>
        </w:rPr>
        <w:t xml:space="preserve">Робочою групою було проведено ряд досліджень стану розвитку громади. Окрім цього було опрацьовано Профіль громади. На основі отриманих даних, був проведений SWOT-аналіз і визначено Місію й стратегічне Бачення </w:t>
      </w:r>
      <w:r>
        <w:rPr>
          <w:rFonts w:ascii="Times New Roman" w:hAnsi="Times New Roman" w:cs="Times New Roman"/>
          <w:sz w:val="28"/>
          <w:szCs w:val="28"/>
        </w:rPr>
        <w:t>Бабчинецької</w:t>
      </w:r>
      <w:r w:rsidRPr="00544E91">
        <w:rPr>
          <w:rFonts w:ascii="Times New Roman" w:hAnsi="Times New Roman" w:cs="Times New Roman"/>
          <w:sz w:val="28"/>
          <w:szCs w:val="28"/>
        </w:rPr>
        <w:t xml:space="preserve"> територіальної громади.</w:t>
      </w:r>
    </w:p>
    <w:p w:rsidR="00B27130" w:rsidRDefault="00B27130" w:rsidP="00B86A81">
      <w:pPr>
        <w:spacing w:after="0"/>
        <w:ind w:firstLine="709"/>
        <w:jc w:val="both"/>
        <w:rPr>
          <w:rFonts w:ascii="Times New Roman" w:hAnsi="Times New Roman" w:cs="Times New Roman"/>
          <w:sz w:val="28"/>
          <w:szCs w:val="28"/>
        </w:rPr>
      </w:pPr>
      <w:r w:rsidRPr="00AA127B">
        <w:rPr>
          <w:rFonts w:ascii="Times New Roman" w:hAnsi="Times New Roman" w:cs="Times New Roman"/>
          <w:b/>
          <w:bCs/>
          <w:sz w:val="28"/>
          <w:szCs w:val="28"/>
        </w:rPr>
        <w:t>Місія громади</w:t>
      </w:r>
      <w:r w:rsidRPr="00AA127B">
        <w:rPr>
          <w:rFonts w:ascii="Times New Roman" w:hAnsi="Times New Roman" w:cs="Times New Roman"/>
          <w:sz w:val="28"/>
          <w:szCs w:val="28"/>
        </w:rPr>
        <w:t xml:space="preserve">– це причина появи, основне призначення та сенс її існування, сукупність унікальних історичних і сучасних особливостей та конкурентних переваг, які вже є, та які громада хотіла б зберегти для подальшого свого розвитку, або здобути у свідомому процесі розвитку. </w:t>
      </w:r>
    </w:p>
    <w:p w:rsidR="00B27130" w:rsidRPr="00AA127B" w:rsidRDefault="00B27130" w:rsidP="00B86A81">
      <w:pPr>
        <w:spacing w:after="0"/>
        <w:ind w:firstLine="709"/>
        <w:jc w:val="both"/>
        <w:rPr>
          <w:rFonts w:ascii="Times New Roman" w:hAnsi="Times New Roman" w:cs="Times New Roman"/>
          <w:sz w:val="28"/>
          <w:szCs w:val="28"/>
        </w:rPr>
      </w:pPr>
      <w:r w:rsidRPr="00AA127B">
        <w:rPr>
          <w:rFonts w:ascii="Times New Roman" w:hAnsi="Times New Roman" w:cs="Times New Roman"/>
          <w:sz w:val="28"/>
          <w:szCs w:val="28"/>
        </w:rPr>
        <w:t xml:space="preserve">Декларуючи </w:t>
      </w:r>
      <w:r w:rsidRPr="00AA127B">
        <w:rPr>
          <w:rFonts w:ascii="Times New Roman" w:hAnsi="Times New Roman" w:cs="Times New Roman"/>
          <w:b/>
          <w:bCs/>
          <w:sz w:val="28"/>
          <w:szCs w:val="28"/>
        </w:rPr>
        <w:t>Місію</w:t>
      </w:r>
      <w:r w:rsidRPr="00AA127B">
        <w:rPr>
          <w:rFonts w:ascii="Times New Roman" w:hAnsi="Times New Roman" w:cs="Times New Roman"/>
          <w:sz w:val="28"/>
          <w:szCs w:val="28"/>
        </w:rPr>
        <w:t xml:space="preserve">, громада самовизначається: «Хто ми є і що ми робимо». </w:t>
      </w:r>
    </w:p>
    <w:p w:rsidR="00B27130" w:rsidRDefault="00B27130" w:rsidP="00B86A81">
      <w:pPr>
        <w:spacing w:after="0"/>
        <w:ind w:firstLine="709"/>
        <w:jc w:val="both"/>
        <w:rPr>
          <w:rFonts w:ascii="Times New Roman" w:hAnsi="Times New Roman" w:cs="Times New Roman"/>
          <w:sz w:val="28"/>
          <w:szCs w:val="28"/>
        </w:rPr>
      </w:pPr>
      <w:r w:rsidRPr="00AA127B">
        <w:rPr>
          <w:rFonts w:ascii="Times New Roman" w:hAnsi="Times New Roman" w:cs="Times New Roman"/>
          <w:b/>
          <w:bCs/>
          <w:sz w:val="28"/>
          <w:szCs w:val="28"/>
        </w:rPr>
        <w:t>Стратегічне Бачення</w:t>
      </w:r>
      <w:r w:rsidRPr="00AA127B">
        <w:rPr>
          <w:rFonts w:ascii="Times New Roman" w:hAnsi="Times New Roman" w:cs="Times New Roman"/>
          <w:sz w:val="28"/>
          <w:szCs w:val="28"/>
        </w:rPr>
        <w:t xml:space="preserve"> – це спільне, погоджене на основі консенсусу, уявлення жителів про те, якою громада має виглядати в майбутньому. Визначення Бачення є ключовою і відправною точкою, воно спирається на основні характеристики та стратегічні напрями і стає головною ідеєю всього стратегічного планування.</w:t>
      </w:r>
    </w:p>
    <w:p w:rsidR="00B27130" w:rsidRDefault="00B27130" w:rsidP="00B86A81">
      <w:pPr>
        <w:spacing w:after="0"/>
        <w:ind w:firstLine="709"/>
        <w:jc w:val="both"/>
        <w:rPr>
          <w:rFonts w:ascii="Times New Roman" w:hAnsi="Times New Roman" w:cs="Times New Roman"/>
          <w:sz w:val="28"/>
          <w:szCs w:val="28"/>
        </w:rPr>
      </w:pPr>
      <w:r w:rsidRPr="004D77E3">
        <w:rPr>
          <w:rFonts w:ascii="Times New Roman" w:hAnsi="Times New Roman" w:cs="Times New Roman"/>
          <w:b/>
          <w:bCs/>
          <w:sz w:val="28"/>
          <w:szCs w:val="28"/>
        </w:rPr>
        <w:t>SWOT</w:t>
      </w:r>
      <w:r w:rsidRPr="004D77E3">
        <w:rPr>
          <w:rFonts w:ascii="Times New Roman" w:hAnsi="Times New Roman" w:cs="Times New Roman"/>
          <w:sz w:val="28"/>
          <w:szCs w:val="28"/>
        </w:rPr>
        <w:t>-</w:t>
      </w:r>
      <w:r w:rsidRPr="002609C9">
        <w:rPr>
          <w:rFonts w:ascii="Times New Roman" w:hAnsi="Times New Roman" w:cs="Times New Roman"/>
          <w:b/>
          <w:bCs/>
          <w:sz w:val="28"/>
          <w:szCs w:val="28"/>
        </w:rPr>
        <w:t>аналіз</w:t>
      </w:r>
      <w:r w:rsidRPr="004D77E3">
        <w:rPr>
          <w:rFonts w:ascii="Times New Roman" w:hAnsi="Times New Roman" w:cs="Times New Roman"/>
          <w:sz w:val="28"/>
          <w:szCs w:val="28"/>
        </w:rPr>
        <w:t xml:space="preserve"> – це аналіз у стратегічному плануванні, що полягає в розділенні чинників і явищ на чотири категорії: </w:t>
      </w:r>
      <w:r w:rsidRPr="002609C9">
        <w:rPr>
          <w:rFonts w:ascii="Times New Roman" w:hAnsi="Times New Roman" w:cs="Times New Roman"/>
          <w:b/>
          <w:bCs/>
          <w:sz w:val="28"/>
          <w:szCs w:val="28"/>
        </w:rPr>
        <w:t xml:space="preserve">сильні </w:t>
      </w:r>
      <w:r w:rsidRPr="004D77E3">
        <w:rPr>
          <w:rFonts w:ascii="Times New Roman" w:hAnsi="Times New Roman" w:cs="Times New Roman"/>
          <w:sz w:val="28"/>
          <w:szCs w:val="28"/>
        </w:rPr>
        <w:t xml:space="preserve">(S – strengths), </w:t>
      </w:r>
      <w:r w:rsidRPr="002609C9">
        <w:rPr>
          <w:rFonts w:ascii="Times New Roman" w:hAnsi="Times New Roman" w:cs="Times New Roman"/>
          <w:b/>
          <w:bCs/>
          <w:sz w:val="28"/>
          <w:szCs w:val="28"/>
        </w:rPr>
        <w:t>слабкі</w:t>
      </w:r>
      <w:r w:rsidRPr="004D77E3">
        <w:rPr>
          <w:rFonts w:ascii="Times New Roman" w:hAnsi="Times New Roman" w:cs="Times New Roman"/>
          <w:sz w:val="28"/>
          <w:szCs w:val="28"/>
        </w:rPr>
        <w:t xml:space="preserve"> (W – weaknesses) </w:t>
      </w:r>
      <w:r w:rsidRPr="002609C9">
        <w:rPr>
          <w:rFonts w:ascii="Times New Roman" w:hAnsi="Times New Roman" w:cs="Times New Roman"/>
          <w:b/>
          <w:bCs/>
          <w:sz w:val="28"/>
          <w:szCs w:val="28"/>
        </w:rPr>
        <w:t>сторони</w:t>
      </w:r>
      <w:r w:rsidRPr="004D77E3">
        <w:rPr>
          <w:rFonts w:ascii="Times New Roman" w:hAnsi="Times New Roman" w:cs="Times New Roman"/>
          <w:sz w:val="28"/>
          <w:szCs w:val="28"/>
        </w:rPr>
        <w:t xml:space="preserve"> об’єкту, який аналізується; </w:t>
      </w:r>
      <w:r w:rsidRPr="002609C9">
        <w:rPr>
          <w:rFonts w:ascii="Times New Roman" w:hAnsi="Times New Roman" w:cs="Times New Roman"/>
          <w:b/>
          <w:bCs/>
          <w:sz w:val="28"/>
          <w:szCs w:val="28"/>
        </w:rPr>
        <w:t>можливості</w:t>
      </w:r>
      <w:r w:rsidRPr="004D77E3">
        <w:rPr>
          <w:rFonts w:ascii="Times New Roman" w:hAnsi="Times New Roman" w:cs="Times New Roman"/>
          <w:sz w:val="28"/>
          <w:szCs w:val="28"/>
        </w:rPr>
        <w:t xml:space="preserve"> (O – opportunities), що існують для нього або можуть з’явитися з часом і </w:t>
      </w:r>
      <w:r w:rsidRPr="002609C9">
        <w:rPr>
          <w:rFonts w:ascii="Times New Roman" w:hAnsi="Times New Roman" w:cs="Times New Roman"/>
          <w:b/>
          <w:bCs/>
          <w:sz w:val="28"/>
          <w:szCs w:val="28"/>
        </w:rPr>
        <w:t xml:space="preserve">загрози </w:t>
      </w:r>
      <w:r w:rsidRPr="004D77E3">
        <w:rPr>
          <w:rFonts w:ascii="Times New Roman" w:hAnsi="Times New Roman" w:cs="Times New Roman"/>
          <w:sz w:val="28"/>
          <w:szCs w:val="28"/>
        </w:rPr>
        <w:t>(T – threats), з якими об’єкт зіштовхується або може зіштовхнутися протягом своєї подальшої діяльності та розвитку.</w:t>
      </w:r>
    </w:p>
    <w:p w:rsidR="00B27130" w:rsidRPr="00EF04CB" w:rsidRDefault="00B27130" w:rsidP="00EF04CB">
      <w:pPr>
        <w:tabs>
          <w:tab w:val="left" w:pos="1020"/>
        </w:tabs>
        <w:spacing w:after="0" w:line="240" w:lineRule="auto"/>
        <w:jc w:val="both"/>
        <w:rPr>
          <w:rFonts w:ascii="Times New Roman" w:hAnsi="Times New Roman" w:cs="Times New Roman"/>
          <w:sz w:val="28"/>
          <w:szCs w:val="28"/>
          <w:lang w:eastAsia="ru-RU"/>
        </w:rPr>
      </w:pPr>
      <w:r w:rsidRPr="00EF04CB">
        <w:rPr>
          <w:color w:val="000000"/>
          <w:sz w:val="32"/>
          <w:szCs w:val="32"/>
          <w:lang w:eastAsia="ru-RU"/>
        </w:rPr>
        <w:lastRenderedPageBreak/>
        <w:tab/>
      </w:r>
    </w:p>
    <w:p w:rsidR="00B27130" w:rsidRPr="00EF04CB" w:rsidRDefault="00B27130" w:rsidP="00EF04CB">
      <w:pPr>
        <w:tabs>
          <w:tab w:val="left" w:pos="1020"/>
        </w:tabs>
        <w:spacing w:after="0" w:line="240" w:lineRule="auto"/>
        <w:jc w:val="both"/>
        <w:rPr>
          <w:sz w:val="32"/>
          <w:szCs w:val="32"/>
          <w:lang w:eastAsia="ru-RU"/>
        </w:rPr>
      </w:pPr>
      <w:r w:rsidRPr="00EF04CB">
        <w:rPr>
          <w:lang w:eastAsia="ru-RU"/>
        </w:rPr>
        <w:tab/>
      </w:r>
    </w:p>
    <w:p w:rsidR="00B27130" w:rsidRDefault="00B27130" w:rsidP="00B86A81">
      <w:pPr>
        <w:spacing w:after="0"/>
        <w:ind w:firstLine="709"/>
        <w:jc w:val="both"/>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5"/>
      </w:tblGrid>
      <w:tr w:rsidR="00B27130" w:rsidRPr="00FC0F7C">
        <w:tc>
          <w:tcPr>
            <w:tcW w:w="4785" w:type="dxa"/>
            <w:shd w:val="clear" w:color="auto" w:fill="00B050"/>
          </w:tcPr>
          <w:p w:rsidR="00B27130" w:rsidRPr="00FC0F7C" w:rsidRDefault="00B27130" w:rsidP="00CA0729">
            <w:pPr>
              <w:tabs>
                <w:tab w:val="center" w:pos="2284"/>
              </w:tabs>
              <w:spacing w:after="0" w:line="240" w:lineRule="auto"/>
              <w:rPr>
                <w:rFonts w:ascii="Times New Roman" w:hAnsi="Times New Roman" w:cs="Times New Roman"/>
                <w:b/>
                <w:bCs/>
                <w:sz w:val="28"/>
                <w:szCs w:val="28"/>
              </w:rPr>
            </w:pPr>
            <w:r w:rsidRPr="00FC0F7C">
              <w:rPr>
                <w:rFonts w:ascii="Times New Roman" w:hAnsi="Times New Roman" w:cs="Times New Roman"/>
                <w:b/>
                <w:bCs/>
                <w:sz w:val="28"/>
                <w:szCs w:val="28"/>
              </w:rPr>
              <w:tab/>
              <w:t>Сильні сторони (внутрішні)</w:t>
            </w:r>
          </w:p>
        </w:tc>
        <w:tc>
          <w:tcPr>
            <w:tcW w:w="4785" w:type="dxa"/>
            <w:shd w:val="clear" w:color="auto" w:fill="D99594"/>
          </w:tcPr>
          <w:p w:rsidR="00B27130" w:rsidRPr="00FC0F7C" w:rsidRDefault="00B27130" w:rsidP="00CA0729">
            <w:pPr>
              <w:spacing w:after="0" w:line="240" w:lineRule="auto"/>
              <w:jc w:val="center"/>
              <w:rPr>
                <w:rFonts w:ascii="Times New Roman" w:hAnsi="Times New Roman" w:cs="Times New Roman"/>
                <w:b/>
                <w:bCs/>
                <w:sz w:val="28"/>
                <w:szCs w:val="28"/>
              </w:rPr>
            </w:pPr>
            <w:r w:rsidRPr="00FC0F7C">
              <w:rPr>
                <w:rFonts w:ascii="Times New Roman" w:hAnsi="Times New Roman" w:cs="Times New Roman"/>
                <w:b/>
                <w:bCs/>
                <w:sz w:val="28"/>
                <w:szCs w:val="28"/>
              </w:rPr>
              <w:t>Слабкі сторони (внутрішні)</w:t>
            </w:r>
          </w:p>
        </w:tc>
      </w:tr>
      <w:tr w:rsidR="00B27130" w:rsidRPr="00FC0F7C">
        <w:tc>
          <w:tcPr>
            <w:tcW w:w="4785" w:type="dxa"/>
            <w:shd w:val="clear" w:color="auto" w:fill="92D050"/>
          </w:tcPr>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 Наявність інвестиційно-привабливих споруд і ділянок (зокрема консервний завод і Моївський цукровий завод)</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2. Наявність природніх ресурсів і корисних копалин (малі річки, ставки, лісові масиви, вапняк, глина, білий камінь , пісок, рінь)</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3. Наявність історичних і культурних переваг (межування з заповідником «Буша», урочище «Гайдамацький Яр», заказник місцевого значення «Моївський сад-парк», забудови часів поміщиків Маньковських, Боголюбова, джерело «Кадуб», Скіфське городище, поховання часів Черняхівської культури, залишки Трипільської культури, музеї-садиби родини Альошкіних в с.Букатинка)</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4. Помірне екологічне навантаження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5. Близьке розташування до країн ЄС і НАТО (Румунія)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 xml:space="preserve">6. Традиції розвитку виноградарської  галузі, садівництва, овочівництва та лісівництва  і  виробництва меду, тваринництва та каменярства. </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7. Хороші перспективи розвитку зеленого та лікувального  туризму.</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8. Наявність створеної та відремонтованої базово</w:t>
            </w:r>
            <w:r>
              <w:rPr>
                <w:rFonts w:ascii="Times New Roman" w:hAnsi="Times New Roman" w:cs="Times New Roman"/>
                <w:sz w:val="28"/>
                <w:szCs w:val="28"/>
                <w:lang w:eastAsia="ru-RU"/>
              </w:rPr>
              <w:t xml:space="preserve">ї інфраструктури в адмінцентрі </w:t>
            </w:r>
            <w:r w:rsidRPr="001219E2">
              <w:rPr>
                <w:rFonts w:ascii="Times New Roman" w:hAnsi="Times New Roman" w:cs="Times New Roman"/>
                <w:sz w:val="28"/>
                <w:szCs w:val="28"/>
                <w:lang w:eastAsia="ru-RU"/>
              </w:rPr>
              <w:t>ТГ (Центр Безпеки, Амбулаторії, ЦНАП, школа,  дитячий садочок «Світанок»)</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9. Хороші перспективи розвитку зеленої енергетики (велика кількість сонячних днів протягом року, високий рівень сонячного випромінювання)</w:t>
            </w:r>
          </w:p>
          <w:p w:rsidR="00B27130"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 xml:space="preserve">10. На обладнанні </w:t>
            </w:r>
            <w:r w:rsidRPr="001219E2">
              <w:rPr>
                <w:rFonts w:ascii="Times New Roman" w:hAnsi="Times New Roman" w:cs="Times New Roman"/>
                <w:sz w:val="28"/>
                <w:szCs w:val="28"/>
                <w:lang w:val="en-US" w:eastAsia="ru-RU"/>
              </w:rPr>
              <w:t>XIX</w:t>
            </w:r>
            <w:r w:rsidRPr="001219E2">
              <w:rPr>
                <w:rFonts w:ascii="Times New Roman" w:hAnsi="Times New Roman" w:cs="Times New Roman"/>
                <w:sz w:val="28"/>
                <w:szCs w:val="28"/>
                <w:lang w:eastAsia="ru-RU"/>
              </w:rPr>
              <w:t xml:space="preserve"> століття функціонує олійня</w:t>
            </w:r>
          </w:p>
          <w:p w:rsidR="00B27130" w:rsidRPr="001219E2" w:rsidRDefault="00B27130" w:rsidP="00CA0729">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11. М’який клімат </w:t>
            </w:r>
          </w:p>
          <w:p w:rsidR="00B27130" w:rsidRDefault="00B27130" w:rsidP="00CA0729">
            <w:pPr>
              <w:spacing w:after="0" w:line="240" w:lineRule="auto"/>
              <w:rPr>
                <w:rFonts w:ascii="Times New Roman" w:hAnsi="Times New Roman" w:cs="Times New Roman"/>
                <w:sz w:val="28"/>
                <w:szCs w:val="28"/>
              </w:rPr>
            </w:pPr>
          </w:p>
          <w:p w:rsidR="00B27130" w:rsidRDefault="00B27130" w:rsidP="00CA0729">
            <w:pPr>
              <w:spacing w:after="0" w:line="240" w:lineRule="auto"/>
              <w:rPr>
                <w:rFonts w:ascii="Times New Roman" w:hAnsi="Times New Roman" w:cs="Times New Roman"/>
                <w:sz w:val="28"/>
                <w:szCs w:val="28"/>
              </w:rPr>
            </w:pPr>
          </w:p>
          <w:p w:rsidR="00B27130" w:rsidRDefault="00B27130" w:rsidP="00CA0729">
            <w:pPr>
              <w:spacing w:after="0" w:line="240" w:lineRule="auto"/>
              <w:rPr>
                <w:rFonts w:ascii="Times New Roman" w:hAnsi="Times New Roman" w:cs="Times New Roman"/>
                <w:sz w:val="28"/>
                <w:szCs w:val="28"/>
              </w:rPr>
            </w:pPr>
          </w:p>
          <w:p w:rsidR="00B27130" w:rsidRDefault="00B27130" w:rsidP="00CA0729">
            <w:pPr>
              <w:spacing w:after="0" w:line="240" w:lineRule="auto"/>
              <w:rPr>
                <w:rFonts w:ascii="Times New Roman" w:hAnsi="Times New Roman" w:cs="Times New Roman"/>
                <w:sz w:val="28"/>
                <w:szCs w:val="28"/>
              </w:rPr>
            </w:pPr>
          </w:p>
          <w:p w:rsidR="00B27130" w:rsidRPr="001219E2" w:rsidRDefault="00B27130" w:rsidP="00CA0729">
            <w:pPr>
              <w:spacing w:after="0" w:line="240" w:lineRule="auto"/>
              <w:rPr>
                <w:rFonts w:ascii="Times New Roman" w:hAnsi="Times New Roman" w:cs="Times New Roman"/>
                <w:sz w:val="28"/>
                <w:szCs w:val="28"/>
              </w:rPr>
            </w:pPr>
          </w:p>
          <w:p w:rsidR="00B27130" w:rsidRPr="00FC0F7C" w:rsidRDefault="00B27130" w:rsidP="00CA0729">
            <w:pPr>
              <w:spacing w:after="0" w:line="240" w:lineRule="auto"/>
              <w:jc w:val="center"/>
              <w:rPr>
                <w:rFonts w:ascii="Times New Roman" w:hAnsi="Times New Roman" w:cs="Times New Roman"/>
                <w:sz w:val="28"/>
                <w:szCs w:val="28"/>
              </w:rPr>
            </w:pPr>
          </w:p>
        </w:tc>
        <w:tc>
          <w:tcPr>
            <w:tcW w:w="4785" w:type="dxa"/>
            <w:shd w:val="clear" w:color="auto" w:fill="E5B8B7"/>
          </w:tcPr>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lastRenderedPageBreak/>
              <w:t>1. Поганий стан доріг місцевого та державного значення по усій території ОТГ та відсутність належного транспортного сполучення між центром громади та громадами, що приєднались.</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2. Незадовільна демографічна ситуація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3. Відсутність достатньої кількості робочих місць</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4. Проблеми з водопостачанням</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5. Замуленість водойм</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6. Проблема з освітленням вулиць</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7. Проблема з утилізацією,  роздільним збором і вивезенням сміття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8. Песимізм і пасивність населення в питанні розвитку.</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 xml:space="preserve">9. Погане покриття сигналом українських </w:t>
            </w:r>
            <w:r w:rsidRPr="001219E2">
              <w:rPr>
                <w:rFonts w:ascii="Times New Roman" w:hAnsi="Times New Roman" w:cs="Times New Roman"/>
                <w:sz w:val="28"/>
                <w:szCs w:val="28"/>
                <w:lang w:val="en-US" w:eastAsia="ru-RU"/>
              </w:rPr>
              <w:t>FM</w:t>
            </w:r>
            <w:r w:rsidRPr="001219E2">
              <w:rPr>
                <w:rFonts w:ascii="Times New Roman" w:hAnsi="Times New Roman" w:cs="Times New Roman"/>
                <w:sz w:val="28"/>
                <w:szCs w:val="28"/>
                <w:lang w:eastAsia="ru-RU"/>
              </w:rPr>
              <w:t>- і телевізійних станцій, а також інтернет-зв’язку.</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 xml:space="preserve">10. Значна віддаленість до індустріальних центрів </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11. Не працює Моївський цукровий завод</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12. Низька підприємницька активність населення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13. Критично мала кількість діючих промислових підприємств</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14. Невпорядкований статус частини сміттєзвалищ, відсутність культури поводження зі сміттям.</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15. Занепад сіл.</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16. Низький рівень доходів населення.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17. Недостатня кількість рекреаційних зон.</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18. Погана доступність людей з інвалідністю до публічних просторів в громаді.</w:t>
            </w:r>
          </w:p>
          <w:p w:rsidR="00B27130" w:rsidRPr="001219E2" w:rsidRDefault="00B27130" w:rsidP="00CA0729">
            <w:pPr>
              <w:spacing w:after="0" w:line="240" w:lineRule="auto"/>
              <w:rPr>
                <w:rFonts w:ascii="Times New Roman" w:hAnsi="Times New Roman" w:cs="Times New Roman"/>
                <w:sz w:val="28"/>
                <w:szCs w:val="28"/>
              </w:rPr>
            </w:pPr>
            <w:r w:rsidRPr="001219E2">
              <w:rPr>
                <w:rFonts w:ascii="Times New Roman" w:hAnsi="Times New Roman" w:cs="Times New Roman"/>
                <w:sz w:val="28"/>
                <w:szCs w:val="28"/>
                <w:lang w:eastAsia="ru-RU"/>
              </w:rPr>
              <w:lastRenderedPageBreak/>
              <w:t xml:space="preserve">19. Застаріла містобудівна документація ряду населених пунктів ОТГ (60-, 70-ті роки) </w:t>
            </w:r>
          </w:p>
        </w:tc>
      </w:tr>
      <w:tr w:rsidR="00B27130" w:rsidRPr="00FC0F7C">
        <w:tc>
          <w:tcPr>
            <w:tcW w:w="4785" w:type="dxa"/>
            <w:shd w:val="clear" w:color="auto" w:fill="00B050"/>
          </w:tcPr>
          <w:p w:rsidR="00B27130" w:rsidRPr="00FC0F7C" w:rsidRDefault="00B27130" w:rsidP="00CA0729">
            <w:pPr>
              <w:spacing w:after="0" w:line="240" w:lineRule="auto"/>
              <w:jc w:val="center"/>
              <w:rPr>
                <w:rFonts w:ascii="Times New Roman" w:hAnsi="Times New Roman" w:cs="Times New Roman"/>
                <w:b/>
                <w:bCs/>
                <w:sz w:val="28"/>
                <w:szCs w:val="28"/>
              </w:rPr>
            </w:pPr>
            <w:r w:rsidRPr="00FC0F7C">
              <w:rPr>
                <w:rFonts w:ascii="Times New Roman" w:hAnsi="Times New Roman" w:cs="Times New Roman"/>
                <w:b/>
                <w:bCs/>
                <w:sz w:val="28"/>
                <w:szCs w:val="28"/>
              </w:rPr>
              <w:lastRenderedPageBreak/>
              <w:t>Можливості (зовнішні)</w:t>
            </w:r>
          </w:p>
        </w:tc>
        <w:tc>
          <w:tcPr>
            <w:tcW w:w="4785" w:type="dxa"/>
            <w:shd w:val="clear" w:color="auto" w:fill="D99594"/>
          </w:tcPr>
          <w:p w:rsidR="00B27130" w:rsidRPr="00FC0F7C" w:rsidRDefault="00B27130" w:rsidP="00CA0729">
            <w:pPr>
              <w:spacing w:after="0" w:line="240" w:lineRule="auto"/>
              <w:jc w:val="center"/>
              <w:rPr>
                <w:rFonts w:ascii="Times New Roman" w:hAnsi="Times New Roman" w:cs="Times New Roman"/>
                <w:b/>
                <w:bCs/>
                <w:sz w:val="28"/>
                <w:szCs w:val="28"/>
              </w:rPr>
            </w:pPr>
            <w:r w:rsidRPr="00FC0F7C">
              <w:rPr>
                <w:rFonts w:ascii="Times New Roman" w:hAnsi="Times New Roman" w:cs="Times New Roman"/>
                <w:b/>
                <w:bCs/>
                <w:sz w:val="28"/>
                <w:szCs w:val="28"/>
              </w:rPr>
              <w:t>Загрози (зовнішні)</w:t>
            </w:r>
          </w:p>
        </w:tc>
      </w:tr>
      <w:tr w:rsidR="00B27130" w:rsidRPr="00FC0F7C">
        <w:tc>
          <w:tcPr>
            <w:tcW w:w="4785" w:type="dxa"/>
            <w:shd w:val="clear" w:color="auto" w:fill="92D050"/>
          </w:tcPr>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1. Покращення бізнес-клімату в Україні за рахунок проактивної урядової політики;</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2. Участь у програмах міжнародної технічної допомоги, національних і регіональних програмах;</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3. Зростання попиту на продовольство на світовому ринку, що стимулюватиме виробництво та переробку продукції сільського господарства;</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4. Зростання популярності сільського, зеленого, культурного, світоглядного туризму в Україні та Європі;</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5. Підвищення інвестиційної привабливості держави, регіону і громади;</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6. Завершення реформ в державі (адмінтерустрій, медична, освітня);</w:t>
            </w:r>
          </w:p>
          <w:p w:rsidR="00B27130" w:rsidRPr="001219E2" w:rsidRDefault="00B27130" w:rsidP="00CA0729">
            <w:pPr>
              <w:spacing w:after="0" w:line="240" w:lineRule="atLeast"/>
              <w:rPr>
                <w:rFonts w:ascii="Times New Roman" w:hAnsi="Times New Roman" w:cs="Times New Roman"/>
                <w:sz w:val="28"/>
                <w:szCs w:val="28"/>
                <w:lang w:val="ru-RU" w:eastAsia="ru-RU"/>
              </w:rPr>
            </w:pPr>
            <w:r w:rsidRPr="001219E2">
              <w:rPr>
                <w:rFonts w:ascii="Times New Roman" w:hAnsi="Times New Roman" w:cs="Times New Roman"/>
                <w:sz w:val="28"/>
                <w:szCs w:val="28"/>
                <w:lang w:val="ru-RU" w:eastAsia="ru-RU"/>
              </w:rPr>
              <w:t>7. Імплементація Угоди про Асоціацію з ЄС (збільшення квот на експорт с/г продукції);</w:t>
            </w:r>
          </w:p>
          <w:p w:rsidR="00B27130" w:rsidRPr="00FC0F7C" w:rsidRDefault="00B27130" w:rsidP="00CA0729">
            <w:pPr>
              <w:spacing w:after="0" w:line="240" w:lineRule="auto"/>
              <w:rPr>
                <w:rFonts w:ascii="Times New Roman" w:hAnsi="Times New Roman" w:cs="Times New Roman"/>
                <w:sz w:val="28"/>
                <w:szCs w:val="28"/>
              </w:rPr>
            </w:pPr>
            <w:r w:rsidRPr="001219E2">
              <w:rPr>
                <w:rFonts w:ascii="Times New Roman" w:hAnsi="Times New Roman" w:cs="Times New Roman"/>
                <w:sz w:val="28"/>
                <w:szCs w:val="28"/>
                <w:lang w:val="ru-RU" w:eastAsia="ru-RU"/>
              </w:rPr>
              <w:t xml:space="preserve">8. Реалізація проєктів міжмуніципального характеру при співпраці із </w:t>
            </w:r>
            <w:r w:rsidRPr="001219E2">
              <w:rPr>
                <w:rFonts w:ascii="Times New Roman" w:hAnsi="Times New Roman" w:cs="Times New Roman"/>
                <w:sz w:val="28"/>
                <w:szCs w:val="28"/>
                <w:lang w:eastAsia="ru-RU"/>
              </w:rPr>
              <w:t>сусідніми ОТГ</w:t>
            </w:r>
            <w:r w:rsidRPr="001219E2">
              <w:rPr>
                <w:rFonts w:ascii="Times New Roman" w:hAnsi="Times New Roman" w:cs="Times New Roman"/>
                <w:sz w:val="28"/>
                <w:szCs w:val="28"/>
                <w:lang w:val="ru-RU" w:eastAsia="ru-RU"/>
              </w:rPr>
              <w:t xml:space="preserve"> (</w:t>
            </w:r>
            <w:r w:rsidRPr="001219E2">
              <w:rPr>
                <w:rFonts w:ascii="Times New Roman" w:hAnsi="Times New Roman" w:cs="Times New Roman"/>
                <w:sz w:val="28"/>
                <w:szCs w:val="28"/>
                <w:lang w:eastAsia="ru-RU"/>
              </w:rPr>
              <w:t>сміття, туризм, спорт, соціальні послуги</w:t>
            </w:r>
            <w:r w:rsidRPr="001219E2">
              <w:rPr>
                <w:rFonts w:ascii="Times New Roman" w:hAnsi="Times New Roman" w:cs="Times New Roman"/>
                <w:sz w:val="28"/>
                <w:szCs w:val="28"/>
                <w:lang w:val="ru-RU" w:eastAsia="ru-RU"/>
              </w:rPr>
              <w:t>).</w:t>
            </w:r>
          </w:p>
        </w:tc>
        <w:tc>
          <w:tcPr>
            <w:tcW w:w="4785" w:type="dxa"/>
            <w:shd w:val="clear" w:color="auto" w:fill="E5B8B7"/>
          </w:tcPr>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1. Міграція населення до великих міст, та за кордон, старіння населення;</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2. Продовження негативних змін клімату;</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3. Зменшення запасів підземних і поверхневих вод;</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4. Нестабільність національної валюти;</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5. Продовження війни на Сході країни, поширення террористичної загрози на інші регіони;</w:t>
            </w:r>
          </w:p>
          <w:p w:rsidR="00B27130" w:rsidRPr="001219E2" w:rsidRDefault="00B27130" w:rsidP="00CA0729">
            <w:pPr>
              <w:spacing w:after="0" w:line="240" w:lineRule="auto"/>
              <w:rPr>
                <w:rFonts w:ascii="Times New Roman" w:hAnsi="Times New Roman" w:cs="Times New Roman"/>
                <w:sz w:val="28"/>
                <w:szCs w:val="28"/>
                <w:lang w:eastAsia="ru-RU"/>
              </w:rPr>
            </w:pPr>
            <w:r w:rsidRPr="001219E2">
              <w:rPr>
                <w:rFonts w:ascii="Times New Roman" w:hAnsi="Times New Roman" w:cs="Times New Roman"/>
                <w:sz w:val="28"/>
                <w:szCs w:val="28"/>
                <w:lang w:eastAsia="ru-RU"/>
              </w:rPr>
              <w:t>6. Зростання цін на енергоносії;</w:t>
            </w:r>
          </w:p>
          <w:p w:rsidR="00B27130" w:rsidRPr="00FC0F7C" w:rsidRDefault="00B27130" w:rsidP="00CA0729">
            <w:pPr>
              <w:spacing w:after="0" w:line="240" w:lineRule="auto"/>
              <w:rPr>
                <w:rFonts w:ascii="Times New Roman" w:hAnsi="Times New Roman" w:cs="Times New Roman"/>
                <w:sz w:val="28"/>
                <w:szCs w:val="28"/>
              </w:rPr>
            </w:pPr>
            <w:r w:rsidRPr="001219E2">
              <w:rPr>
                <w:rFonts w:ascii="Times New Roman" w:hAnsi="Times New Roman" w:cs="Times New Roman"/>
                <w:sz w:val="28"/>
                <w:szCs w:val="28"/>
                <w:lang w:eastAsia="ru-RU"/>
              </w:rPr>
              <w:t>7. Нестабільна політична ситуація, погіршення міждержавних відносин з основними закордонними партнерами України</w:t>
            </w:r>
          </w:p>
          <w:p w:rsidR="00B27130" w:rsidRPr="00FC0F7C" w:rsidRDefault="00B27130" w:rsidP="00CA0729">
            <w:pPr>
              <w:spacing w:after="0" w:line="240" w:lineRule="auto"/>
              <w:rPr>
                <w:rFonts w:ascii="Times New Roman" w:hAnsi="Times New Roman" w:cs="Times New Roman"/>
                <w:sz w:val="28"/>
                <w:szCs w:val="28"/>
              </w:rPr>
            </w:pPr>
          </w:p>
        </w:tc>
      </w:tr>
    </w:tbl>
    <w:p w:rsidR="00B27130" w:rsidRPr="004D77E3" w:rsidRDefault="00B27130" w:rsidP="00B86A81">
      <w:pPr>
        <w:spacing w:after="0"/>
        <w:ind w:firstLine="709"/>
        <w:jc w:val="both"/>
        <w:rPr>
          <w:rFonts w:ascii="Times New Roman" w:hAnsi="Times New Roman" w:cs="Times New Roman"/>
          <w:sz w:val="28"/>
          <w:szCs w:val="28"/>
        </w:rPr>
      </w:pPr>
    </w:p>
    <w:p w:rsidR="004909B3" w:rsidRDefault="004909B3" w:rsidP="00B86A81">
      <w:pPr>
        <w:spacing w:before="120" w:after="120"/>
        <w:ind w:firstLine="708"/>
        <w:jc w:val="both"/>
        <w:rPr>
          <w:rFonts w:ascii="Times New Roman" w:hAnsi="Times New Roman" w:cs="Times New Roman"/>
          <w:sz w:val="28"/>
          <w:szCs w:val="28"/>
          <w:lang w:eastAsia="ar-SA"/>
        </w:rPr>
      </w:pPr>
    </w:p>
    <w:p w:rsidR="004909B3" w:rsidRDefault="004909B3" w:rsidP="00B86A81">
      <w:pPr>
        <w:spacing w:before="120" w:after="120"/>
        <w:ind w:firstLine="708"/>
        <w:jc w:val="both"/>
        <w:rPr>
          <w:rFonts w:ascii="Times New Roman" w:hAnsi="Times New Roman" w:cs="Times New Roman"/>
          <w:sz w:val="28"/>
          <w:szCs w:val="28"/>
          <w:lang w:eastAsia="ar-SA"/>
        </w:rPr>
      </w:pPr>
    </w:p>
    <w:p w:rsidR="004909B3" w:rsidRDefault="004909B3" w:rsidP="00B86A81">
      <w:pPr>
        <w:spacing w:before="120" w:after="120"/>
        <w:ind w:firstLine="708"/>
        <w:jc w:val="both"/>
        <w:rPr>
          <w:rFonts w:ascii="Times New Roman" w:hAnsi="Times New Roman" w:cs="Times New Roman"/>
          <w:sz w:val="28"/>
          <w:szCs w:val="28"/>
          <w:lang w:eastAsia="ar-SA"/>
        </w:rPr>
      </w:pPr>
    </w:p>
    <w:p w:rsidR="004909B3" w:rsidRDefault="004909B3" w:rsidP="00B86A81">
      <w:pPr>
        <w:spacing w:before="120" w:after="120"/>
        <w:ind w:firstLine="708"/>
        <w:jc w:val="both"/>
        <w:rPr>
          <w:rFonts w:ascii="Times New Roman" w:hAnsi="Times New Roman" w:cs="Times New Roman"/>
          <w:sz w:val="28"/>
          <w:szCs w:val="28"/>
          <w:lang w:eastAsia="ar-SA"/>
        </w:rPr>
      </w:pPr>
    </w:p>
    <w:p w:rsidR="00B27130" w:rsidRDefault="00B27130" w:rsidP="00B86A81">
      <w:pPr>
        <w:spacing w:before="120" w:after="120"/>
        <w:ind w:firstLine="708"/>
        <w:jc w:val="both"/>
        <w:rPr>
          <w:rFonts w:ascii="Times New Roman" w:hAnsi="Times New Roman" w:cs="Times New Roman"/>
          <w:sz w:val="28"/>
          <w:szCs w:val="28"/>
          <w:lang w:eastAsia="ar-SA"/>
        </w:rPr>
      </w:pPr>
      <w:r w:rsidRPr="005F4B1E">
        <w:rPr>
          <w:rFonts w:ascii="Times New Roman" w:hAnsi="Times New Roman" w:cs="Times New Roman"/>
          <w:sz w:val="28"/>
          <w:szCs w:val="28"/>
          <w:lang w:eastAsia="ar-SA"/>
        </w:rPr>
        <w:lastRenderedPageBreak/>
        <w:t xml:space="preserve">На основі проведеного </w:t>
      </w:r>
      <w:r>
        <w:rPr>
          <w:rFonts w:ascii="Times New Roman" w:hAnsi="Times New Roman" w:cs="Times New Roman"/>
          <w:sz w:val="28"/>
          <w:szCs w:val="28"/>
          <w:lang w:eastAsia="ar-SA"/>
        </w:rPr>
        <w:t>SWOT-</w:t>
      </w:r>
      <w:r w:rsidRPr="005F4B1E">
        <w:rPr>
          <w:rFonts w:ascii="Times New Roman" w:hAnsi="Times New Roman" w:cs="Times New Roman"/>
          <w:sz w:val="28"/>
          <w:szCs w:val="28"/>
          <w:lang w:eastAsia="ar-SA"/>
        </w:rPr>
        <w:t>аналізу, змодельован</w:t>
      </w:r>
      <w:r>
        <w:rPr>
          <w:rFonts w:ascii="Times New Roman" w:hAnsi="Times New Roman" w:cs="Times New Roman"/>
          <w:sz w:val="28"/>
          <w:szCs w:val="28"/>
          <w:lang w:eastAsia="ar-SA"/>
        </w:rPr>
        <w:t>их сценаріїв розвитку громади, р</w:t>
      </w:r>
      <w:r w:rsidRPr="005F4B1E">
        <w:rPr>
          <w:rFonts w:ascii="Times New Roman" w:hAnsi="Times New Roman" w:cs="Times New Roman"/>
          <w:sz w:val="28"/>
          <w:szCs w:val="28"/>
          <w:lang w:eastAsia="ar-SA"/>
        </w:rPr>
        <w:t xml:space="preserve">обочою групою було визначено Місію та Стратегічне бачення розвитку </w:t>
      </w:r>
      <w:r>
        <w:rPr>
          <w:rFonts w:ascii="Times New Roman" w:hAnsi="Times New Roman" w:cs="Times New Roman"/>
          <w:sz w:val="28"/>
          <w:szCs w:val="28"/>
          <w:lang w:eastAsia="ar-SA"/>
        </w:rPr>
        <w:t>Бабчинецької  територіальної громади до 2030 року.</w:t>
      </w:r>
    </w:p>
    <w:p w:rsidR="00B27130" w:rsidRDefault="00E16C83" w:rsidP="00B86A81">
      <w:pPr>
        <w:spacing w:before="120" w:after="120"/>
        <w:ind w:firstLine="708"/>
        <w:jc w:val="both"/>
        <w:rPr>
          <w:rFonts w:ascii="Times New Roman" w:hAnsi="Times New Roman" w:cs="Times New Roman"/>
          <w:sz w:val="28"/>
          <w:szCs w:val="28"/>
          <w:lang w:eastAsia="ar-SA"/>
        </w:rPr>
      </w:pPr>
      <w:r>
        <w:rPr>
          <w:noProof/>
          <w:lang w:eastAsia="uk-UA"/>
        </w:rPr>
        <mc:AlternateContent>
          <mc:Choice Requires="wps">
            <w:drawing>
              <wp:anchor distT="0" distB="0" distL="114300" distR="114300" simplePos="0" relativeHeight="251654656" behindDoc="0" locked="0" layoutInCell="1" allowOverlap="1">
                <wp:simplePos x="0" y="0"/>
                <wp:positionH relativeFrom="column">
                  <wp:posOffset>2598420</wp:posOffset>
                </wp:positionH>
                <wp:positionV relativeFrom="paragraph">
                  <wp:posOffset>7620</wp:posOffset>
                </wp:positionV>
                <wp:extent cx="1265555" cy="903605"/>
                <wp:effectExtent l="43815" t="10160" r="43180" b="2921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903605"/>
                        </a:xfrm>
                        <a:prstGeom prst="downArrow">
                          <a:avLst>
                            <a:gd name="adj1" fmla="val 50000"/>
                            <a:gd name="adj2" fmla="val 25000"/>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4C443AE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 o:spid="_x0000_s1026" type="#_x0000_t67" style="position:absolute;margin-left:204.6pt;margin-top:.6pt;width:99.65pt;height:71.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" fillcolor="#c2d69b" strokecolor="#9bbb59" strokeweight="1pt">
                <v:fill color2="#9bbb59" focus="50%" type="gradient"/>
                <v:shadow on="t" color="#4e6128" offset="1pt"/>
                <v:textbox style="layout-flow:vertical-ideographic"/>
              </v:shape>
            </w:pict>
          </mc:Fallback>
        </mc:AlternateContent>
      </w:r>
    </w:p>
    <w:p w:rsidR="00B27130" w:rsidRDefault="00B27130"/>
    <w:p w:rsidR="00B27130" w:rsidRDefault="00B27130"/>
    <w:p w:rsidR="00B27130" w:rsidRDefault="00B27130"/>
    <w:p w:rsidR="00B27130" w:rsidRDefault="00B27130"/>
    <w:p w:rsidR="00B27130" w:rsidRDefault="00B27130"/>
    <w:p w:rsidR="00B27130" w:rsidRDefault="00E16C83">
      <w:r>
        <w:rPr>
          <w:noProof/>
          <w:lang w:eastAsia="uk-UA"/>
        </w:rPr>
        <w:drawing>
          <wp:inline distT="0" distB="0" distL="0" distR="0">
            <wp:extent cx="6524625" cy="51816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24625" cy="5181600"/>
                    </a:xfrm>
                    <a:prstGeom prst="rect">
                      <a:avLst/>
                    </a:prstGeom>
                    <a:noFill/>
                    <a:ln>
                      <a:noFill/>
                    </a:ln>
                  </pic:spPr>
                </pic:pic>
              </a:graphicData>
            </a:graphic>
          </wp:inline>
        </w:drawing>
      </w:r>
    </w:p>
    <w:p w:rsidR="00B27130" w:rsidRDefault="00B27130"/>
    <w:p w:rsidR="00B27130" w:rsidRDefault="00B27130"/>
    <w:p w:rsidR="00B27130" w:rsidRDefault="00B27130"/>
    <w:p w:rsidR="00B27130" w:rsidRDefault="00B27130"/>
    <w:p w:rsidR="00B27130" w:rsidRDefault="00B27130" w:rsidP="00B86A81">
      <w:pPr>
        <w:spacing w:after="0"/>
        <w:jc w:val="both"/>
        <w:rPr>
          <w:rFonts w:ascii="Times New Roman" w:hAnsi="Times New Roman" w:cs="Times New Roman"/>
          <w:b/>
          <w:bCs/>
          <w:sz w:val="28"/>
          <w:szCs w:val="28"/>
        </w:rPr>
      </w:pPr>
      <w:r w:rsidRPr="00196EBF">
        <w:rPr>
          <w:rFonts w:ascii="Times New Roman" w:hAnsi="Times New Roman" w:cs="Times New Roman"/>
          <w:b/>
          <w:bCs/>
          <w:sz w:val="28"/>
          <w:szCs w:val="28"/>
        </w:rPr>
        <w:t>2.3 Переваги, виклики та ризики розвитку</w:t>
      </w:r>
    </w:p>
    <w:p w:rsidR="00B27130" w:rsidRPr="003D79A0" w:rsidRDefault="00B27130" w:rsidP="001B772D">
      <w:pPr>
        <w:spacing w:before="120"/>
      </w:pPr>
      <w:r>
        <w:rPr>
          <w:rFonts w:ascii="Times New Roman" w:hAnsi="Times New Roman" w:cs="Times New Roman"/>
          <w:b/>
          <w:bCs/>
          <w:sz w:val="28"/>
          <w:szCs w:val="28"/>
        </w:rPr>
        <w:t>SWOT</w:t>
      </w:r>
      <w:r w:rsidRPr="00DB0309">
        <w:rPr>
          <w:rFonts w:ascii="Times New Roman" w:hAnsi="Times New Roman" w:cs="Times New Roman"/>
          <w:b/>
          <w:bCs/>
          <w:sz w:val="28"/>
          <w:szCs w:val="28"/>
        </w:rPr>
        <w:t>-матриця</w:t>
      </w:r>
      <w:r>
        <w:rPr>
          <w:rFonts w:ascii="Times New Roman" w:hAnsi="Times New Roman" w:cs="Times New Roman"/>
          <w:sz w:val="28"/>
          <w:szCs w:val="28"/>
          <w:lang w:eastAsia="ar-SA"/>
        </w:rPr>
        <w:t>SWOT</w:t>
      </w:r>
      <w:r w:rsidRPr="00DB0309">
        <w:rPr>
          <w:rFonts w:ascii="Times New Roman" w:hAnsi="Times New Roman" w:cs="Times New Roman"/>
          <w:sz w:val="28"/>
          <w:szCs w:val="28"/>
          <w:lang w:eastAsia="ar-SA"/>
        </w:rPr>
        <w:t xml:space="preserve">-матриця – важливий елемент визначення конкурентних переваг громади, оскільки дозволяє виявити взаємозв‘язки між «внутрішніми» (сильні й слабкі сторони) та «зовнішніми» (можливості й загрози) чинниками. Саме ці взаємозв‘язки дозволяють сформулювати порівняльні переваги, виклики та ризики, які є основою для стратегічного вибору – формулювання стратегічних і оперативних цілей розвитку громади на </w:t>
      </w:r>
      <w:r w:rsidRPr="003D79A0">
        <w:rPr>
          <w:rFonts w:ascii="Times New Roman" w:hAnsi="Times New Roman" w:cs="Times New Roman"/>
          <w:sz w:val="28"/>
          <w:szCs w:val="28"/>
          <w:lang w:eastAsia="ar-SA"/>
        </w:rPr>
        <w:t>довгострокову перспективу.</w:t>
      </w:r>
    </w:p>
    <w:p w:rsidR="00B27130" w:rsidRDefault="00B27130" w:rsidP="00B86A81">
      <w:pPr>
        <w:spacing w:after="0"/>
        <w:ind w:firstLine="708"/>
        <w:jc w:val="both"/>
        <w:rPr>
          <w:rFonts w:ascii="Times New Roman" w:hAnsi="Times New Roman" w:cs="Times New Roman"/>
          <w:sz w:val="28"/>
          <w:szCs w:val="28"/>
          <w:lang w:eastAsia="ar-SA"/>
        </w:rPr>
      </w:pPr>
      <w:r w:rsidRPr="003D79A0">
        <w:rPr>
          <w:rFonts w:ascii="Times New Roman" w:hAnsi="Times New Roman" w:cs="Times New Roman"/>
          <w:sz w:val="28"/>
          <w:szCs w:val="28"/>
          <w:lang w:eastAsia="ar-SA"/>
        </w:rPr>
        <w:t>Якщо сильна сторона підкріплюється можливістю, а загроза не нівелює цю сильну сторону, то така сильна сторона є найбільш важливою для громади.</w:t>
      </w:r>
    </w:p>
    <w:p w:rsidR="00B27130" w:rsidRDefault="00B27130" w:rsidP="00B86A81">
      <w:pPr>
        <w:spacing w:after="0"/>
        <w:ind w:firstLine="708"/>
        <w:jc w:val="both"/>
        <w:rPr>
          <w:rFonts w:ascii="Times New Roman" w:hAnsi="Times New Roman" w:cs="Times New Roman"/>
          <w:sz w:val="28"/>
          <w:szCs w:val="28"/>
          <w:lang w:eastAsia="ar-SA"/>
        </w:rPr>
      </w:pPr>
    </w:p>
    <w:p w:rsidR="00B27130" w:rsidRPr="001E3826" w:rsidRDefault="00E16C83" w:rsidP="00B86A81">
      <w:pPr>
        <w:spacing w:after="0"/>
        <w:jc w:val="both"/>
        <w:rPr>
          <w:rFonts w:ascii="Times New Roman" w:hAnsi="Times New Roman" w:cs="Times New Roman"/>
          <w:b/>
          <w:bCs/>
          <w:sz w:val="28"/>
          <w:szCs w:val="28"/>
          <w:lang w:eastAsia="ar-SA"/>
        </w:rPr>
      </w:pPr>
      <w:r>
        <w:rPr>
          <w:noProof/>
          <w:lang w:eastAsia="uk-UA"/>
        </w:rPr>
        <mc:AlternateContent>
          <mc:Choice Requires="wps">
            <w:drawing>
              <wp:anchor distT="0" distB="0" distL="114300" distR="114300" simplePos="0" relativeHeight="251655680" behindDoc="0" locked="0" layoutInCell="1" allowOverlap="1">
                <wp:simplePos x="0" y="0"/>
                <wp:positionH relativeFrom="column">
                  <wp:posOffset>2097405</wp:posOffset>
                </wp:positionH>
                <wp:positionV relativeFrom="paragraph">
                  <wp:posOffset>49530</wp:posOffset>
                </wp:positionV>
                <wp:extent cx="2200910" cy="628650"/>
                <wp:effectExtent l="19050" t="18415" r="8890" b="19685"/>
                <wp:wrapNone/>
                <wp:docPr id="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910" cy="628650"/>
                        </a:xfrm>
                        <a:prstGeom prst="leftArrow">
                          <a:avLst>
                            <a:gd name="adj1" fmla="val 50000"/>
                            <a:gd name="adj2" fmla="val 103393"/>
                          </a:avLst>
                        </a:prstGeom>
                        <a:solidFill>
                          <a:srgbClr val="FFFFFF"/>
                        </a:solidFill>
                        <a:ln w="9525">
                          <a:solidFill>
                            <a:srgbClr val="000000"/>
                          </a:solidFill>
                          <a:miter lim="800000"/>
                          <a:headEnd/>
                          <a:tailEnd/>
                        </a:ln>
                      </wps:spPr>
                      <wps:txbx>
                        <w:txbxContent>
                          <w:p w:rsidR="00E35C35" w:rsidRPr="001E3826" w:rsidRDefault="00E35C35" w:rsidP="00B86A81">
                            <w:pPr>
                              <w:jc w:val="center"/>
                              <w:rPr>
                                <w:rFonts w:ascii="Times New Roman" w:hAnsi="Times New Roman" w:cs="Times New Roman"/>
                                <w:b/>
                                <w:bCs/>
                                <w:sz w:val="28"/>
                                <w:szCs w:val="28"/>
                              </w:rPr>
                            </w:pPr>
                            <w:r w:rsidRPr="001E3826">
                              <w:rPr>
                                <w:rFonts w:ascii="Times New Roman" w:hAnsi="Times New Roman" w:cs="Times New Roman"/>
                                <w:b/>
                                <w:bCs/>
                                <w:sz w:val="28"/>
                                <w:szCs w:val="28"/>
                              </w:rPr>
                              <w:t>Підтримують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3" o:spid="_x0000_s1033" type="#_x0000_t66" style="position:absolute;left:0;text-align:left;margin-left:165.15pt;margin-top:3.9pt;width:173.3pt;height:4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" adj="6379">
                <v:textbox>
                  <w:txbxContent>
                    <w:p w:rsidR="00E35C35" w:rsidRPr="001E3826" w:rsidRDefault="00E35C35" w:rsidP="00B86A81">
                      <w:pPr>
                        <w:jc w:val="center"/>
                        <w:rPr>
                          <w:rFonts w:ascii="Times New Roman" w:hAnsi="Times New Roman" w:cs="Times New Roman"/>
                          <w:b/>
                          <w:bCs/>
                          <w:sz w:val="28"/>
                          <w:szCs w:val="28"/>
                        </w:rPr>
                      </w:pPr>
                      <w:r w:rsidRPr="001E3826">
                        <w:rPr>
                          <w:rFonts w:ascii="Times New Roman" w:hAnsi="Times New Roman" w:cs="Times New Roman"/>
                          <w:b/>
                          <w:bCs/>
                          <w:sz w:val="28"/>
                          <w:szCs w:val="28"/>
                        </w:rPr>
                        <w:t>Підтримують</w:t>
                      </w:r>
                    </w:p>
                  </w:txbxContent>
                </v:textbox>
              </v:shape>
            </w:pict>
          </mc:Fallback>
        </mc:AlternateContent>
      </w:r>
      <w:r w:rsidR="00B27130" w:rsidRPr="001E3826">
        <w:rPr>
          <w:rFonts w:ascii="Times New Roman" w:hAnsi="Times New Roman" w:cs="Times New Roman"/>
          <w:b/>
          <w:bCs/>
          <w:sz w:val="28"/>
          <w:szCs w:val="28"/>
          <w:lang w:eastAsia="ar-SA"/>
        </w:rPr>
        <w:t>Сильні сторони                                                                      Можливості</w:t>
      </w:r>
    </w:p>
    <w:p w:rsidR="00B27130" w:rsidRDefault="00B27130" w:rsidP="00B86A81">
      <w:pPr>
        <w:spacing w:after="0"/>
        <w:jc w:val="both"/>
        <w:rPr>
          <w:rFonts w:ascii="Times New Roman" w:hAnsi="Times New Roman" w:cs="Times New Roman"/>
          <w:b/>
          <w:bCs/>
          <w:sz w:val="28"/>
          <w:szCs w:val="28"/>
        </w:rPr>
      </w:pPr>
    </w:p>
    <w:p w:rsidR="00B27130" w:rsidRPr="001E3826" w:rsidRDefault="00B27130" w:rsidP="00B86A81">
      <w:pPr>
        <w:spacing w:after="0"/>
        <w:jc w:val="both"/>
        <w:rPr>
          <w:rFonts w:ascii="Times New Roman" w:hAnsi="Times New Roman" w:cs="Times New Roman"/>
          <w:b/>
          <w:bCs/>
          <w:sz w:val="28"/>
          <w:szCs w:val="28"/>
        </w:rPr>
      </w:pPr>
    </w:p>
    <w:tbl>
      <w:tblPr>
        <w:tblW w:w="1019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20"/>
        <w:gridCol w:w="1985"/>
        <w:gridCol w:w="2994"/>
      </w:tblGrid>
      <w:tr w:rsidR="00B27130" w:rsidRPr="00FC0F7C" w:rsidTr="004909B3">
        <w:tc>
          <w:tcPr>
            <w:tcW w:w="5220" w:type="dxa"/>
          </w:tcPr>
          <w:p w:rsidR="00B27130" w:rsidRPr="00FC0F7C" w:rsidRDefault="00B27130" w:rsidP="00CA0729">
            <w:pPr>
              <w:spacing w:after="0" w:line="240" w:lineRule="exact"/>
              <w:rPr>
                <w:rFonts w:ascii="Times New Roman" w:hAnsi="Times New Roman" w:cs="Times New Roman"/>
                <w:sz w:val="28"/>
                <w:szCs w:val="28"/>
              </w:rPr>
            </w:pPr>
            <w:r w:rsidRPr="001219E2">
              <w:rPr>
                <w:rFonts w:ascii="Times New Roman" w:hAnsi="Times New Roman" w:cs="Times New Roman"/>
                <w:sz w:val="28"/>
                <w:szCs w:val="28"/>
                <w:lang w:eastAsia="ru-RU"/>
              </w:rPr>
              <w:t xml:space="preserve"> 1. Наявність інвестиційно-привабливих споруд і ділянок (зокрема консервний завод і Моївський цукровий завод)</w:t>
            </w:r>
          </w:p>
        </w:tc>
        <w:tc>
          <w:tcPr>
            <w:tcW w:w="1985" w:type="dxa"/>
            <w:tcBorders>
              <w:top w:val="nil"/>
            </w:tcBorders>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B91877" w:rsidRDefault="00B27130" w:rsidP="00CA0729">
            <w:pPr>
              <w:spacing w:after="0" w:line="240" w:lineRule="exact"/>
              <w:rPr>
                <w:rFonts w:ascii="Arial" w:hAnsi="Arial" w:cs="Arial"/>
                <w:sz w:val="16"/>
                <w:szCs w:val="16"/>
                <w:lang w:val="ru-RU" w:eastAsia="ru-RU"/>
              </w:rPr>
            </w:pPr>
            <w:r w:rsidRPr="00FC0F7C">
              <w:rPr>
                <w:rFonts w:ascii="Times New Roman" w:hAnsi="Times New Roman" w:cs="Times New Roman"/>
                <w:sz w:val="28"/>
                <w:szCs w:val="28"/>
              </w:rPr>
              <w:t>1.</w:t>
            </w:r>
            <w:r w:rsidRPr="00E860D7">
              <w:rPr>
                <w:rFonts w:ascii="Times New Roman" w:hAnsi="Times New Roman" w:cs="Times New Roman"/>
                <w:sz w:val="28"/>
                <w:szCs w:val="28"/>
                <w:lang w:val="ru-RU" w:eastAsia="ru-RU"/>
              </w:rPr>
              <w:t>Покращення бізнес-клімату в Україні за рахунок проактивної урядової політики;</w:t>
            </w:r>
          </w:p>
          <w:p w:rsidR="00B27130" w:rsidRPr="00FC0F7C" w:rsidRDefault="00B27130" w:rsidP="00CA0729">
            <w:pPr>
              <w:spacing w:after="0" w:line="240" w:lineRule="exact"/>
              <w:rPr>
                <w:rFonts w:ascii="Times New Roman" w:hAnsi="Times New Roman" w:cs="Times New Roman"/>
                <w:sz w:val="28"/>
                <w:szCs w:val="28"/>
              </w:rPr>
            </w:pPr>
          </w:p>
        </w:tc>
      </w:tr>
      <w:tr w:rsidR="00B27130" w:rsidRPr="00FC0F7C" w:rsidTr="004909B3">
        <w:trPr>
          <w:trHeight w:val="1389"/>
        </w:trPr>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2</w:t>
            </w:r>
            <w:r w:rsidRPr="00EA7C68">
              <w:rPr>
                <w:rFonts w:ascii="Times New Roman" w:hAnsi="Times New Roman" w:cs="Times New Roman"/>
                <w:sz w:val="28"/>
                <w:szCs w:val="28"/>
              </w:rPr>
              <w:t xml:space="preserve">. </w:t>
            </w:r>
            <w:r w:rsidRPr="00EA7C68">
              <w:rPr>
                <w:rFonts w:ascii="Times New Roman" w:hAnsi="Times New Roman" w:cs="Times New Roman"/>
                <w:sz w:val="28"/>
                <w:szCs w:val="28"/>
                <w:lang w:eastAsia="ru-RU"/>
              </w:rPr>
              <w:t xml:space="preserve"> Наявність природніх ресурсів і корисних копалин (малі річки, ставки, лісові масиви, вапняк, глина, білий камінь , пісок, рінь)</w:t>
            </w:r>
          </w:p>
        </w:tc>
        <w:tc>
          <w:tcPr>
            <w:tcW w:w="1985" w:type="dxa"/>
            <w:vMerge w:val="restart"/>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E860D7" w:rsidRDefault="00B27130" w:rsidP="00CA0729">
            <w:pPr>
              <w:spacing w:after="0" w:line="240" w:lineRule="exact"/>
              <w:rPr>
                <w:rFonts w:ascii="Times New Roman" w:hAnsi="Times New Roman" w:cs="Times New Roman"/>
                <w:sz w:val="28"/>
                <w:szCs w:val="28"/>
                <w:lang w:val="ru-RU" w:eastAsia="ru-RU"/>
              </w:rPr>
            </w:pPr>
            <w:r w:rsidRPr="00FC0F7C">
              <w:rPr>
                <w:rFonts w:ascii="Times New Roman" w:hAnsi="Times New Roman" w:cs="Times New Roman"/>
                <w:sz w:val="28"/>
                <w:szCs w:val="28"/>
              </w:rPr>
              <w:t xml:space="preserve">2. </w:t>
            </w:r>
            <w:r w:rsidRPr="00E860D7">
              <w:rPr>
                <w:rFonts w:ascii="Times New Roman" w:hAnsi="Times New Roman" w:cs="Times New Roman"/>
                <w:sz w:val="28"/>
                <w:szCs w:val="28"/>
                <w:lang w:val="ru-RU" w:eastAsia="ru-RU"/>
              </w:rPr>
              <w:t>Участь у програмах міжнародної технічної допомоги, національних і регіональних програмах;</w:t>
            </w:r>
          </w:p>
          <w:p w:rsidR="00B27130" w:rsidRPr="005755D2" w:rsidRDefault="00B27130" w:rsidP="00CA0729">
            <w:pPr>
              <w:spacing w:after="0" w:line="240" w:lineRule="exact"/>
              <w:rPr>
                <w:rFonts w:ascii="Times New Roman" w:hAnsi="Times New Roman" w:cs="Times New Roman"/>
                <w:sz w:val="28"/>
                <w:szCs w:val="28"/>
                <w:lang w:val="ru-RU"/>
              </w:rPr>
            </w:pPr>
          </w:p>
        </w:tc>
      </w:tr>
      <w:tr w:rsidR="00B27130" w:rsidRPr="00FC0F7C" w:rsidTr="004909B3">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3. </w:t>
            </w:r>
            <w:r w:rsidRPr="00EA7C68">
              <w:rPr>
                <w:rFonts w:ascii="Times New Roman" w:hAnsi="Times New Roman" w:cs="Times New Roman"/>
                <w:sz w:val="28"/>
                <w:szCs w:val="28"/>
                <w:lang w:eastAsia="ru-RU"/>
              </w:rPr>
              <w:t>Наявність історичних і культурних переваг (межування з заповідником «Буша», урочище «Гайдамацький Яр», заказник місцевого значення «Моївський сад-парк», забудови часів поміщиків Маньковських, Боголюбова, джерело «Кадуб», Скіфське городище, поховання часів Черняхівської культури, залишки Трипільської культури, музеї-садиби родини Альошкіних в с.Букатинка)</w:t>
            </w:r>
          </w:p>
        </w:tc>
        <w:tc>
          <w:tcPr>
            <w:tcW w:w="1985" w:type="dxa"/>
            <w:vMerge/>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E860D7" w:rsidRDefault="00B27130" w:rsidP="00CA0729">
            <w:pPr>
              <w:spacing w:after="0" w:line="240" w:lineRule="exact"/>
              <w:rPr>
                <w:rFonts w:ascii="Times New Roman" w:hAnsi="Times New Roman" w:cs="Times New Roman"/>
                <w:sz w:val="28"/>
                <w:szCs w:val="28"/>
                <w:lang w:val="ru-RU" w:eastAsia="ru-RU"/>
              </w:rPr>
            </w:pPr>
            <w:r w:rsidRPr="00FC0F7C">
              <w:rPr>
                <w:rFonts w:ascii="Times New Roman" w:hAnsi="Times New Roman" w:cs="Times New Roman"/>
                <w:sz w:val="28"/>
                <w:szCs w:val="28"/>
              </w:rPr>
              <w:t xml:space="preserve">3. </w:t>
            </w:r>
            <w:r w:rsidRPr="00E860D7">
              <w:rPr>
                <w:rFonts w:ascii="Times New Roman" w:hAnsi="Times New Roman" w:cs="Times New Roman"/>
                <w:sz w:val="28"/>
                <w:szCs w:val="28"/>
                <w:lang w:val="ru-RU" w:eastAsia="ru-RU"/>
              </w:rPr>
              <w:t>Зростання попиту на продовольство на світовому ринку, що стимулюватиме виробництво та переробку продукції сільського господарства;</w:t>
            </w:r>
          </w:p>
          <w:p w:rsidR="00B27130" w:rsidRPr="005755D2" w:rsidRDefault="00B27130" w:rsidP="00CA0729">
            <w:pPr>
              <w:spacing w:after="0" w:line="240" w:lineRule="exact"/>
              <w:rPr>
                <w:rFonts w:ascii="Times New Roman" w:hAnsi="Times New Roman" w:cs="Times New Roman"/>
                <w:sz w:val="28"/>
                <w:szCs w:val="28"/>
                <w:lang w:val="ru-RU"/>
              </w:rPr>
            </w:pPr>
          </w:p>
        </w:tc>
      </w:tr>
      <w:tr w:rsidR="00B27130" w:rsidRPr="00FC0F7C" w:rsidTr="004909B3">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4. </w:t>
            </w:r>
            <w:r w:rsidRPr="00EA7C68">
              <w:rPr>
                <w:rFonts w:ascii="Times New Roman" w:hAnsi="Times New Roman" w:cs="Times New Roman"/>
                <w:sz w:val="28"/>
                <w:szCs w:val="28"/>
                <w:lang w:eastAsia="ru-RU"/>
              </w:rPr>
              <w:t>Помірне екологічне навантаження</w:t>
            </w:r>
          </w:p>
        </w:tc>
        <w:tc>
          <w:tcPr>
            <w:tcW w:w="1985" w:type="dxa"/>
            <w:vMerge/>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4. </w:t>
            </w:r>
            <w:r w:rsidRPr="00E860D7">
              <w:rPr>
                <w:rFonts w:ascii="Times New Roman" w:hAnsi="Times New Roman" w:cs="Times New Roman"/>
                <w:sz w:val="28"/>
                <w:szCs w:val="28"/>
                <w:lang w:val="ru-RU" w:eastAsia="ru-RU"/>
              </w:rPr>
              <w:t>Зростання популярності сільського, зеленого, культурного, світоглядного туризму в Україні та Європі</w:t>
            </w:r>
          </w:p>
        </w:tc>
      </w:tr>
      <w:tr w:rsidR="00B27130" w:rsidRPr="00FC0F7C" w:rsidTr="004909B3">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5. </w:t>
            </w:r>
            <w:r w:rsidRPr="00EA7C68">
              <w:rPr>
                <w:rFonts w:ascii="Times New Roman" w:hAnsi="Times New Roman" w:cs="Times New Roman"/>
                <w:sz w:val="28"/>
                <w:szCs w:val="28"/>
                <w:lang w:eastAsia="ru-RU"/>
              </w:rPr>
              <w:t>Близьке розташування до країн ЄС і НАТО (Румунія)</w:t>
            </w:r>
          </w:p>
        </w:tc>
        <w:tc>
          <w:tcPr>
            <w:tcW w:w="1985" w:type="dxa"/>
            <w:vMerge/>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5. </w:t>
            </w:r>
            <w:r w:rsidRPr="00E860D7">
              <w:rPr>
                <w:rFonts w:ascii="Times New Roman" w:hAnsi="Times New Roman" w:cs="Times New Roman"/>
                <w:sz w:val="28"/>
                <w:szCs w:val="28"/>
                <w:lang w:eastAsia="ru-RU"/>
              </w:rPr>
              <w:t>Підвищення інвестиційної привабливості держави, регіону і громади;</w:t>
            </w:r>
          </w:p>
        </w:tc>
      </w:tr>
      <w:tr w:rsidR="00B27130" w:rsidRPr="00FC0F7C" w:rsidTr="004909B3">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6. </w:t>
            </w:r>
            <w:r w:rsidRPr="00EA7C68">
              <w:rPr>
                <w:rFonts w:ascii="Times New Roman" w:hAnsi="Times New Roman" w:cs="Times New Roman"/>
                <w:sz w:val="28"/>
                <w:szCs w:val="28"/>
                <w:lang w:eastAsia="ru-RU"/>
              </w:rPr>
              <w:t xml:space="preserve">Традиції розвитку виноградарської  галузі, садівництва, овочівництва та лісівництва  і  виробництва меду, </w:t>
            </w:r>
            <w:r w:rsidRPr="00EA7C68">
              <w:rPr>
                <w:rFonts w:ascii="Times New Roman" w:hAnsi="Times New Roman" w:cs="Times New Roman"/>
                <w:sz w:val="28"/>
                <w:szCs w:val="28"/>
                <w:lang w:eastAsia="ru-RU"/>
              </w:rPr>
              <w:lastRenderedPageBreak/>
              <w:t>тваринництва та каменярства</w:t>
            </w:r>
            <w:r w:rsidRPr="00E10758">
              <w:rPr>
                <w:rFonts w:ascii="Arial" w:hAnsi="Arial" w:cs="Arial"/>
                <w:sz w:val="16"/>
                <w:szCs w:val="16"/>
                <w:lang w:eastAsia="ru-RU"/>
              </w:rPr>
              <w:t>.</w:t>
            </w:r>
          </w:p>
        </w:tc>
        <w:tc>
          <w:tcPr>
            <w:tcW w:w="1985" w:type="dxa"/>
            <w:vMerge/>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E860D7" w:rsidRDefault="00B27130" w:rsidP="00CA0729">
            <w:pPr>
              <w:spacing w:after="0" w:line="240" w:lineRule="exact"/>
              <w:rPr>
                <w:rFonts w:ascii="Times New Roman" w:hAnsi="Times New Roman" w:cs="Times New Roman"/>
                <w:sz w:val="28"/>
                <w:szCs w:val="28"/>
                <w:lang w:val="ru-RU" w:eastAsia="ru-RU"/>
              </w:rPr>
            </w:pPr>
            <w:r w:rsidRPr="00FC0F7C">
              <w:rPr>
                <w:rFonts w:ascii="Times New Roman" w:hAnsi="Times New Roman" w:cs="Times New Roman"/>
                <w:sz w:val="28"/>
                <w:szCs w:val="28"/>
              </w:rPr>
              <w:t xml:space="preserve">6. </w:t>
            </w:r>
            <w:r w:rsidRPr="00B91877">
              <w:rPr>
                <w:rFonts w:ascii="Arial" w:hAnsi="Arial" w:cs="Arial"/>
                <w:sz w:val="16"/>
                <w:szCs w:val="16"/>
                <w:lang w:val="ru-RU" w:eastAsia="ru-RU"/>
              </w:rPr>
              <w:t xml:space="preserve">. </w:t>
            </w:r>
            <w:r w:rsidRPr="00E860D7">
              <w:rPr>
                <w:rFonts w:ascii="Times New Roman" w:hAnsi="Times New Roman" w:cs="Times New Roman"/>
                <w:sz w:val="28"/>
                <w:szCs w:val="28"/>
                <w:lang w:val="ru-RU" w:eastAsia="ru-RU"/>
              </w:rPr>
              <w:t xml:space="preserve">Завершення реформ в державі (адмінтерустрій, </w:t>
            </w:r>
            <w:r w:rsidRPr="00E860D7">
              <w:rPr>
                <w:rFonts w:ascii="Times New Roman" w:hAnsi="Times New Roman" w:cs="Times New Roman"/>
                <w:sz w:val="28"/>
                <w:szCs w:val="28"/>
                <w:lang w:val="ru-RU" w:eastAsia="ru-RU"/>
              </w:rPr>
              <w:lastRenderedPageBreak/>
              <w:t>медична, освітня);</w:t>
            </w:r>
          </w:p>
          <w:p w:rsidR="00B27130" w:rsidRPr="005755D2" w:rsidRDefault="00B27130" w:rsidP="00CA0729">
            <w:pPr>
              <w:spacing w:after="0" w:line="240" w:lineRule="exact"/>
              <w:rPr>
                <w:rFonts w:ascii="Times New Roman" w:hAnsi="Times New Roman" w:cs="Times New Roman"/>
                <w:sz w:val="28"/>
                <w:szCs w:val="28"/>
                <w:lang w:val="ru-RU"/>
              </w:rPr>
            </w:pPr>
          </w:p>
        </w:tc>
      </w:tr>
      <w:tr w:rsidR="00B27130" w:rsidRPr="00FC0F7C" w:rsidTr="004909B3">
        <w:trPr>
          <w:trHeight w:val="1266"/>
        </w:trPr>
        <w:tc>
          <w:tcPr>
            <w:tcW w:w="5220" w:type="dxa"/>
          </w:tcPr>
          <w:p w:rsidR="00B27130" w:rsidRDefault="00B27130" w:rsidP="00CA0729">
            <w:pPr>
              <w:spacing w:after="0" w:line="240" w:lineRule="exact"/>
              <w:rPr>
                <w:rFonts w:ascii="Times New Roman" w:hAnsi="Times New Roman" w:cs="Times New Roman"/>
                <w:sz w:val="28"/>
                <w:szCs w:val="28"/>
                <w:lang w:eastAsia="ru-RU"/>
              </w:rPr>
            </w:pPr>
            <w:r w:rsidRPr="00FC0F7C">
              <w:rPr>
                <w:rFonts w:ascii="Times New Roman" w:hAnsi="Times New Roman" w:cs="Times New Roman"/>
                <w:sz w:val="28"/>
                <w:szCs w:val="28"/>
              </w:rPr>
              <w:lastRenderedPageBreak/>
              <w:t xml:space="preserve">7. </w:t>
            </w:r>
            <w:r w:rsidRPr="00EA7C68">
              <w:rPr>
                <w:rFonts w:ascii="Times New Roman" w:hAnsi="Times New Roman" w:cs="Times New Roman"/>
                <w:sz w:val="28"/>
                <w:szCs w:val="28"/>
                <w:lang w:eastAsia="ru-RU"/>
              </w:rPr>
              <w:t>Хороші перспективи розвитку зеленого та лікувального  туризму</w:t>
            </w:r>
          </w:p>
          <w:p w:rsidR="00B27130" w:rsidRPr="00FC0F7C" w:rsidRDefault="00B27130" w:rsidP="00CA0729">
            <w:pPr>
              <w:spacing w:after="0" w:line="240" w:lineRule="exact"/>
              <w:rPr>
                <w:rFonts w:ascii="Times New Roman" w:hAnsi="Times New Roman" w:cs="Times New Roman"/>
                <w:sz w:val="28"/>
                <w:szCs w:val="28"/>
              </w:rPr>
            </w:pPr>
          </w:p>
        </w:tc>
        <w:tc>
          <w:tcPr>
            <w:tcW w:w="1985" w:type="dxa"/>
            <w:vMerge/>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5755D2" w:rsidRDefault="00B27130" w:rsidP="00CA0729">
            <w:pPr>
              <w:spacing w:after="0" w:line="240" w:lineRule="exact"/>
              <w:rPr>
                <w:rFonts w:ascii="Times New Roman" w:hAnsi="Times New Roman" w:cs="Times New Roman"/>
                <w:sz w:val="28"/>
                <w:szCs w:val="28"/>
                <w:lang w:val="ru-RU"/>
              </w:rPr>
            </w:pPr>
            <w:r w:rsidRPr="00FC0F7C">
              <w:rPr>
                <w:rFonts w:ascii="Times New Roman" w:hAnsi="Times New Roman" w:cs="Times New Roman"/>
                <w:sz w:val="28"/>
                <w:szCs w:val="28"/>
              </w:rPr>
              <w:t>7</w:t>
            </w:r>
            <w:r>
              <w:rPr>
                <w:rFonts w:ascii="Times New Roman" w:hAnsi="Times New Roman" w:cs="Times New Roman"/>
                <w:sz w:val="28"/>
                <w:szCs w:val="28"/>
              </w:rPr>
              <w:t>.</w:t>
            </w:r>
            <w:r w:rsidRPr="00E860D7">
              <w:rPr>
                <w:rFonts w:ascii="Times New Roman" w:hAnsi="Times New Roman" w:cs="Times New Roman"/>
                <w:sz w:val="28"/>
                <w:szCs w:val="28"/>
                <w:lang w:val="ru-RU" w:eastAsia="ru-RU"/>
              </w:rPr>
              <w:t>Імплементація Угоди про Асоціацію з ЄС (збільшення квот на експорт с/г продукції);</w:t>
            </w:r>
          </w:p>
        </w:tc>
      </w:tr>
      <w:tr w:rsidR="00B27130" w:rsidRPr="00FC0F7C" w:rsidTr="004909B3">
        <w:tc>
          <w:tcPr>
            <w:tcW w:w="5220" w:type="dxa"/>
          </w:tcPr>
          <w:p w:rsidR="00B27130" w:rsidRPr="00EA7C68" w:rsidRDefault="00B27130" w:rsidP="00CA0729">
            <w:pPr>
              <w:spacing w:after="0" w:line="240" w:lineRule="exact"/>
              <w:rPr>
                <w:rFonts w:ascii="Times New Roman" w:hAnsi="Times New Roman" w:cs="Times New Roman"/>
                <w:sz w:val="28"/>
                <w:szCs w:val="28"/>
                <w:lang w:eastAsia="ru-RU"/>
              </w:rPr>
            </w:pPr>
            <w:r w:rsidRPr="00FC0F7C">
              <w:rPr>
                <w:rFonts w:ascii="Times New Roman" w:hAnsi="Times New Roman" w:cs="Times New Roman"/>
                <w:sz w:val="28"/>
                <w:szCs w:val="28"/>
              </w:rPr>
              <w:t>8.</w:t>
            </w:r>
            <w:r w:rsidRPr="00EA7C68">
              <w:rPr>
                <w:rFonts w:ascii="Times New Roman" w:hAnsi="Times New Roman" w:cs="Times New Roman"/>
                <w:sz w:val="28"/>
                <w:szCs w:val="28"/>
                <w:lang w:eastAsia="ru-RU"/>
              </w:rPr>
              <w:t>Наявність створеної та відремонтованої базової інфраструктури в адмінцентрі ОТГ (Центр Безпеки, Амбулаторії, ЦНАП, школа,  дитячий садочок «Світанок»)</w:t>
            </w:r>
          </w:p>
          <w:p w:rsidR="00B27130" w:rsidRPr="00FC0F7C" w:rsidRDefault="00B27130" w:rsidP="00CA0729">
            <w:pPr>
              <w:spacing w:after="0" w:line="240" w:lineRule="exact"/>
              <w:rPr>
                <w:rFonts w:ascii="Times New Roman" w:hAnsi="Times New Roman" w:cs="Times New Roman"/>
                <w:sz w:val="28"/>
                <w:szCs w:val="28"/>
              </w:rPr>
            </w:pPr>
          </w:p>
        </w:tc>
        <w:tc>
          <w:tcPr>
            <w:tcW w:w="1985" w:type="dxa"/>
            <w:vMerge/>
            <w:tcBorders>
              <w:bottom w:val="nil"/>
            </w:tcBorders>
          </w:tcPr>
          <w:p w:rsidR="00B27130" w:rsidRPr="00FC0F7C" w:rsidRDefault="00B27130" w:rsidP="00CA0729">
            <w:pPr>
              <w:autoSpaceDE w:val="0"/>
              <w:autoSpaceDN w:val="0"/>
              <w:adjustRightInd w:val="0"/>
              <w:spacing w:after="0" w:line="240" w:lineRule="exact"/>
              <w:jc w:val="both"/>
              <w:rPr>
                <w:rFonts w:ascii="Times New Roman" w:hAnsi="Times New Roman" w:cs="Times New Roman"/>
                <w:sz w:val="28"/>
                <w:szCs w:val="28"/>
              </w:rPr>
            </w:pPr>
          </w:p>
        </w:tc>
        <w:tc>
          <w:tcPr>
            <w:tcW w:w="2994" w:type="dxa"/>
          </w:tcPr>
          <w:p w:rsidR="00B27130" w:rsidRPr="00E860D7" w:rsidRDefault="00B27130" w:rsidP="00CA0729">
            <w:pPr>
              <w:spacing w:after="0" w:line="240" w:lineRule="exact"/>
            </w:pPr>
            <w:r w:rsidRPr="00FC0F7C">
              <w:rPr>
                <w:rFonts w:ascii="Times New Roman" w:hAnsi="Times New Roman" w:cs="Times New Roman"/>
                <w:sz w:val="28"/>
                <w:szCs w:val="28"/>
              </w:rPr>
              <w:t xml:space="preserve">8. </w:t>
            </w:r>
            <w:r w:rsidRPr="00E860D7">
              <w:rPr>
                <w:rFonts w:ascii="Times New Roman" w:hAnsi="Times New Roman" w:cs="Times New Roman"/>
                <w:sz w:val="28"/>
                <w:szCs w:val="28"/>
                <w:lang w:eastAsia="ru-RU"/>
              </w:rPr>
              <w:t>Реалізація проєктів міжмуніципального характеру при співпраці із сусідніми ОТГ (сміття, туризм, спорт, соціальні послуги).</w:t>
            </w:r>
          </w:p>
        </w:tc>
      </w:tr>
      <w:tr w:rsidR="00B27130" w:rsidRPr="00FC0F7C" w:rsidTr="004909B3">
        <w:trPr>
          <w:gridAfter w:val="2"/>
          <w:wAfter w:w="4979" w:type="dxa"/>
        </w:trPr>
        <w:tc>
          <w:tcPr>
            <w:tcW w:w="5220" w:type="dxa"/>
          </w:tcPr>
          <w:p w:rsidR="00B27130" w:rsidRPr="00FC0F7C" w:rsidRDefault="00B27130" w:rsidP="00CA0729">
            <w:pPr>
              <w:spacing w:after="0" w:line="240" w:lineRule="exact"/>
              <w:rPr>
                <w:rFonts w:ascii="Times New Roman" w:hAnsi="Times New Roman" w:cs="Times New Roman"/>
                <w:sz w:val="28"/>
                <w:szCs w:val="28"/>
              </w:rPr>
            </w:pPr>
            <w:r w:rsidRPr="00FC0F7C">
              <w:rPr>
                <w:rFonts w:ascii="Times New Roman" w:hAnsi="Times New Roman" w:cs="Times New Roman"/>
                <w:sz w:val="28"/>
                <w:szCs w:val="28"/>
              </w:rPr>
              <w:t xml:space="preserve">9. </w:t>
            </w:r>
            <w:r w:rsidRPr="00EA7C68">
              <w:rPr>
                <w:rFonts w:ascii="Times New Roman" w:hAnsi="Times New Roman" w:cs="Times New Roman"/>
                <w:sz w:val="28"/>
                <w:szCs w:val="28"/>
                <w:lang w:eastAsia="ru-RU"/>
              </w:rPr>
              <w:t>Хороші перспективи розвитку зеленої енергетики (велика кількість сонячних днів протягом року, високий рівень сонячного випромінюва</w:t>
            </w:r>
            <w:r>
              <w:rPr>
                <w:rFonts w:ascii="Times New Roman" w:hAnsi="Times New Roman" w:cs="Times New Roman"/>
                <w:sz w:val="28"/>
                <w:szCs w:val="28"/>
                <w:lang w:eastAsia="ru-RU"/>
              </w:rPr>
              <w:t>ння</w:t>
            </w:r>
          </w:p>
        </w:tc>
      </w:tr>
      <w:tr w:rsidR="00B27130" w:rsidRPr="00FC0F7C" w:rsidTr="004909B3">
        <w:trPr>
          <w:gridAfter w:val="2"/>
          <w:wAfter w:w="4979" w:type="dxa"/>
        </w:trPr>
        <w:tc>
          <w:tcPr>
            <w:tcW w:w="5220" w:type="dxa"/>
          </w:tcPr>
          <w:p w:rsidR="00B27130" w:rsidRPr="00EA7C68" w:rsidRDefault="00B27130" w:rsidP="00CA0729">
            <w:pPr>
              <w:spacing w:after="0" w:line="240" w:lineRule="exact"/>
              <w:rPr>
                <w:rFonts w:ascii="Times New Roman" w:hAnsi="Times New Roman" w:cs="Times New Roman"/>
                <w:sz w:val="28"/>
                <w:szCs w:val="28"/>
                <w:lang w:eastAsia="ru-RU"/>
              </w:rPr>
            </w:pPr>
            <w:r w:rsidRPr="00FC0F7C">
              <w:rPr>
                <w:rFonts w:ascii="Times New Roman" w:hAnsi="Times New Roman" w:cs="Times New Roman"/>
                <w:sz w:val="28"/>
                <w:szCs w:val="28"/>
              </w:rPr>
              <w:t>10</w:t>
            </w:r>
            <w:r w:rsidRPr="00EA7C68">
              <w:rPr>
                <w:rFonts w:ascii="Times New Roman" w:hAnsi="Times New Roman" w:cs="Times New Roman"/>
                <w:sz w:val="28"/>
                <w:szCs w:val="28"/>
              </w:rPr>
              <w:t xml:space="preserve">. </w:t>
            </w:r>
            <w:r w:rsidRPr="00EA7C68">
              <w:rPr>
                <w:rFonts w:ascii="Times New Roman" w:hAnsi="Times New Roman" w:cs="Times New Roman"/>
                <w:sz w:val="28"/>
                <w:szCs w:val="28"/>
                <w:lang w:eastAsia="ru-RU"/>
              </w:rPr>
              <w:t xml:space="preserve">На обладнанні </w:t>
            </w:r>
            <w:r w:rsidRPr="00EA7C68">
              <w:rPr>
                <w:rFonts w:ascii="Times New Roman" w:hAnsi="Times New Roman" w:cs="Times New Roman"/>
                <w:sz w:val="28"/>
                <w:szCs w:val="28"/>
                <w:lang w:val="en-US" w:eastAsia="ru-RU"/>
              </w:rPr>
              <w:t>XIX</w:t>
            </w:r>
            <w:r w:rsidRPr="00EA7C68">
              <w:rPr>
                <w:rFonts w:ascii="Times New Roman" w:hAnsi="Times New Roman" w:cs="Times New Roman"/>
                <w:sz w:val="28"/>
                <w:szCs w:val="28"/>
                <w:lang w:eastAsia="ru-RU"/>
              </w:rPr>
              <w:t xml:space="preserve"> століття функціонує олійня</w:t>
            </w:r>
          </w:p>
          <w:p w:rsidR="00B27130" w:rsidRPr="00FC0F7C" w:rsidRDefault="00B27130" w:rsidP="00CA0729">
            <w:pPr>
              <w:spacing w:after="0" w:line="240" w:lineRule="exact"/>
            </w:pPr>
            <w:r w:rsidRPr="00EA7C68">
              <w:rPr>
                <w:rFonts w:ascii="Times New Roman" w:hAnsi="Times New Roman" w:cs="Times New Roman"/>
                <w:sz w:val="28"/>
                <w:szCs w:val="28"/>
                <w:lang w:eastAsia="ru-RU"/>
              </w:rPr>
              <w:t>11. М’який клімат</w:t>
            </w:r>
          </w:p>
        </w:tc>
      </w:tr>
    </w:tbl>
    <w:p w:rsidR="00B27130" w:rsidRDefault="00B27130" w:rsidP="00B86A81">
      <w:pPr>
        <w:autoSpaceDE w:val="0"/>
        <w:autoSpaceDN w:val="0"/>
        <w:adjustRightInd w:val="0"/>
        <w:spacing w:after="0"/>
        <w:ind w:firstLine="709"/>
        <w:jc w:val="both"/>
        <w:rPr>
          <w:rFonts w:ascii="Times New Roman" w:hAnsi="Times New Roman" w:cs="Times New Roman"/>
          <w:sz w:val="28"/>
          <w:szCs w:val="28"/>
        </w:rPr>
      </w:pPr>
    </w:p>
    <w:p w:rsidR="00B27130" w:rsidRDefault="00B27130" w:rsidP="00B86A81">
      <w:pPr>
        <w:jc w:val="center"/>
        <w:rPr>
          <w:rFonts w:ascii="Times New Roman" w:hAnsi="Times New Roman" w:cs="Times New Roman"/>
          <w:b/>
          <w:bCs/>
          <w:sz w:val="28"/>
          <w:szCs w:val="28"/>
        </w:rPr>
      </w:pPr>
    </w:p>
    <w:p w:rsidR="00B27130" w:rsidRDefault="00B27130"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4909B3" w:rsidRDefault="004909B3" w:rsidP="00B86A81">
      <w:pPr>
        <w:jc w:val="center"/>
        <w:rPr>
          <w:rFonts w:ascii="Times New Roman" w:hAnsi="Times New Roman" w:cs="Times New Roman"/>
          <w:b/>
          <w:bCs/>
          <w:sz w:val="28"/>
          <w:szCs w:val="28"/>
        </w:rPr>
      </w:pPr>
    </w:p>
    <w:p w:rsidR="00B27130" w:rsidRDefault="00B27130" w:rsidP="00B86A81">
      <w:pPr>
        <w:jc w:val="center"/>
        <w:rPr>
          <w:rFonts w:ascii="Times New Roman" w:hAnsi="Times New Roman" w:cs="Times New Roman"/>
          <w:b/>
          <w:bCs/>
          <w:sz w:val="28"/>
          <w:szCs w:val="28"/>
        </w:rPr>
      </w:pPr>
    </w:p>
    <w:p w:rsidR="00B27130" w:rsidRDefault="00B27130" w:rsidP="00B86A81">
      <w:pPr>
        <w:jc w:val="center"/>
        <w:rPr>
          <w:rFonts w:ascii="Times New Roman" w:hAnsi="Times New Roman" w:cs="Times New Roman"/>
          <w:b/>
          <w:bCs/>
          <w:sz w:val="28"/>
          <w:szCs w:val="28"/>
        </w:rPr>
      </w:pPr>
    </w:p>
    <w:p w:rsidR="00B27130" w:rsidRDefault="00B27130" w:rsidP="00B86A81">
      <w:pPr>
        <w:jc w:val="center"/>
        <w:rPr>
          <w:rFonts w:ascii="Times New Roman" w:hAnsi="Times New Roman" w:cs="Times New Roman"/>
          <w:b/>
          <w:bCs/>
          <w:sz w:val="28"/>
          <w:szCs w:val="28"/>
        </w:rPr>
      </w:pPr>
    </w:p>
    <w:p w:rsidR="00B27130" w:rsidRPr="001E3826" w:rsidRDefault="00E16C83" w:rsidP="00B86A81">
      <w:pPr>
        <w:spacing w:after="0"/>
        <w:ind w:firstLine="708"/>
        <w:jc w:val="both"/>
        <w:rPr>
          <w:rFonts w:ascii="Times New Roman" w:hAnsi="Times New Roman" w:cs="Times New Roman"/>
          <w:b/>
          <w:bCs/>
          <w:sz w:val="28"/>
          <w:szCs w:val="28"/>
          <w:lang w:eastAsia="ar-SA"/>
        </w:rPr>
      </w:pPr>
      <w:r>
        <w:rPr>
          <w:noProof/>
          <w:lang w:eastAsia="uk-UA"/>
        </w:rPr>
        <w:lastRenderedPageBreak/>
        <mc:AlternateContent>
          <mc:Choice Requires="wps">
            <w:drawing>
              <wp:anchor distT="0" distB="0" distL="114300" distR="114300" simplePos="0" relativeHeight="251656704" behindDoc="0" locked="0" layoutInCell="1" allowOverlap="1">
                <wp:simplePos x="0" y="0"/>
                <wp:positionH relativeFrom="column">
                  <wp:posOffset>2097405</wp:posOffset>
                </wp:positionH>
                <wp:positionV relativeFrom="paragraph">
                  <wp:posOffset>45085</wp:posOffset>
                </wp:positionV>
                <wp:extent cx="2200910" cy="676275"/>
                <wp:effectExtent l="19050" t="15875" r="8890" b="12700"/>
                <wp:wrapNone/>
                <wp:docPr id="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910" cy="676275"/>
                        </a:xfrm>
                        <a:prstGeom prst="leftArrow">
                          <a:avLst>
                            <a:gd name="adj1" fmla="val 50000"/>
                            <a:gd name="adj2" fmla="val 103404"/>
                          </a:avLst>
                        </a:prstGeom>
                        <a:solidFill>
                          <a:srgbClr val="FFFFFF"/>
                        </a:solidFill>
                        <a:ln w="9525">
                          <a:solidFill>
                            <a:srgbClr val="000000"/>
                          </a:solidFill>
                          <a:miter lim="800000"/>
                          <a:headEnd/>
                          <a:tailEnd/>
                        </a:ln>
                      </wps:spPr>
                      <wps:txbx>
                        <w:txbxContent>
                          <w:p w:rsidR="00E35C35" w:rsidRPr="001E3826" w:rsidRDefault="00E35C35" w:rsidP="00B86A81">
                            <w:pPr>
                              <w:jc w:val="center"/>
                              <w:rPr>
                                <w:rFonts w:ascii="Times New Roman" w:hAnsi="Times New Roman" w:cs="Times New Roman"/>
                                <w:b/>
                                <w:bCs/>
                                <w:sz w:val="28"/>
                                <w:szCs w:val="28"/>
                              </w:rPr>
                            </w:pPr>
                            <w:r>
                              <w:rPr>
                                <w:rFonts w:ascii="Times New Roman" w:hAnsi="Times New Roman" w:cs="Times New Roman"/>
                                <w:b/>
                                <w:bCs/>
                                <w:sz w:val="28"/>
                                <w:szCs w:val="28"/>
                              </w:rPr>
                              <w:t>Посилюють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id="AutoShape 20" o:spid="_x0000_s1034" type="#_x0000_t66" style="position:absolute;left:0;text-align:left;margin-left:165.15pt;margin-top:3.55pt;width:173.3pt;height:53.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" adj="6863">
                <v:textbox>
                  <w:txbxContent>
                    <w:p w:rsidR="00E35C35" w:rsidRPr="001E3826" w:rsidRDefault="00E35C35" w:rsidP="00B86A81">
                      <w:pPr>
                        <w:jc w:val="center"/>
                        <w:rPr>
                          <w:rFonts w:ascii="Times New Roman" w:hAnsi="Times New Roman" w:cs="Times New Roman"/>
                          <w:b/>
                          <w:bCs/>
                          <w:sz w:val="28"/>
                          <w:szCs w:val="28"/>
                        </w:rPr>
                      </w:pPr>
                      <w:r>
                        <w:rPr>
                          <w:rFonts w:ascii="Times New Roman" w:hAnsi="Times New Roman" w:cs="Times New Roman"/>
                          <w:b/>
                          <w:bCs/>
                          <w:sz w:val="28"/>
                          <w:szCs w:val="28"/>
                        </w:rPr>
                        <w:t>Посилюють</w:t>
                      </w:r>
                    </w:p>
                  </w:txbxContent>
                </v:textbox>
              </v:shape>
            </w:pict>
          </mc:Fallback>
        </mc:AlternateContent>
      </w:r>
      <w:r w:rsidR="00B27130">
        <w:rPr>
          <w:rFonts w:ascii="Times New Roman" w:hAnsi="Times New Roman" w:cs="Times New Roman"/>
          <w:b/>
          <w:bCs/>
          <w:sz w:val="28"/>
          <w:szCs w:val="28"/>
          <w:lang w:eastAsia="ar-SA"/>
        </w:rPr>
        <w:t>Слабкі</w:t>
      </w:r>
      <w:r w:rsidR="00B27130" w:rsidRPr="001E3826">
        <w:rPr>
          <w:rFonts w:ascii="Times New Roman" w:hAnsi="Times New Roman" w:cs="Times New Roman"/>
          <w:b/>
          <w:bCs/>
          <w:sz w:val="28"/>
          <w:szCs w:val="28"/>
          <w:lang w:eastAsia="ar-SA"/>
        </w:rPr>
        <w:t xml:space="preserve"> сторони                                                </w:t>
      </w:r>
      <w:r w:rsidR="00B27130">
        <w:rPr>
          <w:rFonts w:ascii="Times New Roman" w:hAnsi="Times New Roman" w:cs="Times New Roman"/>
          <w:b/>
          <w:bCs/>
          <w:sz w:val="28"/>
          <w:szCs w:val="28"/>
          <w:lang w:eastAsia="ar-SA"/>
        </w:rPr>
        <w:t xml:space="preserve">                      Загрози</w:t>
      </w:r>
    </w:p>
    <w:p w:rsidR="00B27130" w:rsidRDefault="00B27130" w:rsidP="00B86A81">
      <w:pPr>
        <w:spacing w:after="0"/>
        <w:jc w:val="both"/>
        <w:rPr>
          <w:rFonts w:ascii="Times New Roman" w:hAnsi="Times New Roman" w:cs="Times New Roman"/>
          <w:b/>
          <w:bCs/>
          <w:sz w:val="28"/>
          <w:szCs w:val="28"/>
        </w:rPr>
      </w:pPr>
    </w:p>
    <w:p w:rsidR="00B27130" w:rsidRPr="001E3826" w:rsidRDefault="00B27130" w:rsidP="00B86A81">
      <w:pPr>
        <w:spacing w:after="0"/>
        <w:jc w:val="both"/>
        <w:rPr>
          <w:rFonts w:ascii="Times New Roman" w:hAnsi="Times New Roman" w:cs="Times New Roman"/>
          <w:b/>
          <w:bCs/>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1985"/>
        <w:gridCol w:w="3366"/>
      </w:tblGrid>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 xml:space="preserve">1. </w:t>
            </w:r>
            <w:r w:rsidRPr="009925C1">
              <w:rPr>
                <w:rFonts w:ascii="Times New Roman" w:hAnsi="Times New Roman" w:cs="Times New Roman"/>
                <w:sz w:val="28"/>
                <w:szCs w:val="28"/>
                <w:lang w:eastAsia="ru-RU"/>
              </w:rPr>
              <w:t>. Поганий стан доріг місцевого та державного значення по усій території ОТГ та відсутність належного транспортного сполучення між центром громади та громадами, що приєднались.</w:t>
            </w:r>
          </w:p>
          <w:p w:rsidR="00B27130" w:rsidRPr="009925C1" w:rsidRDefault="00B27130" w:rsidP="00CA0729">
            <w:pPr>
              <w:spacing w:after="0" w:line="240" w:lineRule="auto"/>
              <w:rPr>
                <w:rFonts w:ascii="Times New Roman" w:hAnsi="Times New Roman" w:cs="Times New Roman"/>
                <w:sz w:val="28"/>
                <w:szCs w:val="28"/>
              </w:rPr>
            </w:pPr>
          </w:p>
        </w:tc>
        <w:tc>
          <w:tcPr>
            <w:tcW w:w="1985" w:type="dxa"/>
            <w:vMerge w:val="restart"/>
            <w:tcBorders>
              <w:top w:val="nil"/>
            </w:tcBorders>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1.</w:t>
            </w:r>
            <w:r w:rsidRPr="009925C1">
              <w:rPr>
                <w:rFonts w:ascii="Times New Roman" w:hAnsi="Times New Roman" w:cs="Times New Roman"/>
                <w:sz w:val="28"/>
                <w:szCs w:val="28"/>
                <w:lang w:eastAsia="ru-RU"/>
              </w:rPr>
              <w:t xml:space="preserve"> Міграція населення до великих міст, та за кордон, старіння населення</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2</w:t>
            </w:r>
            <w:r w:rsidRPr="009925C1">
              <w:rPr>
                <w:rFonts w:ascii="Times New Roman" w:hAnsi="Times New Roman" w:cs="Times New Roman"/>
                <w:sz w:val="28"/>
                <w:szCs w:val="28"/>
                <w:lang w:eastAsia="ru-RU"/>
              </w:rPr>
              <w:t xml:space="preserve"> Незадовільна демографічна ситуація</w:t>
            </w:r>
          </w:p>
          <w:p w:rsidR="00B27130" w:rsidRPr="009925C1" w:rsidRDefault="00B27130" w:rsidP="00CA0729">
            <w:pPr>
              <w:spacing w:after="0" w:line="240" w:lineRule="auto"/>
              <w:rPr>
                <w:rFonts w:ascii="Times New Roman" w:hAnsi="Times New Roman" w:cs="Times New Roman"/>
                <w:sz w:val="28"/>
                <w:szCs w:val="28"/>
              </w:rPr>
            </w:pP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2.</w:t>
            </w:r>
            <w:r w:rsidRPr="009925C1">
              <w:rPr>
                <w:rFonts w:ascii="Times New Roman" w:hAnsi="Times New Roman" w:cs="Times New Roman"/>
                <w:sz w:val="28"/>
                <w:szCs w:val="28"/>
                <w:lang w:eastAsia="ru-RU"/>
              </w:rPr>
              <w:t>. Продовження негативних змін клімату</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 xml:space="preserve">3. </w:t>
            </w:r>
            <w:r w:rsidRPr="009925C1">
              <w:rPr>
                <w:rFonts w:ascii="Times New Roman" w:hAnsi="Times New Roman" w:cs="Times New Roman"/>
                <w:sz w:val="28"/>
                <w:szCs w:val="28"/>
                <w:lang w:eastAsia="ru-RU"/>
              </w:rPr>
              <w:t>Відсутність достатньої кількості робочих місць</w:t>
            </w:r>
          </w:p>
          <w:p w:rsidR="00B27130" w:rsidRPr="009925C1" w:rsidRDefault="00B27130" w:rsidP="00CA0729">
            <w:pPr>
              <w:spacing w:after="0" w:line="240" w:lineRule="auto"/>
              <w:rPr>
                <w:rFonts w:ascii="Times New Roman" w:hAnsi="Times New Roman" w:cs="Times New Roman"/>
                <w:sz w:val="28"/>
                <w:szCs w:val="28"/>
              </w:rPr>
            </w:pP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3.</w:t>
            </w:r>
            <w:r w:rsidRPr="009925C1">
              <w:rPr>
                <w:rFonts w:ascii="Times New Roman" w:hAnsi="Times New Roman" w:cs="Times New Roman"/>
                <w:sz w:val="28"/>
                <w:szCs w:val="28"/>
                <w:lang w:eastAsia="ru-RU"/>
              </w:rPr>
              <w:t xml:space="preserve"> Зменшення запасів підземних і поверхневих вод</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4. </w:t>
            </w:r>
            <w:r w:rsidRPr="009925C1">
              <w:rPr>
                <w:rFonts w:ascii="Times New Roman" w:hAnsi="Times New Roman" w:cs="Times New Roman"/>
                <w:sz w:val="28"/>
                <w:szCs w:val="28"/>
                <w:lang w:eastAsia="ru-RU"/>
              </w:rPr>
              <w:t>Проблеми з водопостачанням</w:t>
            </w: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4. </w:t>
            </w:r>
            <w:r w:rsidRPr="009925C1">
              <w:rPr>
                <w:rFonts w:ascii="Times New Roman" w:hAnsi="Times New Roman" w:cs="Times New Roman"/>
                <w:sz w:val="28"/>
                <w:szCs w:val="28"/>
                <w:lang w:eastAsia="ru-RU"/>
              </w:rPr>
              <w:t xml:space="preserve"> Нестабільність національної валюти</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5. </w:t>
            </w:r>
            <w:r w:rsidRPr="009925C1">
              <w:rPr>
                <w:rFonts w:ascii="Times New Roman" w:hAnsi="Times New Roman" w:cs="Times New Roman"/>
                <w:sz w:val="28"/>
                <w:szCs w:val="28"/>
                <w:lang w:eastAsia="ru-RU"/>
              </w:rPr>
              <w:t>Замуленість водойм</w:t>
            </w: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 xml:space="preserve">5. </w:t>
            </w:r>
            <w:r w:rsidRPr="009925C1">
              <w:rPr>
                <w:rFonts w:ascii="Times New Roman" w:hAnsi="Times New Roman" w:cs="Times New Roman"/>
                <w:sz w:val="28"/>
                <w:szCs w:val="28"/>
                <w:lang w:eastAsia="ru-RU"/>
              </w:rPr>
              <w:t xml:space="preserve"> Продовження війни на Сході країни, поширення террористичної загрози на інші регіони</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6. </w:t>
            </w:r>
            <w:r w:rsidRPr="009925C1">
              <w:rPr>
                <w:rFonts w:ascii="Times New Roman" w:hAnsi="Times New Roman" w:cs="Times New Roman"/>
                <w:sz w:val="28"/>
                <w:szCs w:val="28"/>
                <w:lang w:eastAsia="ru-RU"/>
              </w:rPr>
              <w:t>Проблема з освітленням вулиць</w:t>
            </w: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6.</w:t>
            </w:r>
            <w:r w:rsidRPr="009925C1">
              <w:rPr>
                <w:rFonts w:ascii="Times New Roman" w:hAnsi="Times New Roman" w:cs="Times New Roman"/>
                <w:sz w:val="28"/>
                <w:szCs w:val="28"/>
                <w:lang w:eastAsia="ru-RU"/>
              </w:rPr>
              <w:t xml:space="preserve"> Зростання цін на енергоносії</w:t>
            </w:r>
          </w:p>
        </w:tc>
      </w:tr>
      <w:tr w:rsidR="00B27130" w:rsidRPr="00FC0F7C">
        <w:trPr>
          <w:trHeight w:val="876"/>
        </w:trPr>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7. </w:t>
            </w:r>
            <w:r w:rsidRPr="009925C1">
              <w:rPr>
                <w:rFonts w:ascii="Times New Roman" w:hAnsi="Times New Roman" w:cs="Times New Roman"/>
                <w:sz w:val="28"/>
                <w:szCs w:val="28"/>
                <w:lang w:eastAsia="ru-RU"/>
              </w:rPr>
              <w:t>Проблема з утилізацією,  роздільним збором і вивезенням сміття</w:t>
            </w:r>
          </w:p>
        </w:tc>
        <w:tc>
          <w:tcPr>
            <w:tcW w:w="1985" w:type="dxa"/>
            <w:vMerge/>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vMerge w:val="restart"/>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7. </w:t>
            </w:r>
            <w:r w:rsidRPr="009925C1">
              <w:rPr>
                <w:rFonts w:ascii="Times New Roman" w:hAnsi="Times New Roman" w:cs="Times New Roman"/>
                <w:sz w:val="28"/>
                <w:szCs w:val="28"/>
                <w:lang w:eastAsia="ru-RU"/>
              </w:rPr>
              <w:t xml:space="preserve"> Нестабільна політична ситуація, погіршення міждержавних відносин з основними закордонними партнерами України</w:t>
            </w:r>
          </w:p>
        </w:tc>
      </w:tr>
      <w:tr w:rsidR="00B27130" w:rsidRPr="00FC0F7C">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 xml:space="preserve">8. </w:t>
            </w:r>
            <w:r w:rsidRPr="009925C1">
              <w:rPr>
                <w:rFonts w:ascii="Times New Roman" w:hAnsi="Times New Roman" w:cs="Times New Roman"/>
                <w:sz w:val="28"/>
                <w:szCs w:val="28"/>
                <w:lang w:eastAsia="ru-RU"/>
              </w:rPr>
              <w:t>Песимізм і пасивність населення в питанні розвитку.</w:t>
            </w:r>
          </w:p>
        </w:tc>
        <w:tc>
          <w:tcPr>
            <w:tcW w:w="1985" w:type="dxa"/>
            <w:vMerge/>
            <w:tcBorders>
              <w:bottom w:val="nil"/>
            </w:tcBorders>
          </w:tcPr>
          <w:p w:rsidR="00B27130" w:rsidRPr="00FC0F7C" w:rsidRDefault="00B27130" w:rsidP="00CA0729">
            <w:pPr>
              <w:autoSpaceDE w:val="0"/>
              <w:autoSpaceDN w:val="0"/>
              <w:adjustRightInd w:val="0"/>
              <w:spacing w:after="0" w:line="240" w:lineRule="auto"/>
              <w:jc w:val="both"/>
              <w:rPr>
                <w:rFonts w:ascii="Times New Roman" w:hAnsi="Times New Roman" w:cs="Times New Roman"/>
                <w:sz w:val="28"/>
                <w:szCs w:val="28"/>
              </w:rPr>
            </w:pPr>
          </w:p>
        </w:tc>
        <w:tc>
          <w:tcPr>
            <w:tcW w:w="3366" w:type="dxa"/>
            <w:vMerge/>
          </w:tcPr>
          <w:p w:rsidR="00B27130" w:rsidRPr="00FC0F7C" w:rsidRDefault="00B27130" w:rsidP="00CA0729">
            <w:pPr>
              <w:spacing w:after="0" w:line="240" w:lineRule="auto"/>
              <w:jc w:val="center"/>
              <w:rPr>
                <w:rFonts w:ascii="Times New Roman" w:hAnsi="Times New Roman" w:cs="Times New Roman"/>
                <w:sz w:val="28"/>
                <w:szCs w:val="28"/>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rPr>
              <w:t xml:space="preserve">9. </w:t>
            </w:r>
            <w:r w:rsidRPr="009925C1">
              <w:rPr>
                <w:rFonts w:ascii="Times New Roman" w:hAnsi="Times New Roman" w:cs="Times New Roman"/>
                <w:sz w:val="28"/>
                <w:szCs w:val="28"/>
                <w:lang w:eastAsia="ru-RU"/>
              </w:rPr>
              <w:t xml:space="preserve">Погане покриття сигналом українських </w:t>
            </w:r>
            <w:r w:rsidRPr="009925C1">
              <w:rPr>
                <w:rFonts w:ascii="Times New Roman" w:hAnsi="Times New Roman" w:cs="Times New Roman"/>
                <w:sz w:val="28"/>
                <w:szCs w:val="28"/>
                <w:lang w:val="en-US" w:eastAsia="ru-RU"/>
              </w:rPr>
              <w:t>FM</w:t>
            </w:r>
            <w:r w:rsidRPr="009925C1">
              <w:rPr>
                <w:rFonts w:ascii="Times New Roman" w:hAnsi="Times New Roman" w:cs="Times New Roman"/>
                <w:sz w:val="28"/>
                <w:szCs w:val="28"/>
                <w:lang w:eastAsia="ru-RU"/>
              </w:rPr>
              <w:t>- і телевізійних станцій, а також інтернет-зв’язку.</w:t>
            </w:r>
          </w:p>
          <w:p w:rsidR="00B27130" w:rsidRPr="009925C1" w:rsidRDefault="00B27130" w:rsidP="00CA0729">
            <w:pPr>
              <w:spacing w:after="0" w:line="240" w:lineRule="auto"/>
              <w:rPr>
                <w:rFonts w:ascii="Times New Roman" w:hAnsi="Times New Roman" w:cs="Times New Roman"/>
                <w:sz w:val="28"/>
                <w:szCs w:val="28"/>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rPr>
            </w:pPr>
            <w:r w:rsidRPr="009925C1">
              <w:rPr>
                <w:rFonts w:ascii="Times New Roman" w:hAnsi="Times New Roman" w:cs="Times New Roman"/>
                <w:sz w:val="28"/>
                <w:szCs w:val="28"/>
              </w:rPr>
              <w:t>10.</w:t>
            </w:r>
            <w:r w:rsidRPr="009925C1">
              <w:rPr>
                <w:rFonts w:ascii="Times New Roman" w:hAnsi="Times New Roman" w:cs="Times New Roman"/>
                <w:sz w:val="28"/>
                <w:szCs w:val="28"/>
                <w:lang w:eastAsia="ru-RU"/>
              </w:rPr>
              <w:t xml:space="preserve"> Значна віддаленість до індустріальних центрів</w:t>
            </w: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11. Не працює Моївський цукровий завод</w:t>
            </w:r>
          </w:p>
          <w:p w:rsidR="00B27130" w:rsidRPr="009925C1" w:rsidRDefault="00B27130" w:rsidP="00CA0729">
            <w:pPr>
              <w:spacing w:after="0" w:line="240" w:lineRule="auto"/>
              <w:rPr>
                <w:rFonts w:ascii="Times New Roman" w:hAnsi="Times New Roman" w:cs="Times New Roman"/>
                <w:sz w:val="28"/>
                <w:szCs w:val="28"/>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12. Низька підприємницька активність населення</w:t>
            </w:r>
          </w:p>
          <w:p w:rsidR="00B27130" w:rsidRPr="009925C1" w:rsidRDefault="00B27130" w:rsidP="00CA0729">
            <w:pPr>
              <w:spacing w:after="0" w:line="240" w:lineRule="auto"/>
              <w:rPr>
                <w:rFonts w:ascii="Times New Roman" w:hAnsi="Times New Roman" w:cs="Times New Roman"/>
                <w:sz w:val="28"/>
                <w:szCs w:val="28"/>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lastRenderedPageBreak/>
              <w:t>13. Критично мала кількість діючих промислових підприємств</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14. Невпорядкований статус частини сміттєзвалищ, відсутність культури поводження зі сміттям.</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15. Занепад сіл.</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16. Низький рівень доходів населення.</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17. Недостатня кількість рекреаційних зон.</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18. Погана доступність людей з інвалідністю до публічних просторів в громаді.</w:t>
            </w:r>
          </w:p>
          <w:p w:rsidR="00B27130" w:rsidRPr="009925C1" w:rsidRDefault="00B27130" w:rsidP="00CA0729">
            <w:pPr>
              <w:spacing w:after="0" w:line="240" w:lineRule="auto"/>
              <w:rPr>
                <w:rFonts w:ascii="Times New Roman" w:hAnsi="Times New Roman" w:cs="Times New Roman"/>
                <w:sz w:val="28"/>
                <w:szCs w:val="28"/>
                <w:lang w:eastAsia="ru-RU"/>
              </w:rPr>
            </w:pPr>
          </w:p>
          <w:p w:rsidR="00B27130" w:rsidRPr="009925C1" w:rsidRDefault="00B27130" w:rsidP="00CA0729">
            <w:pPr>
              <w:spacing w:after="0" w:line="240" w:lineRule="auto"/>
              <w:rPr>
                <w:rFonts w:ascii="Times New Roman" w:hAnsi="Times New Roman" w:cs="Times New Roman"/>
                <w:sz w:val="28"/>
                <w:szCs w:val="28"/>
                <w:lang w:eastAsia="ru-RU"/>
              </w:rPr>
            </w:pPr>
          </w:p>
        </w:tc>
      </w:tr>
      <w:tr w:rsidR="00B27130" w:rsidRPr="00FC0F7C">
        <w:trPr>
          <w:gridAfter w:val="2"/>
          <w:wAfter w:w="5351" w:type="dxa"/>
        </w:trPr>
        <w:tc>
          <w:tcPr>
            <w:tcW w:w="4219" w:type="dxa"/>
          </w:tcPr>
          <w:p w:rsidR="00B27130" w:rsidRPr="009925C1" w:rsidRDefault="00B27130" w:rsidP="00CA0729">
            <w:pPr>
              <w:spacing w:after="0" w:line="240" w:lineRule="auto"/>
              <w:rPr>
                <w:rFonts w:ascii="Times New Roman" w:hAnsi="Times New Roman" w:cs="Times New Roman"/>
                <w:sz w:val="28"/>
                <w:szCs w:val="28"/>
                <w:lang w:eastAsia="ru-RU"/>
              </w:rPr>
            </w:pPr>
            <w:r w:rsidRPr="009925C1">
              <w:rPr>
                <w:rFonts w:ascii="Times New Roman" w:hAnsi="Times New Roman" w:cs="Times New Roman"/>
                <w:sz w:val="28"/>
                <w:szCs w:val="28"/>
                <w:lang w:eastAsia="ru-RU"/>
              </w:rPr>
              <w:t>19. Застаріла містобудівна документація ряду населених пунктів ОТГ (60-, 70-ті роки)</w:t>
            </w:r>
          </w:p>
          <w:p w:rsidR="00B27130" w:rsidRPr="009925C1" w:rsidRDefault="00B27130" w:rsidP="00CA0729">
            <w:pPr>
              <w:spacing w:after="0" w:line="240" w:lineRule="auto"/>
              <w:rPr>
                <w:rFonts w:ascii="Times New Roman" w:hAnsi="Times New Roman" w:cs="Times New Roman"/>
                <w:sz w:val="28"/>
                <w:szCs w:val="28"/>
                <w:lang w:eastAsia="ru-RU"/>
              </w:rPr>
            </w:pPr>
          </w:p>
        </w:tc>
      </w:tr>
    </w:tbl>
    <w:p w:rsidR="00B27130" w:rsidRDefault="00B27130">
      <w:r>
        <w:rPr>
          <w:rFonts w:ascii="Times New Roman" w:hAnsi="Times New Roman" w:cs="Times New Roman"/>
          <w:sz w:val="28"/>
          <w:szCs w:val="28"/>
        </w:rPr>
        <w:br w:type="textWrapping" w:clear="all"/>
      </w:r>
    </w:p>
    <w:p w:rsidR="00B27130" w:rsidRDefault="00B27130" w:rsidP="009B3695">
      <w:pPr>
        <w:rPr>
          <w:rFonts w:ascii="Times New Roman" w:hAnsi="Times New Roman" w:cs="Times New Roman"/>
          <w:b/>
          <w:bCs/>
          <w:sz w:val="32"/>
          <w:szCs w:val="32"/>
        </w:rPr>
      </w:pPr>
    </w:p>
    <w:p w:rsidR="00B27130" w:rsidRDefault="00B27130" w:rsidP="009B3695">
      <w:pPr>
        <w:rPr>
          <w:rFonts w:ascii="Times New Roman" w:hAnsi="Times New Roman" w:cs="Times New Roman"/>
          <w:b/>
          <w:bCs/>
          <w:sz w:val="32"/>
          <w:szCs w:val="32"/>
        </w:rPr>
      </w:pPr>
    </w:p>
    <w:p w:rsidR="004909B3" w:rsidRDefault="004909B3" w:rsidP="009B3695">
      <w:pPr>
        <w:rPr>
          <w:rFonts w:ascii="Times New Roman" w:hAnsi="Times New Roman" w:cs="Times New Roman"/>
          <w:b/>
          <w:bCs/>
          <w:sz w:val="32"/>
          <w:szCs w:val="32"/>
        </w:rPr>
      </w:pPr>
    </w:p>
    <w:p w:rsidR="004909B3" w:rsidRDefault="004909B3" w:rsidP="009B3695">
      <w:pPr>
        <w:rPr>
          <w:rFonts w:ascii="Times New Roman" w:hAnsi="Times New Roman" w:cs="Times New Roman"/>
          <w:b/>
          <w:bCs/>
          <w:sz w:val="32"/>
          <w:szCs w:val="32"/>
        </w:rPr>
      </w:pPr>
    </w:p>
    <w:p w:rsidR="004909B3" w:rsidRDefault="004909B3" w:rsidP="009B3695">
      <w:pPr>
        <w:rPr>
          <w:rFonts w:ascii="Times New Roman" w:hAnsi="Times New Roman" w:cs="Times New Roman"/>
          <w:b/>
          <w:bCs/>
          <w:sz w:val="32"/>
          <w:szCs w:val="32"/>
        </w:rPr>
      </w:pPr>
    </w:p>
    <w:p w:rsidR="004909B3" w:rsidRDefault="004909B3" w:rsidP="009B3695">
      <w:pPr>
        <w:rPr>
          <w:rFonts w:ascii="Times New Roman" w:hAnsi="Times New Roman" w:cs="Times New Roman"/>
          <w:b/>
          <w:bCs/>
          <w:sz w:val="32"/>
          <w:szCs w:val="32"/>
        </w:rPr>
      </w:pPr>
    </w:p>
    <w:p w:rsidR="00B27130" w:rsidRPr="00E860D7" w:rsidRDefault="00B27130" w:rsidP="001B772D">
      <w:pPr>
        <w:spacing w:after="0"/>
        <w:rPr>
          <w:rFonts w:ascii="Times New Roman" w:hAnsi="Times New Roman" w:cs="Times New Roman"/>
          <w:b/>
          <w:bCs/>
          <w:sz w:val="32"/>
          <w:szCs w:val="32"/>
        </w:rPr>
      </w:pPr>
      <w:r>
        <w:rPr>
          <w:rFonts w:ascii="Times New Roman" w:hAnsi="Times New Roman" w:cs="Times New Roman"/>
          <w:b/>
          <w:bCs/>
          <w:sz w:val="32"/>
          <w:szCs w:val="32"/>
        </w:rPr>
        <w:lastRenderedPageBreak/>
        <w:t>3. С</w:t>
      </w:r>
      <w:r w:rsidRPr="00E860D7">
        <w:rPr>
          <w:rFonts w:ascii="Times New Roman" w:hAnsi="Times New Roman" w:cs="Times New Roman"/>
          <w:b/>
          <w:bCs/>
          <w:sz w:val="32"/>
          <w:szCs w:val="32"/>
        </w:rPr>
        <w:t>тратегічні та операційні цілі</w:t>
      </w:r>
    </w:p>
    <w:p w:rsidR="00B27130" w:rsidRPr="00E7459E" w:rsidRDefault="00B27130" w:rsidP="001B772D">
      <w:pPr>
        <w:spacing w:after="0"/>
        <w:rPr>
          <w:rFonts w:ascii="Times New Roman" w:hAnsi="Times New Roman" w:cs="Times New Roman"/>
          <w:b/>
          <w:bCs/>
          <w:color w:val="007635"/>
          <w:sz w:val="28"/>
          <w:szCs w:val="28"/>
        </w:rPr>
      </w:pPr>
      <w:r w:rsidRPr="00E7459E">
        <w:rPr>
          <w:rFonts w:ascii="Times New Roman" w:hAnsi="Times New Roman" w:cs="Times New Roman"/>
          <w:b/>
          <w:bCs/>
          <w:color w:val="007635"/>
          <w:sz w:val="28"/>
          <w:szCs w:val="28"/>
        </w:rPr>
        <w:t>1. Конкурентоспроможна громада зі стійкою економікою</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1.1 Сучасна локалізована економіка</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1.2. Підтримка і розвиток місцевих малих та середніх підприємств</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1.3 Інвестиційно-приваблива громада</w:t>
      </w:r>
    </w:p>
    <w:p w:rsidR="00B27130" w:rsidRPr="00E7459E" w:rsidRDefault="00B27130" w:rsidP="001B772D">
      <w:pPr>
        <w:spacing w:after="0"/>
        <w:rPr>
          <w:rFonts w:ascii="Times New Roman" w:hAnsi="Times New Roman" w:cs="Times New Roman"/>
          <w:b/>
          <w:bCs/>
          <w:color w:val="007635"/>
          <w:sz w:val="28"/>
          <w:szCs w:val="28"/>
        </w:rPr>
      </w:pPr>
      <w:r w:rsidRPr="00E7459E">
        <w:rPr>
          <w:rFonts w:ascii="Times New Roman" w:hAnsi="Times New Roman" w:cs="Times New Roman"/>
          <w:b/>
          <w:bCs/>
          <w:color w:val="007635"/>
          <w:sz w:val="28"/>
          <w:szCs w:val="28"/>
        </w:rPr>
        <w:t>2.  Комфортна громада з високим рівнем якості життя</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2.1 Якісні соціально-побутові послуги, освіта та медицина</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2.2. Прозора та відкрита влада</w:t>
      </w:r>
    </w:p>
    <w:p w:rsidR="00B27130" w:rsidRPr="00E7459E" w:rsidRDefault="00B27130" w:rsidP="001B772D">
      <w:pPr>
        <w:spacing w:after="0"/>
        <w:rPr>
          <w:rFonts w:ascii="Times New Roman" w:hAnsi="Times New Roman" w:cs="Times New Roman"/>
          <w:sz w:val="28"/>
          <w:szCs w:val="28"/>
        </w:rPr>
      </w:pPr>
      <w:r w:rsidRPr="00E7459E">
        <w:rPr>
          <w:rFonts w:ascii="Times New Roman" w:hAnsi="Times New Roman" w:cs="Times New Roman"/>
          <w:sz w:val="28"/>
          <w:szCs w:val="28"/>
        </w:rPr>
        <w:t>2.3 Безпечна громада</w:t>
      </w:r>
    </w:p>
    <w:p w:rsidR="00B27130" w:rsidRPr="00E7459E" w:rsidRDefault="00B27130" w:rsidP="001B772D">
      <w:pPr>
        <w:tabs>
          <w:tab w:val="left" w:pos="567"/>
        </w:tabs>
        <w:autoSpaceDE w:val="0"/>
        <w:autoSpaceDN w:val="0"/>
        <w:adjustRightInd w:val="0"/>
        <w:spacing w:before="240" w:after="0"/>
        <w:rPr>
          <w:rFonts w:ascii="Times New Roman" w:hAnsi="Times New Roman" w:cs="Times New Roman"/>
          <w:b/>
          <w:bCs/>
          <w:color w:val="007635"/>
          <w:sz w:val="28"/>
          <w:szCs w:val="28"/>
        </w:rPr>
      </w:pPr>
      <w:r w:rsidRPr="00E7459E">
        <w:rPr>
          <w:rFonts w:ascii="Times New Roman" w:hAnsi="Times New Roman" w:cs="Times New Roman"/>
          <w:b/>
          <w:bCs/>
          <w:color w:val="007635"/>
          <w:sz w:val="28"/>
          <w:szCs w:val="28"/>
        </w:rPr>
        <w:t>3. Розвинена інфраструктура на засадах сталого розвитку</w:t>
      </w:r>
    </w:p>
    <w:p w:rsidR="00B27130" w:rsidRPr="00E7459E" w:rsidRDefault="00B27130" w:rsidP="001B772D">
      <w:pPr>
        <w:tabs>
          <w:tab w:val="left" w:pos="567"/>
        </w:tabs>
        <w:autoSpaceDE w:val="0"/>
        <w:autoSpaceDN w:val="0"/>
        <w:adjustRightInd w:val="0"/>
        <w:spacing w:before="240" w:after="0"/>
        <w:rPr>
          <w:rFonts w:ascii="Times New Roman" w:hAnsi="Times New Roman" w:cs="Times New Roman"/>
          <w:sz w:val="28"/>
          <w:szCs w:val="28"/>
        </w:rPr>
      </w:pPr>
      <w:r w:rsidRPr="00E7459E">
        <w:rPr>
          <w:rFonts w:ascii="Times New Roman" w:hAnsi="Times New Roman" w:cs="Times New Roman"/>
          <w:sz w:val="28"/>
          <w:szCs w:val="28"/>
        </w:rPr>
        <w:t>3.1 Доступна громада з якісною транспортною інфраструктурою</w:t>
      </w:r>
    </w:p>
    <w:p w:rsidR="00B27130" w:rsidRPr="00E7459E" w:rsidRDefault="00B27130" w:rsidP="001B772D">
      <w:pPr>
        <w:suppressAutoHyphens/>
        <w:spacing w:before="240" w:after="0"/>
        <w:rPr>
          <w:rFonts w:ascii="Times New Roman" w:hAnsi="Times New Roman" w:cs="Times New Roman"/>
          <w:sz w:val="28"/>
          <w:szCs w:val="28"/>
        </w:rPr>
      </w:pPr>
      <w:r w:rsidRPr="00E7459E">
        <w:rPr>
          <w:rFonts w:ascii="Times New Roman" w:hAnsi="Times New Roman" w:cs="Times New Roman"/>
          <w:sz w:val="28"/>
          <w:szCs w:val="28"/>
        </w:rPr>
        <w:t>3.2 Якісні комунальні послуги в кожному населеному пункті</w:t>
      </w:r>
    </w:p>
    <w:p w:rsidR="00B27130" w:rsidRPr="00E7459E" w:rsidRDefault="00B27130" w:rsidP="001B772D">
      <w:pPr>
        <w:tabs>
          <w:tab w:val="left" w:pos="567"/>
        </w:tabs>
        <w:autoSpaceDE w:val="0"/>
        <w:autoSpaceDN w:val="0"/>
        <w:adjustRightInd w:val="0"/>
        <w:spacing w:before="240" w:after="0"/>
        <w:rPr>
          <w:rFonts w:ascii="Times New Roman" w:hAnsi="Times New Roman" w:cs="Times New Roman"/>
          <w:color w:val="007635"/>
          <w:sz w:val="28"/>
          <w:szCs w:val="28"/>
          <w:highlight w:val="yellow"/>
        </w:rPr>
      </w:pPr>
      <w:r w:rsidRPr="00E7459E">
        <w:rPr>
          <w:rFonts w:ascii="Times New Roman" w:hAnsi="Times New Roman" w:cs="Times New Roman"/>
          <w:b/>
          <w:bCs/>
          <w:color w:val="007635"/>
          <w:sz w:val="28"/>
          <w:szCs w:val="28"/>
        </w:rPr>
        <w:t>4.Громада для кожного</w:t>
      </w:r>
    </w:p>
    <w:p w:rsidR="00B27130" w:rsidRPr="00E7459E" w:rsidRDefault="00B27130" w:rsidP="001B772D">
      <w:pPr>
        <w:suppressAutoHyphens/>
        <w:spacing w:before="240" w:after="0"/>
        <w:rPr>
          <w:rFonts w:ascii="Times New Roman" w:hAnsi="Times New Roman" w:cs="Times New Roman"/>
          <w:sz w:val="28"/>
          <w:szCs w:val="28"/>
        </w:rPr>
      </w:pPr>
      <w:r w:rsidRPr="00E7459E">
        <w:rPr>
          <w:rFonts w:ascii="Times New Roman" w:hAnsi="Times New Roman" w:cs="Times New Roman"/>
          <w:sz w:val="28"/>
          <w:szCs w:val="28"/>
        </w:rPr>
        <w:t>4.1Дозвілля, культура і спорт для всіх</w:t>
      </w:r>
    </w:p>
    <w:p w:rsidR="00B27130" w:rsidRDefault="00B27130" w:rsidP="001B772D">
      <w:pPr>
        <w:suppressAutoHyphens/>
        <w:spacing w:before="240" w:after="0"/>
      </w:pPr>
      <w:r w:rsidRPr="00E7459E">
        <w:rPr>
          <w:rFonts w:ascii="Times New Roman" w:hAnsi="Times New Roman" w:cs="Times New Roman"/>
          <w:sz w:val="28"/>
          <w:szCs w:val="28"/>
        </w:rPr>
        <w:t>4.2. Дружня та відкрита громада</w:t>
      </w:r>
    </w:p>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p w:rsidR="00B27130" w:rsidRDefault="00B27130" w:rsidP="009B3695">
      <w:pPr>
        <w:autoSpaceDE w:val="0"/>
        <w:autoSpaceDN w:val="0"/>
        <w:adjustRightInd w:val="0"/>
        <w:spacing w:after="0" w:line="240" w:lineRule="auto"/>
        <w:jc w:val="center"/>
        <w:rPr>
          <w:rFonts w:ascii="Times New Roman" w:hAnsi="Times New Roman" w:cs="Times New Roman"/>
          <w:b/>
          <w:bCs/>
          <w:sz w:val="26"/>
          <w:szCs w:val="26"/>
        </w:rPr>
        <w:sectPr w:rsidR="00B27130" w:rsidSect="00E35C35">
          <w:footerReference w:type="default" r:id="rId57"/>
          <w:pgSz w:w="11906" w:h="16838" w:code="9"/>
          <w:pgMar w:top="567" w:right="851" w:bottom="567" w:left="1077" w:header="709" w:footer="173" w:gutter="0"/>
          <w:pgNumType w:start="0"/>
          <w:cols w:space="708"/>
          <w:titlePg/>
          <w:docGrid w:linePitch="360"/>
        </w:sectPr>
      </w:pPr>
    </w:p>
    <w:p w:rsidR="00B27130" w:rsidRDefault="00B27130" w:rsidP="009B3695">
      <w:pPr>
        <w:autoSpaceDE w:val="0"/>
        <w:autoSpaceDN w:val="0"/>
        <w:adjustRightInd w:val="0"/>
        <w:spacing w:after="0" w:line="240" w:lineRule="auto"/>
        <w:jc w:val="center"/>
        <w:rPr>
          <w:rFonts w:ascii="Times New Roman" w:hAnsi="Times New Roman" w:cs="Times New Roman"/>
          <w:b/>
          <w:bCs/>
          <w:sz w:val="26"/>
          <w:szCs w:val="26"/>
        </w:rPr>
      </w:pPr>
      <w:r w:rsidRPr="00DD5631">
        <w:rPr>
          <w:rFonts w:ascii="Times New Roman" w:hAnsi="Times New Roman" w:cs="Times New Roman"/>
          <w:b/>
          <w:bCs/>
          <w:sz w:val="26"/>
          <w:szCs w:val="26"/>
        </w:rPr>
        <w:lastRenderedPageBreak/>
        <w:t>Матриця стратегічних, оперативних цілей, завдань і потенційно можливих сфер реалізації проектів</w:t>
      </w:r>
    </w:p>
    <w:p w:rsidR="00B27130" w:rsidRDefault="00B27130" w:rsidP="009B3695">
      <w:pPr>
        <w:autoSpaceDE w:val="0"/>
        <w:autoSpaceDN w:val="0"/>
        <w:adjustRightInd w:val="0"/>
        <w:spacing w:after="0" w:line="240" w:lineRule="auto"/>
        <w:jc w:val="center"/>
        <w:rPr>
          <w:rFonts w:ascii="Times New Roman" w:hAnsi="Times New Roman" w:cs="Times New Roman"/>
          <w:b/>
          <w:bCs/>
          <w:sz w:val="26"/>
          <w:szCs w:val="26"/>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96"/>
        <w:gridCol w:w="3696"/>
        <w:gridCol w:w="3697"/>
        <w:gridCol w:w="3697"/>
      </w:tblGrid>
      <w:tr w:rsidR="00B27130" w:rsidRPr="00FC0F7C">
        <w:tc>
          <w:tcPr>
            <w:tcW w:w="3696" w:type="dxa"/>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r w:rsidRPr="00FC0F7C">
              <w:rPr>
                <w:rFonts w:ascii="Times New Roman" w:hAnsi="Times New Roman" w:cs="Times New Roman"/>
                <w:b/>
                <w:bCs/>
                <w:sz w:val="26"/>
                <w:szCs w:val="26"/>
              </w:rPr>
              <w:t>Стратегічна ціль</w:t>
            </w:r>
          </w:p>
        </w:tc>
        <w:tc>
          <w:tcPr>
            <w:tcW w:w="3696" w:type="dxa"/>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r w:rsidRPr="00FC0F7C">
              <w:rPr>
                <w:rFonts w:ascii="Times New Roman" w:hAnsi="Times New Roman" w:cs="Times New Roman"/>
                <w:b/>
                <w:bCs/>
                <w:sz w:val="26"/>
                <w:szCs w:val="26"/>
              </w:rPr>
              <w:t>Оперативна ціль</w:t>
            </w:r>
          </w:p>
        </w:tc>
        <w:tc>
          <w:tcPr>
            <w:tcW w:w="3697" w:type="dxa"/>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r w:rsidRPr="00FC0F7C">
              <w:rPr>
                <w:rFonts w:ascii="Times New Roman" w:hAnsi="Times New Roman" w:cs="Times New Roman"/>
                <w:b/>
                <w:bCs/>
                <w:sz w:val="26"/>
                <w:szCs w:val="26"/>
              </w:rPr>
              <w:t>Завдання</w:t>
            </w:r>
          </w:p>
        </w:tc>
        <w:tc>
          <w:tcPr>
            <w:tcW w:w="3697" w:type="dxa"/>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r w:rsidRPr="00FC0F7C">
              <w:rPr>
                <w:rFonts w:ascii="Times New Roman" w:hAnsi="Times New Roman" w:cs="Times New Roman"/>
                <w:b/>
                <w:bCs/>
                <w:sz w:val="26"/>
                <w:szCs w:val="26"/>
              </w:rPr>
              <w:t>Потенційно можливі сфери реалізації проектів</w:t>
            </w:r>
          </w:p>
        </w:tc>
      </w:tr>
      <w:tr w:rsidR="00B27130" w:rsidRPr="00FC0F7C">
        <w:tc>
          <w:tcPr>
            <w:tcW w:w="3696" w:type="dxa"/>
            <w:vMerge w:val="restart"/>
          </w:tcPr>
          <w:p w:rsidR="00B27130" w:rsidRPr="00FC0F7C" w:rsidRDefault="00B27130" w:rsidP="00AF2BCF">
            <w:pPr>
              <w:spacing w:after="0" w:line="240" w:lineRule="auto"/>
              <w:rPr>
                <w:rFonts w:ascii="Times New Roman" w:hAnsi="Times New Roman" w:cs="Times New Roman"/>
                <w:b/>
                <w:bCs/>
                <w:color w:val="007635"/>
                <w:sz w:val="28"/>
                <w:szCs w:val="28"/>
              </w:rPr>
            </w:pPr>
            <w:r w:rsidRPr="00FC0F7C">
              <w:rPr>
                <w:rFonts w:ascii="Times New Roman" w:hAnsi="Times New Roman" w:cs="Times New Roman"/>
                <w:b/>
                <w:bCs/>
                <w:color w:val="007635"/>
                <w:sz w:val="28"/>
                <w:szCs w:val="28"/>
              </w:rPr>
              <w:t>1. Конкурентоспроможна громада зі стійкою економікою</w:t>
            </w:r>
          </w:p>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1.1 Сучасна локалізована економіка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1.1.1. Диверсифікація економіки: залучення та підтримка виробників різних напрямків діяльності, створення відповідних умов для економіки «на місцях», включно з інфраструктурою – банкоматами, терміналами тощо.</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1.1.2. Інвентаризація наявних об’єктів нерухомості в межах і поза межами населених пунктів громади.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1.1.3. Запровадження профорієнтаційної роботи для молоді: налагодження ланцюжка «майбутній випускник–підприємство».</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1.1.4. Інвентаризація земельних ділянок територіальної громади.</w:t>
            </w:r>
          </w:p>
          <w:p w:rsidR="00B27130" w:rsidRPr="00FC0F7C" w:rsidRDefault="00B27130" w:rsidP="00AF2BCF">
            <w:pPr>
              <w:autoSpaceDE w:val="0"/>
              <w:autoSpaceDN w:val="0"/>
              <w:adjustRightInd w:val="0"/>
              <w:spacing w:after="0" w:line="240" w:lineRule="auto"/>
              <w:jc w:val="center"/>
              <w:rPr>
                <w:rFonts w:ascii="Times New Roman" w:hAnsi="Times New Roman" w:cs="Times New Roman"/>
                <w:sz w:val="28"/>
                <w:szCs w:val="28"/>
              </w:rPr>
            </w:pP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r w:rsidRPr="00FC0F7C">
              <w:rPr>
                <w:rFonts w:ascii="Times New Roman" w:hAnsi="Times New Roman" w:cs="Times New Roman"/>
                <w:sz w:val="28"/>
                <w:szCs w:val="28"/>
              </w:rPr>
              <w:lastRenderedPageBreak/>
              <w:t>Підписання договорів з банками та фінансовими установами про розміщення банкоматів та терміналів у приміщеннях комунальних закладів ТГ.</w:t>
            </w:r>
          </w:p>
        </w:tc>
      </w:tr>
      <w:tr w:rsidR="00B27130" w:rsidRPr="00FC0F7C">
        <w:tc>
          <w:tcPr>
            <w:tcW w:w="3696" w:type="dxa"/>
            <w:vMerge/>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1.2. Підтримка і розвиток місцевих малих та середніх підприємств</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1.2.1. Розробка та впровадження програм підтримки місцевого малого та середнього підприємництва. Детінізація місцевої економіки.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1.2.2. Розбудова інфраструктури для зеленого туризму, що також передбачає просування унікальних місцевих еколокацій </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1.2.3 Створення умов для стимулювання переселення на сільські території жителів міст, що планують розпочати провадження підприємницької діяльності.</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1.2.4. Промоція місцевого товаровиробн</w:t>
            </w:r>
            <w:r>
              <w:rPr>
                <w:rFonts w:ascii="Times New Roman" w:hAnsi="Times New Roman" w:cs="Times New Roman"/>
                <w:sz w:val="28"/>
                <w:szCs w:val="28"/>
              </w:rPr>
              <w:t>ика та місцевих брендів (відомий борщ з цукрового буряка</w:t>
            </w:r>
            <w:r w:rsidRPr="00FC0F7C">
              <w:rPr>
                <w:rFonts w:ascii="Times New Roman" w:hAnsi="Times New Roman" w:cs="Times New Roman"/>
                <w:sz w:val="28"/>
                <w:szCs w:val="28"/>
              </w:rPr>
              <w:t xml:space="preserve">, наприклад, можуть стати «магнітом» для туристів та екскурсантів, тому потрібно </w:t>
            </w:r>
            <w:r w:rsidRPr="00FC0F7C">
              <w:rPr>
                <w:rFonts w:ascii="Times New Roman" w:hAnsi="Times New Roman" w:cs="Times New Roman"/>
                <w:sz w:val="28"/>
                <w:szCs w:val="28"/>
              </w:rPr>
              <w:lastRenderedPageBreak/>
              <w:t>розглядати не лише «товари на експорт», а й розвивати відповідні напрямки та продукцію, заради яких приїдуть в громаду).</w:t>
            </w:r>
          </w:p>
          <w:p w:rsidR="00B27130" w:rsidRPr="00FC0F7C" w:rsidRDefault="00B27130" w:rsidP="00AF2BCF">
            <w:pPr>
              <w:autoSpaceDE w:val="0"/>
              <w:autoSpaceDN w:val="0"/>
              <w:adjustRightInd w:val="0"/>
              <w:spacing w:after="0" w:line="240" w:lineRule="auto"/>
              <w:jc w:val="center"/>
              <w:rPr>
                <w:rFonts w:ascii="Times New Roman" w:hAnsi="Times New Roman" w:cs="Times New Roman"/>
                <w:sz w:val="28"/>
                <w:szCs w:val="28"/>
              </w:rPr>
            </w:pPr>
          </w:p>
        </w:tc>
        <w:tc>
          <w:tcPr>
            <w:tcW w:w="3697" w:type="dxa"/>
          </w:tcPr>
          <w:p w:rsidR="00B27130" w:rsidRPr="00FC0F7C" w:rsidRDefault="00B27130" w:rsidP="00AF2BCF">
            <w:pPr>
              <w:spacing w:after="0" w:line="240" w:lineRule="auto"/>
              <w:jc w:val="both"/>
              <w:rPr>
                <w:rFonts w:ascii="Times New Roman" w:hAnsi="Times New Roman" w:cs="Times New Roman"/>
                <w:sz w:val="28"/>
                <w:szCs w:val="28"/>
              </w:rPr>
            </w:pPr>
            <w:r w:rsidRPr="00FC0F7C">
              <w:rPr>
                <w:rFonts w:ascii="Times New Roman" w:hAnsi="Times New Roman" w:cs="Times New Roman"/>
                <w:sz w:val="28"/>
                <w:szCs w:val="28"/>
              </w:rPr>
              <w:lastRenderedPageBreak/>
              <w:t>Утворення центру підтримки підприємництва на базі ЦНАП у вигляді безоплатного отримання інформації та консультацій для підприємців, а також для осіб, які планують започаткувати власну справу.</w:t>
            </w:r>
          </w:p>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r>
      <w:tr w:rsidR="00B27130" w:rsidRPr="00FC0F7C">
        <w:tc>
          <w:tcPr>
            <w:tcW w:w="3696" w:type="dxa"/>
            <w:vMerge/>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 Інвестиційно-приваблива громада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1.3.1. Використання «потенціалу сусідства» - міжмуніципальна співпраця для забезпечення більш широкого та стійкого інвестиційного потенціалу громади.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1.3.2. Промоція потенційних інвестиційних можливостей у всіх сферах:</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створення інвестиційних паспортів об’єктів, в т.ч. об’єктів комунальної власності, що не використовуються;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1.3.3. Промоція туристичних атракцій та рекреаційного потенц</w:t>
            </w:r>
            <w:r>
              <w:rPr>
                <w:rFonts w:ascii="Times New Roman" w:hAnsi="Times New Roman" w:cs="Times New Roman"/>
                <w:sz w:val="28"/>
                <w:szCs w:val="28"/>
              </w:rPr>
              <w:t>іалу (як локації поблизу Молдови</w:t>
            </w:r>
            <w:r w:rsidRPr="00FC0F7C">
              <w:rPr>
                <w:rFonts w:ascii="Times New Roman" w:hAnsi="Times New Roman" w:cs="Times New Roman"/>
                <w:sz w:val="28"/>
                <w:szCs w:val="28"/>
              </w:rPr>
              <w:t>).</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1.3.4. Інвентаризація </w:t>
            </w:r>
            <w:r w:rsidRPr="00FC0F7C">
              <w:rPr>
                <w:rFonts w:ascii="Times New Roman" w:hAnsi="Times New Roman" w:cs="Times New Roman"/>
                <w:sz w:val="28"/>
                <w:szCs w:val="28"/>
              </w:rPr>
              <w:lastRenderedPageBreak/>
              <w:t>житлово – комунального  господарства на території територіальної громади, а тож їх перепрофілювання.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1.3.5 Сприяння розвитку туристичної інфраструктури на сільських територіях.</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1.3.6 Створення сприятливих умов для залучення інвестицій у розбудову туристичної інфраструктури.</w:t>
            </w: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r w:rsidRPr="00FC0F7C">
              <w:rPr>
                <w:rFonts w:ascii="Times New Roman" w:hAnsi="Times New Roman" w:cs="Times New Roman"/>
                <w:sz w:val="28"/>
                <w:szCs w:val="28"/>
              </w:rPr>
              <w:lastRenderedPageBreak/>
              <w:t>Розробка та затвердження інвестиційного паспорту територіальної громади.</w:t>
            </w:r>
          </w:p>
        </w:tc>
      </w:tr>
      <w:tr w:rsidR="00B27130" w:rsidRPr="00FC0F7C">
        <w:tc>
          <w:tcPr>
            <w:tcW w:w="3696" w:type="dxa"/>
            <w:vMerge w:val="restart"/>
          </w:tcPr>
          <w:p w:rsidR="00B27130" w:rsidRPr="00FC0F7C" w:rsidRDefault="00B27130" w:rsidP="00AF2BCF">
            <w:pPr>
              <w:spacing w:after="0" w:line="240" w:lineRule="auto"/>
              <w:rPr>
                <w:rFonts w:ascii="Times New Roman" w:hAnsi="Times New Roman" w:cs="Times New Roman"/>
                <w:b/>
                <w:bCs/>
                <w:color w:val="007635"/>
                <w:sz w:val="28"/>
                <w:szCs w:val="28"/>
              </w:rPr>
            </w:pPr>
            <w:r w:rsidRPr="00FC0F7C">
              <w:rPr>
                <w:rFonts w:ascii="Times New Roman" w:hAnsi="Times New Roman" w:cs="Times New Roman"/>
                <w:b/>
                <w:bCs/>
                <w:color w:val="007635"/>
                <w:sz w:val="28"/>
                <w:szCs w:val="28"/>
              </w:rPr>
              <w:lastRenderedPageBreak/>
              <w:t>2.  Комфортна громада з високим рівнем якості життя</w:t>
            </w:r>
          </w:p>
          <w:p w:rsidR="00B27130" w:rsidRPr="00FC0F7C" w:rsidRDefault="00B27130" w:rsidP="00AF2BCF">
            <w:pPr>
              <w:spacing w:after="0" w:line="240" w:lineRule="auto"/>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 Якісні соціально-побутові послуги, освіта та медицина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2.1.1. Забезпечення необхідним медичним обладнанням та відповідними умовами медичні заклади всіх рівнів на території ТГ.</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2.1.2. Підвищення якості освітніх послуг та запровадження сучасних методів навчання: шкільного і позашкільного. Створення підвозу дітей до опорних шкіл.</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2.1.3. Якісні адміністративні </w:t>
            </w:r>
            <w:r w:rsidRPr="00FC0F7C">
              <w:rPr>
                <w:rFonts w:ascii="Times New Roman" w:hAnsi="Times New Roman" w:cs="Times New Roman"/>
                <w:sz w:val="28"/>
                <w:szCs w:val="28"/>
              </w:rPr>
              <w:lastRenderedPageBreak/>
              <w:t>та соціальні послуги на місцях.</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2.1.4. Розбудова мережі закладів соціально-побутового обслуговування в сільській місцевості.</w:t>
            </w:r>
          </w:p>
          <w:p w:rsidR="00B27130" w:rsidRPr="00FC0F7C" w:rsidRDefault="00B27130" w:rsidP="00AF2BCF">
            <w:pPr>
              <w:spacing w:after="0" w:line="240" w:lineRule="auto"/>
              <w:rPr>
                <w:rFonts w:ascii="Times New Roman" w:hAnsi="Times New Roman" w:cs="Times New Roman"/>
                <w:sz w:val="28"/>
                <w:szCs w:val="28"/>
              </w:rPr>
            </w:pPr>
            <w:r>
              <w:rPr>
                <w:rFonts w:ascii="Times New Roman" w:hAnsi="Times New Roman" w:cs="Times New Roman"/>
                <w:sz w:val="28"/>
                <w:szCs w:val="28"/>
              </w:rPr>
              <w:t>2.1.5. Н</w:t>
            </w:r>
            <w:r w:rsidRPr="00FC0F7C">
              <w:rPr>
                <w:rFonts w:ascii="Times New Roman" w:hAnsi="Times New Roman" w:cs="Times New Roman"/>
                <w:sz w:val="28"/>
                <w:szCs w:val="28"/>
              </w:rPr>
              <w:t xml:space="preserve">адання </w:t>
            </w:r>
            <w:r>
              <w:rPr>
                <w:rFonts w:ascii="Times New Roman" w:hAnsi="Times New Roman" w:cs="Times New Roman"/>
                <w:sz w:val="28"/>
                <w:szCs w:val="28"/>
              </w:rPr>
              <w:t xml:space="preserve">якісних </w:t>
            </w:r>
            <w:r w:rsidRPr="00FC0F7C">
              <w:rPr>
                <w:rFonts w:ascii="Times New Roman" w:hAnsi="Times New Roman" w:cs="Times New Roman"/>
                <w:sz w:val="28"/>
                <w:szCs w:val="28"/>
              </w:rPr>
              <w:t xml:space="preserve">адміністративних послуг у </w:t>
            </w:r>
            <w:r>
              <w:rPr>
                <w:rFonts w:ascii="Times New Roman" w:hAnsi="Times New Roman" w:cs="Times New Roman"/>
                <w:sz w:val="28"/>
                <w:szCs w:val="28"/>
              </w:rPr>
              <w:t>ЦНАП Бабчинецької сільської ради</w:t>
            </w:r>
            <w:r w:rsidRPr="00FC0F7C">
              <w:rPr>
                <w:rFonts w:ascii="Times New Roman" w:hAnsi="Times New Roman" w:cs="Times New Roman"/>
                <w:sz w:val="28"/>
                <w:szCs w:val="28"/>
              </w:rPr>
              <w:t>.</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2.1.6. Збереження та залучення молодих кадрів, пільгове житло для молодих спеціалістів.</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2.1.7 Поліпшення медичного обслуговування жителів сільських територій: запровадження практики диспансерних оглядів для жителів сільських територій, у тому числі із застосуванням мобільних пунктів, оснащених необхідним обладнанням.</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2.1.8 Забезпечення сучасними технічними та </w:t>
            </w:r>
            <w:r w:rsidRPr="00FC0F7C">
              <w:rPr>
                <w:rFonts w:ascii="Times New Roman" w:hAnsi="Times New Roman" w:cs="Times New Roman"/>
                <w:sz w:val="28"/>
                <w:szCs w:val="28"/>
              </w:rPr>
              <w:lastRenderedPageBreak/>
              <w:t>інформаційно-програмними засобами для функціонування електронної системи охорони здоров’я.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2.1.9 Забезпечення належного матеріально-технічного оснащення закладів охорони здоров’я, зокрема службовим автотранспортом, широкосмуговим доступом до Інтернету та сучасними технічними і інформаційно-програмними засобами для функціонування електронної системи охорони здоров’я.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2.1.10 Запровадження програми підвищення кваліфікації учителів (педагогічних працівників), фахівців у сфері освіти відповідно до потреб сучасної освіти та сучасних технологій здобуття освіти.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2.1.11 Проведення повної комп’ютеризації закладів </w:t>
            </w:r>
            <w:r w:rsidRPr="00FC0F7C">
              <w:rPr>
                <w:rFonts w:ascii="Times New Roman" w:hAnsi="Times New Roman" w:cs="Times New Roman"/>
                <w:sz w:val="28"/>
                <w:szCs w:val="28"/>
              </w:rPr>
              <w:lastRenderedPageBreak/>
              <w:t>загальної середньої освіти із залученням різних джерел фінансування, навчання педагогічних працівників цифрової грамотності.</w:t>
            </w: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Ремонт опорних навчальних закладів</w:t>
            </w:r>
            <w:r w:rsidRPr="00FC0F7C">
              <w:rPr>
                <w:rFonts w:ascii="Times New Roman" w:hAnsi="Times New Roman" w:cs="Times New Roman"/>
                <w:sz w:val="28"/>
                <w:szCs w:val="28"/>
              </w:rPr>
              <w:t xml:space="preserve"> у с. </w:t>
            </w:r>
            <w:r>
              <w:rPr>
                <w:rFonts w:ascii="Times New Roman" w:hAnsi="Times New Roman" w:cs="Times New Roman"/>
                <w:sz w:val="28"/>
                <w:szCs w:val="28"/>
              </w:rPr>
              <w:t>Бабчинці, с. Моївка</w:t>
            </w:r>
            <w:r w:rsidRPr="00FC0F7C">
              <w:rPr>
                <w:rFonts w:ascii="Times New Roman" w:hAnsi="Times New Roman" w:cs="Times New Roman"/>
                <w:sz w:val="28"/>
                <w:szCs w:val="28"/>
              </w:rPr>
              <w:t>.</w:t>
            </w:r>
          </w:p>
          <w:p w:rsidR="00B27130" w:rsidRPr="00FC0F7C" w:rsidRDefault="00B27130" w:rsidP="00AF2BCF">
            <w:pPr>
              <w:autoSpaceDE w:val="0"/>
              <w:autoSpaceDN w:val="0"/>
              <w:adjustRightInd w:val="0"/>
              <w:spacing w:after="0" w:line="240" w:lineRule="auto"/>
              <w:jc w:val="both"/>
              <w:rPr>
                <w:rFonts w:ascii="Times New Roman" w:hAnsi="Times New Roman" w:cs="Times New Roman"/>
                <w:sz w:val="28"/>
                <w:szCs w:val="28"/>
              </w:rPr>
            </w:pPr>
          </w:p>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p>
        </w:tc>
      </w:tr>
      <w:tr w:rsidR="00B27130" w:rsidRPr="00FC0F7C">
        <w:tc>
          <w:tcPr>
            <w:tcW w:w="3696" w:type="dxa"/>
            <w:vMerge/>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2.2. Прозора та відкрита влада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2.2.1. Оновлення та постійне наповнення сайту ТГ.</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2.2.2. Стимулювання розвитку громадянського суспільства (в тому числі, підтримка і розвиток інклюзії та профільних громадських організацій) та підвищення інституційної спроможності мешканців ТГ. Волонтерський напрямок в громаді.</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2.2.3. Запровадження платформи для діалогу «влада-громада» та «влада-бізнес».</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2.2.4. Створення молодіжної ради.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2.2.5. Створення загальної системи оповіщення, для жителів громади у зв’язку з </w:t>
            </w:r>
            <w:r w:rsidRPr="00FC0F7C">
              <w:rPr>
                <w:rFonts w:ascii="Times New Roman" w:hAnsi="Times New Roman" w:cs="Times New Roman"/>
                <w:sz w:val="28"/>
                <w:szCs w:val="28"/>
              </w:rPr>
              <w:lastRenderedPageBreak/>
              <w:t>виникненням надзвичайних ситуацій.</w:t>
            </w: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sz w:val="28"/>
                <w:szCs w:val="28"/>
              </w:rPr>
            </w:pPr>
            <w:r w:rsidRPr="00FC0F7C">
              <w:rPr>
                <w:rFonts w:ascii="Times New Roman" w:hAnsi="Times New Roman" w:cs="Times New Roman"/>
                <w:sz w:val="28"/>
                <w:szCs w:val="28"/>
              </w:rPr>
              <w:lastRenderedPageBreak/>
              <w:t xml:space="preserve">Створення молодіжної ради на базі  </w:t>
            </w:r>
            <w:r>
              <w:rPr>
                <w:rFonts w:ascii="Times New Roman" w:hAnsi="Times New Roman" w:cs="Times New Roman"/>
                <w:sz w:val="28"/>
                <w:szCs w:val="28"/>
              </w:rPr>
              <w:t>опорної школи</w:t>
            </w:r>
          </w:p>
        </w:tc>
      </w:tr>
      <w:tr w:rsidR="00B27130" w:rsidRPr="00FC0F7C">
        <w:tc>
          <w:tcPr>
            <w:tcW w:w="3696" w:type="dxa"/>
            <w:vMerge/>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2.3 Безпечна громада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2.3.1. </w:t>
            </w:r>
            <w:r>
              <w:rPr>
                <w:rFonts w:ascii="Times New Roman" w:hAnsi="Times New Roman" w:cs="Times New Roman"/>
                <w:sz w:val="28"/>
                <w:szCs w:val="28"/>
              </w:rPr>
              <w:t>Продовження з</w:t>
            </w:r>
            <w:r w:rsidRPr="00FC0F7C">
              <w:rPr>
                <w:rFonts w:ascii="Times New Roman" w:hAnsi="Times New Roman" w:cs="Times New Roman"/>
                <w:sz w:val="28"/>
                <w:szCs w:val="28"/>
              </w:rPr>
              <w:t>ап</w:t>
            </w:r>
            <w:r>
              <w:rPr>
                <w:rFonts w:ascii="Times New Roman" w:hAnsi="Times New Roman" w:cs="Times New Roman"/>
                <w:sz w:val="28"/>
                <w:szCs w:val="28"/>
              </w:rPr>
              <w:t>ровадження системи відео нагляд в створеному ситуаційному центрі</w:t>
            </w:r>
            <w:r w:rsidRPr="00FC0F7C">
              <w:rPr>
                <w:rFonts w:ascii="Times New Roman" w:hAnsi="Times New Roman" w:cs="Times New Roman"/>
                <w:sz w:val="28"/>
                <w:szCs w:val="28"/>
              </w:rPr>
              <w:t>.</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2.3.2. Запровадження системи моніторингу для попередження надзвичайних ситуацій.</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2.3.3. Відновлення місцевих дільничних пунктів поліції.</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2.3.4. Безпечна дорога до школи (підвіз учнів з сіл до опорних шкіл).</w:t>
            </w: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r w:rsidRPr="00FC0F7C">
              <w:rPr>
                <w:rFonts w:ascii="Times New Roman" w:hAnsi="Times New Roman" w:cs="Times New Roman"/>
                <w:sz w:val="28"/>
                <w:szCs w:val="28"/>
              </w:rPr>
              <w:t>Встановлення відео спостереження на вулицях ТГ</w:t>
            </w:r>
          </w:p>
        </w:tc>
      </w:tr>
      <w:tr w:rsidR="00B27130" w:rsidRPr="00FC0F7C">
        <w:trPr>
          <w:trHeight w:val="1050"/>
        </w:trPr>
        <w:tc>
          <w:tcPr>
            <w:tcW w:w="3696" w:type="dxa"/>
            <w:vMerge w:val="restart"/>
          </w:tcPr>
          <w:p w:rsidR="00B27130" w:rsidRPr="00FC0F7C" w:rsidRDefault="00B27130" w:rsidP="00AF2BCF">
            <w:pPr>
              <w:tabs>
                <w:tab w:val="left" w:pos="567"/>
              </w:tabs>
              <w:autoSpaceDE w:val="0"/>
              <w:autoSpaceDN w:val="0"/>
              <w:adjustRightInd w:val="0"/>
              <w:spacing w:before="240" w:after="120" w:line="240" w:lineRule="auto"/>
              <w:rPr>
                <w:rFonts w:ascii="Times New Roman" w:hAnsi="Times New Roman" w:cs="Times New Roman"/>
                <w:b/>
                <w:bCs/>
                <w:color w:val="007635"/>
                <w:sz w:val="28"/>
                <w:szCs w:val="28"/>
              </w:rPr>
            </w:pPr>
            <w:r w:rsidRPr="00FC0F7C">
              <w:rPr>
                <w:rFonts w:ascii="Times New Roman" w:hAnsi="Times New Roman" w:cs="Times New Roman"/>
                <w:b/>
                <w:bCs/>
                <w:color w:val="007635"/>
                <w:sz w:val="28"/>
                <w:szCs w:val="28"/>
              </w:rPr>
              <w:t>3. Розвинена інфраструктура на засадах сталого розвитку</w:t>
            </w:r>
          </w:p>
          <w:p w:rsidR="00B27130" w:rsidRPr="00FC0F7C" w:rsidRDefault="00B27130" w:rsidP="00AF2BCF">
            <w:pPr>
              <w:suppressAutoHyphens/>
              <w:spacing w:before="240" w:after="0" w:line="240" w:lineRule="auto"/>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3.1 Доступна громада з якісною транспортною інфраструктурою</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3.1.1. Ремонт існуючої та розвиток дорожньої мережі в середині ТГ.</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3.1.2. Доступна та зручна транспортна інфраструктура.</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3.1.3. Якісний інтернет та мобільний зв’язок. </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3.1.4 Стимулювання розвитку інформаційно-комунікаційних технологій </w:t>
            </w:r>
            <w:r w:rsidRPr="00FC0F7C">
              <w:rPr>
                <w:rFonts w:ascii="Times New Roman" w:hAnsi="Times New Roman" w:cs="Times New Roman"/>
                <w:sz w:val="28"/>
                <w:szCs w:val="28"/>
              </w:rPr>
              <w:lastRenderedPageBreak/>
              <w:t>на сільських територіях: забезпечення покриття 100 відсотків сільських територій фіксованим широкосмуговим доступом до Інтернету та 95 відсотків населення мобільним Інтернетом для можливості формування нових міжрегіональних зв’язків.</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3.1.5 Приведення насамперед  у належний стан автомобільних доріг, якими здійснюється довезення учнів до опорних закладів загальної середньої освіти, а також громадян до закладів охорони здоров’я.</w:t>
            </w: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sz w:val="28"/>
                <w:szCs w:val="28"/>
              </w:rPr>
            </w:pPr>
            <w:r w:rsidRPr="00FC0F7C">
              <w:rPr>
                <w:rFonts w:ascii="Times New Roman" w:hAnsi="Times New Roman" w:cs="Times New Roman"/>
                <w:sz w:val="28"/>
                <w:szCs w:val="28"/>
              </w:rPr>
              <w:lastRenderedPageBreak/>
              <w:t>Проведення ремонтів для приведення  у належний стан автомобільних доріг, якими здійснюється довезення учнів до опорного закладу загальної середньої освіти, а також громадян до закладів охорони здоров’я.</w:t>
            </w:r>
          </w:p>
        </w:tc>
      </w:tr>
      <w:tr w:rsidR="00B27130" w:rsidRPr="00FC0F7C">
        <w:tc>
          <w:tcPr>
            <w:tcW w:w="3696" w:type="dxa"/>
            <w:vMerge/>
          </w:tcPr>
          <w:p w:rsidR="00B27130" w:rsidRPr="00FC0F7C" w:rsidRDefault="00B27130" w:rsidP="00AF2BCF">
            <w:pPr>
              <w:tabs>
                <w:tab w:val="left" w:pos="567"/>
              </w:tabs>
              <w:autoSpaceDE w:val="0"/>
              <w:autoSpaceDN w:val="0"/>
              <w:adjustRightInd w:val="0"/>
              <w:spacing w:before="240" w:after="120" w:line="240" w:lineRule="auto"/>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 Якісні комунальні послуги в кожному населеному пункті</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3.2.1. Інвентаризація всіх комунальних мереж та об’єктів, створення єдиної системи житлово-комунального господарства громади.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xml:space="preserve">3.2.2. Модернізація існуючих та будівництво </w:t>
            </w:r>
            <w:r w:rsidRPr="00FC0F7C">
              <w:rPr>
                <w:rFonts w:ascii="Times New Roman" w:hAnsi="Times New Roman" w:cs="Times New Roman"/>
                <w:sz w:val="28"/>
                <w:szCs w:val="28"/>
              </w:rPr>
              <w:lastRenderedPageBreak/>
              <w:t>нових мереж водопостачання та водовідведення.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3.2.3. Ліквідація стихійних сміттєзвалищ.</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3.2.4. Організація централізованого збору побутових відходів, їх сортування та утилізація.</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3.2.5. Реконструкція існуючих та будівництво нових мереж вуличного освітлення з використанням енергозберігаючих технологій.</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3.2.6. Розчищення та благоустрій існуючих водних об’єктів.</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3.2.7.Інвентаризація існуючих кладовищ та створення нових місць для поховання.</w:t>
            </w:r>
          </w:p>
          <w:p w:rsidR="00B27130" w:rsidRPr="00FC0F7C" w:rsidRDefault="00B27130" w:rsidP="00AF2BCF">
            <w:pPr>
              <w:autoSpaceDE w:val="0"/>
              <w:autoSpaceDN w:val="0"/>
              <w:adjustRightInd w:val="0"/>
              <w:spacing w:after="0" w:line="240" w:lineRule="auto"/>
              <w:jc w:val="center"/>
              <w:rPr>
                <w:rFonts w:ascii="Times New Roman" w:hAnsi="Times New Roman" w:cs="Times New Roman"/>
                <w:sz w:val="28"/>
                <w:szCs w:val="28"/>
              </w:rPr>
            </w:pP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sz w:val="28"/>
                <w:szCs w:val="28"/>
              </w:rPr>
            </w:pPr>
            <w:r w:rsidRPr="00FC0F7C">
              <w:rPr>
                <w:rFonts w:ascii="Times New Roman" w:hAnsi="Times New Roman" w:cs="Times New Roman"/>
                <w:sz w:val="28"/>
                <w:szCs w:val="28"/>
              </w:rPr>
              <w:lastRenderedPageBreak/>
              <w:t>На базі комунального підприємства створення системи збирання</w:t>
            </w:r>
            <w:r>
              <w:rPr>
                <w:rFonts w:ascii="Times New Roman" w:hAnsi="Times New Roman" w:cs="Times New Roman"/>
                <w:sz w:val="28"/>
                <w:szCs w:val="28"/>
              </w:rPr>
              <w:t xml:space="preserve">, сортування </w:t>
            </w:r>
            <w:r w:rsidRPr="00FC0F7C">
              <w:rPr>
                <w:rFonts w:ascii="Times New Roman" w:hAnsi="Times New Roman" w:cs="Times New Roman"/>
                <w:sz w:val="28"/>
                <w:szCs w:val="28"/>
              </w:rPr>
              <w:t xml:space="preserve"> та</w:t>
            </w:r>
            <w:r>
              <w:rPr>
                <w:rFonts w:ascii="Times New Roman" w:hAnsi="Times New Roman" w:cs="Times New Roman"/>
                <w:sz w:val="28"/>
                <w:szCs w:val="28"/>
              </w:rPr>
              <w:t xml:space="preserve"> відвезення на переробку</w:t>
            </w:r>
            <w:r w:rsidRPr="00FC0F7C">
              <w:rPr>
                <w:rFonts w:ascii="Times New Roman" w:hAnsi="Times New Roman" w:cs="Times New Roman"/>
                <w:sz w:val="28"/>
                <w:szCs w:val="28"/>
              </w:rPr>
              <w:t xml:space="preserve"> сміття.</w:t>
            </w:r>
          </w:p>
        </w:tc>
      </w:tr>
      <w:tr w:rsidR="00B27130" w:rsidRPr="00FC0F7C">
        <w:tc>
          <w:tcPr>
            <w:tcW w:w="3696" w:type="dxa"/>
            <w:vMerge w:val="restart"/>
          </w:tcPr>
          <w:p w:rsidR="00B27130" w:rsidRPr="00FC0F7C" w:rsidRDefault="00B27130" w:rsidP="00AF2BCF">
            <w:pPr>
              <w:tabs>
                <w:tab w:val="left" w:pos="567"/>
              </w:tabs>
              <w:autoSpaceDE w:val="0"/>
              <w:autoSpaceDN w:val="0"/>
              <w:adjustRightInd w:val="0"/>
              <w:spacing w:before="240" w:after="120" w:line="240" w:lineRule="auto"/>
              <w:rPr>
                <w:rFonts w:ascii="Times New Roman" w:hAnsi="Times New Roman" w:cs="Times New Roman"/>
                <w:color w:val="007635"/>
                <w:sz w:val="28"/>
                <w:szCs w:val="28"/>
                <w:highlight w:val="yellow"/>
              </w:rPr>
            </w:pPr>
            <w:r w:rsidRPr="00FC0F7C">
              <w:rPr>
                <w:rFonts w:ascii="Times New Roman" w:hAnsi="Times New Roman" w:cs="Times New Roman"/>
                <w:b/>
                <w:bCs/>
                <w:color w:val="007635"/>
                <w:sz w:val="28"/>
                <w:szCs w:val="28"/>
              </w:rPr>
              <w:lastRenderedPageBreak/>
              <w:t>4.Громада для кожного</w:t>
            </w:r>
          </w:p>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lastRenderedPageBreak/>
              <w:t>4.1 Дозвілля, культура і спорт для всіх</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4.1.1. Облаштування зелених зон та зон відпочинку біля водойм.</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lastRenderedPageBreak/>
              <w:t>4.1.2. Облаштування дитячих та спортивних майданчиків з відповідним обладнанням та супутньою інфраструктурою.</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4.1.3 Поліпшення матеріально-технічного оснащення закладів культури в обсязі, необхідному для дотримання мінімальних стандартів забезпечення населення якісними і доступними послугами у сфері культури та перетворення їх у центри культурного розвитку територіальних громад, що позитивно впливають на формування місцевої та загальноукраїнської ідентичності.</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4.1.4 Сприяння створенню спортивної інфраструктури для занять фізичною культурою і спортом.</w:t>
            </w:r>
          </w:p>
          <w:p w:rsidR="00B27130" w:rsidRPr="00FC0F7C" w:rsidRDefault="00B27130" w:rsidP="00AF2BCF">
            <w:pPr>
              <w:autoSpaceDE w:val="0"/>
              <w:autoSpaceDN w:val="0"/>
              <w:adjustRightInd w:val="0"/>
              <w:spacing w:after="0" w:line="240" w:lineRule="auto"/>
              <w:jc w:val="center"/>
              <w:rPr>
                <w:rFonts w:ascii="Times New Roman" w:hAnsi="Times New Roman" w:cs="Times New Roman"/>
                <w:sz w:val="28"/>
                <w:szCs w:val="28"/>
              </w:rPr>
            </w:pP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r w:rsidRPr="00FC0F7C">
              <w:rPr>
                <w:rFonts w:ascii="Times New Roman" w:hAnsi="Times New Roman" w:cs="Times New Roman"/>
                <w:sz w:val="28"/>
                <w:szCs w:val="28"/>
              </w:rPr>
              <w:lastRenderedPageBreak/>
              <w:t xml:space="preserve">Встановлення дитячих та спортивних майданчиків та території територіальної </w:t>
            </w:r>
            <w:r w:rsidRPr="00FC0F7C">
              <w:rPr>
                <w:rFonts w:ascii="Times New Roman" w:hAnsi="Times New Roman" w:cs="Times New Roman"/>
                <w:sz w:val="28"/>
                <w:szCs w:val="28"/>
              </w:rPr>
              <w:lastRenderedPageBreak/>
              <w:t>громади.</w:t>
            </w:r>
          </w:p>
        </w:tc>
      </w:tr>
      <w:tr w:rsidR="00B27130" w:rsidRPr="00FC0F7C">
        <w:tc>
          <w:tcPr>
            <w:tcW w:w="3696" w:type="dxa"/>
            <w:vMerge/>
          </w:tcPr>
          <w:p w:rsidR="00B27130" w:rsidRPr="00FC0F7C" w:rsidRDefault="00B27130" w:rsidP="00AF2BCF">
            <w:pPr>
              <w:autoSpaceDE w:val="0"/>
              <w:autoSpaceDN w:val="0"/>
              <w:adjustRightInd w:val="0"/>
              <w:spacing w:after="0" w:line="240" w:lineRule="auto"/>
              <w:jc w:val="center"/>
              <w:rPr>
                <w:rFonts w:ascii="Times New Roman" w:hAnsi="Times New Roman" w:cs="Times New Roman"/>
                <w:b/>
                <w:bCs/>
                <w:sz w:val="26"/>
                <w:szCs w:val="26"/>
              </w:rPr>
            </w:pPr>
          </w:p>
        </w:tc>
        <w:tc>
          <w:tcPr>
            <w:tcW w:w="3696"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4.2. Дружня та відкрита громада</w:t>
            </w:r>
          </w:p>
        </w:tc>
        <w:tc>
          <w:tcPr>
            <w:tcW w:w="3697" w:type="dxa"/>
          </w:tcPr>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4.2.1. Проведення об’єднуючих заходів «Моя громада – мій дім» на постійній основі:</w:t>
            </w:r>
          </w:p>
          <w:p w:rsidR="00B27130" w:rsidRPr="00FC0F7C" w:rsidRDefault="00B27130" w:rsidP="00AF2BCF">
            <w:pPr>
              <w:spacing w:after="0" w:line="240" w:lineRule="auto"/>
              <w:rPr>
                <w:rFonts w:ascii="Times New Roman" w:hAnsi="Times New Roman" w:cs="Times New Roman"/>
                <w:sz w:val="28"/>
                <w:szCs w:val="28"/>
              </w:rPr>
            </w:pPr>
            <w:r>
              <w:rPr>
                <w:rFonts w:ascii="Times New Roman" w:hAnsi="Times New Roman" w:cs="Times New Roman"/>
                <w:sz w:val="28"/>
                <w:szCs w:val="28"/>
              </w:rPr>
              <w:t>- толоку</w:t>
            </w:r>
            <w:r w:rsidRPr="00FC0F7C">
              <w:rPr>
                <w:rFonts w:ascii="Times New Roman" w:hAnsi="Times New Roman" w:cs="Times New Roman"/>
                <w:sz w:val="28"/>
                <w:szCs w:val="28"/>
              </w:rPr>
              <w:t>;</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публічні обговорення та круглі столи;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 фестиваль громади.</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4.2.2. Створення інклюзивних інтегрованих центрів дозвілля на</w:t>
            </w:r>
            <w:r>
              <w:rPr>
                <w:rFonts w:ascii="Times New Roman" w:hAnsi="Times New Roman" w:cs="Times New Roman"/>
                <w:sz w:val="28"/>
                <w:szCs w:val="28"/>
              </w:rPr>
              <w:t xml:space="preserve"> баз місцевих будинків культури</w:t>
            </w:r>
            <w:r w:rsidRPr="00FC0F7C">
              <w:rPr>
                <w:rFonts w:ascii="Times New Roman" w:hAnsi="Times New Roman" w:cs="Times New Roman"/>
                <w:sz w:val="28"/>
                <w:szCs w:val="28"/>
              </w:rPr>
              <w:t>.</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4.2.3 Сприяння належному облаштуванню туристичних маршрутів та об’єктів туристичних відвідувань, їх цифровізації, створенню комфортних і безпечних умов для туристів (відпочивальників).</w:t>
            </w:r>
          </w:p>
          <w:p w:rsidR="00B27130" w:rsidRPr="00FC0F7C" w:rsidRDefault="00B27130" w:rsidP="00AF2BCF">
            <w:pPr>
              <w:spacing w:after="0" w:line="240" w:lineRule="auto"/>
              <w:rPr>
                <w:rFonts w:ascii="Times New Roman" w:hAnsi="Times New Roman" w:cs="Times New Roman"/>
                <w:sz w:val="28"/>
                <w:szCs w:val="28"/>
              </w:rPr>
            </w:pPr>
            <w:r w:rsidRPr="00FC0F7C">
              <w:rPr>
                <w:rFonts w:ascii="Times New Roman" w:hAnsi="Times New Roman" w:cs="Times New Roman"/>
                <w:sz w:val="28"/>
                <w:szCs w:val="28"/>
              </w:rPr>
              <w:t>4.2.4 Сприяння популяризації туристичного потенціалу територіальної громади у державі та за кордоном.</w:t>
            </w:r>
          </w:p>
          <w:p w:rsidR="00B27130" w:rsidRPr="00FC0F7C" w:rsidRDefault="00B27130" w:rsidP="00AF2BCF">
            <w:pPr>
              <w:spacing w:after="0" w:line="240" w:lineRule="auto"/>
              <w:rPr>
                <w:rFonts w:ascii="Times New Roman" w:hAnsi="Times New Roman" w:cs="Times New Roman"/>
                <w:sz w:val="28"/>
                <w:szCs w:val="28"/>
              </w:rPr>
            </w:pPr>
          </w:p>
        </w:tc>
        <w:tc>
          <w:tcPr>
            <w:tcW w:w="3697" w:type="dxa"/>
          </w:tcPr>
          <w:p w:rsidR="00B27130" w:rsidRPr="00FC0F7C" w:rsidRDefault="00B27130" w:rsidP="00AF2BCF">
            <w:pPr>
              <w:autoSpaceDE w:val="0"/>
              <w:autoSpaceDN w:val="0"/>
              <w:adjustRightInd w:val="0"/>
              <w:spacing w:after="0" w:line="240" w:lineRule="auto"/>
              <w:jc w:val="both"/>
              <w:rPr>
                <w:rFonts w:ascii="Times New Roman" w:hAnsi="Times New Roman" w:cs="Times New Roman"/>
                <w:b/>
                <w:bCs/>
                <w:sz w:val="26"/>
                <w:szCs w:val="26"/>
              </w:rPr>
            </w:pPr>
            <w:r w:rsidRPr="00FC0F7C">
              <w:rPr>
                <w:rFonts w:ascii="Times New Roman" w:hAnsi="Times New Roman" w:cs="Times New Roman"/>
                <w:sz w:val="28"/>
                <w:szCs w:val="28"/>
              </w:rPr>
              <w:lastRenderedPageBreak/>
              <w:t>Створення електронного путівника з туристичними маршрутами громади.</w:t>
            </w:r>
          </w:p>
        </w:tc>
      </w:tr>
    </w:tbl>
    <w:p w:rsidR="00B27130" w:rsidRDefault="00B27130" w:rsidP="009B3695">
      <w:pPr>
        <w:autoSpaceDE w:val="0"/>
        <w:autoSpaceDN w:val="0"/>
        <w:adjustRightInd w:val="0"/>
        <w:spacing w:after="0" w:line="240" w:lineRule="auto"/>
        <w:jc w:val="center"/>
        <w:rPr>
          <w:rFonts w:ascii="Times New Roman" w:hAnsi="Times New Roman" w:cs="Times New Roman"/>
          <w:b/>
          <w:bCs/>
          <w:sz w:val="26"/>
          <w:szCs w:val="26"/>
        </w:rPr>
        <w:sectPr w:rsidR="00B27130" w:rsidSect="00105A26">
          <w:pgSz w:w="16838" w:h="11906" w:orient="landscape" w:code="9"/>
          <w:pgMar w:top="1077" w:right="567" w:bottom="851" w:left="567" w:header="709" w:footer="709" w:gutter="0"/>
          <w:cols w:space="708"/>
          <w:docGrid w:linePitch="360"/>
        </w:sectPr>
      </w:pPr>
    </w:p>
    <w:p w:rsidR="00B27130" w:rsidRPr="00DD5631" w:rsidRDefault="00B27130" w:rsidP="009B3695">
      <w:pPr>
        <w:autoSpaceDE w:val="0"/>
        <w:autoSpaceDN w:val="0"/>
        <w:adjustRightInd w:val="0"/>
        <w:spacing w:after="0" w:line="240" w:lineRule="auto"/>
        <w:jc w:val="center"/>
        <w:rPr>
          <w:rFonts w:ascii="Times New Roman" w:hAnsi="Times New Roman" w:cs="Times New Roman"/>
          <w:b/>
          <w:bCs/>
          <w:sz w:val="26"/>
          <w:szCs w:val="26"/>
        </w:rPr>
      </w:pPr>
    </w:p>
    <w:p w:rsidR="00B27130" w:rsidRPr="00E7459E" w:rsidRDefault="00B27130" w:rsidP="009B3695">
      <w:pPr>
        <w:jc w:val="both"/>
        <w:rPr>
          <w:rFonts w:ascii="Times New Roman" w:hAnsi="Times New Roman" w:cs="Times New Roman"/>
          <w:b/>
          <w:bCs/>
          <w:color w:val="007635"/>
          <w:sz w:val="28"/>
          <w:szCs w:val="28"/>
        </w:rPr>
      </w:pPr>
      <w:r>
        <w:rPr>
          <w:rFonts w:ascii="Times New Roman" w:hAnsi="Times New Roman" w:cs="Times New Roman"/>
          <w:b/>
          <w:bCs/>
          <w:color w:val="007635"/>
          <w:sz w:val="28"/>
          <w:szCs w:val="28"/>
        </w:rPr>
        <w:t xml:space="preserve">Стратегічна ціль </w:t>
      </w:r>
      <w:r w:rsidRPr="00E7459E">
        <w:rPr>
          <w:rFonts w:ascii="Times New Roman" w:hAnsi="Times New Roman" w:cs="Times New Roman"/>
          <w:b/>
          <w:bCs/>
          <w:color w:val="007635"/>
          <w:sz w:val="28"/>
          <w:szCs w:val="28"/>
        </w:rPr>
        <w:t>1. Конкурентоспроможна громада зі стійкою економікою</w:t>
      </w:r>
    </w:p>
    <w:p w:rsidR="00B27130" w:rsidRDefault="00B27130" w:rsidP="009B3695">
      <w:pPr>
        <w:jc w:val="both"/>
        <w:rPr>
          <w:rFonts w:ascii="Times New Roman" w:hAnsi="Times New Roman" w:cs="Times New Roman"/>
          <w:b/>
          <w:bCs/>
          <w:i/>
          <w:iCs/>
          <w:sz w:val="28"/>
          <w:szCs w:val="28"/>
        </w:rPr>
      </w:pPr>
      <w:r w:rsidRPr="00BC24F8">
        <w:rPr>
          <w:rFonts w:ascii="Times New Roman" w:hAnsi="Times New Roman" w:cs="Times New Roman"/>
          <w:b/>
          <w:bCs/>
          <w:i/>
          <w:iCs/>
          <w:sz w:val="28"/>
          <w:szCs w:val="28"/>
        </w:rPr>
        <w:t>Оперативна ціль 1.1 Сучасна локалізована економіка</w:t>
      </w:r>
    </w:p>
    <w:p w:rsidR="00B27130" w:rsidRPr="004D77E3" w:rsidRDefault="00B27130" w:rsidP="009B3695">
      <w:pPr>
        <w:ind w:firstLine="709"/>
        <w:jc w:val="both"/>
        <w:rPr>
          <w:rFonts w:ascii="Times New Roman" w:hAnsi="Times New Roman" w:cs="Times New Roman"/>
          <w:sz w:val="28"/>
          <w:szCs w:val="28"/>
        </w:rPr>
      </w:pPr>
      <w:r w:rsidRPr="004D77E3">
        <w:rPr>
          <w:rFonts w:ascii="Times New Roman" w:hAnsi="Times New Roman" w:cs="Times New Roman"/>
          <w:sz w:val="28"/>
          <w:szCs w:val="28"/>
        </w:rPr>
        <w:t>Наявність якісних робочих місць, відповідної інфраструктури в громаді є запорукою її економічної стабільності та розвитку. Крім того, це попереджає відтік кваліфікованих кадрів та дозволяє місцевій молоді залишатися в громаді, а не шукати кращих перспектив в великих містах або закордоном. Висока пропозиція по працевлаштуванню, з конкурентною заробітною платою та соціальними умовами, також забезпечить залучення спеціалістів в громаду, підвищить рівень соціально-економічного розвитку ТГ та, в перспективі, високий рівень народжуваності.</w:t>
      </w:r>
    </w:p>
    <w:p w:rsidR="00B27130" w:rsidRPr="004D77E3" w:rsidRDefault="00B27130" w:rsidP="009B3695">
      <w:pPr>
        <w:ind w:firstLine="709"/>
        <w:jc w:val="both"/>
        <w:rPr>
          <w:rFonts w:ascii="Times New Roman" w:hAnsi="Times New Roman" w:cs="Times New Roman"/>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використання існуючого потенціалу громади для створення диверсифікованої економіки, «зміна прописки» для місцевого бізнесу та забезпечення високого рівня зайнятості населення.</w:t>
      </w:r>
    </w:p>
    <w:p w:rsidR="00B27130" w:rsidRPr="004D77E3" w:rsidRDefault="00B27130" w:rsidP="009B3695">
      <w:pPr>
        <w:ind w:firstLine="709"/>
        <w:jc w:val="both"/>
        <w:rPr>
          <w:rFonts w:ascii="Times New Roman" w:hAnsi="Times New Roman" w:cs="Times New Roman"/>
          <w:sz w:val="28"/>
          <w:szCs w:val="28"/>
        </w:rPr>
      </w:pPr>
      <w:r w:rsidRPr="004D77E3">
        <w:rPr>
          <w:rFonts w:ascii="Times New Roman" w:hAnsi="Times New Roman" w:cs="Times New Roman"/>
          <w:i/>
          <w:iCs/>
          <w:sz w:val="28"/>
          <w:szCs w:val="28"/>
        </w:rPr>
        <w:t>Бенефіціари:</w:t>
      </w:r>
      <w:r w:rsidRPr="004D77E3">
        <w:rPr>
          <w:rFonts w:ascii="Times New Roman" w:hAnsi="Times New Roman" w:cs="Times New Roman"/>
          <w:sz w:val="28"/>
          <w:szCs w:val="28"/>
        </w:rPr>
        <w:t xml:space="preserve"> безробітні, молодь, студенти</w:t>
      </w:r>
      <w:r>
        <w:rPr>
          <w:rFonts w:ascii="Times New Roman" w:hAnsi="Times New Roman" w:cs="Times New Roman"/>
          <w:sz w:val="28"/>
          <w:szCs w:val="28"/>
        </w:rPr>
        <w:t>, підприємці</w:t>
      </w:r>
    </w:p>
    <w:p w:rsidR="00B27130" w:rsidRPr="00BC24F8" w:rsidRDefault="00B27130" w:rsidP="009B3695">
      <w:pPr>
        <w:ind w:firstLine="709"/>
        <w:jc w:val="both"/>
        <w:rPr>
          <w:rFonts w:ascii="Times New Roman" w:hAnsi="Times New Roman" w:cs="Times New Roman"/>
          <w:i/>
          <w:iCs/>
          <w:sz w:val="28"/>
          <w:szCs w:val="28"/>
          <w:u w:val="single"/>
        </w:rPr>
      </w:pPr>
      <w:r w:rsidRPr="00BC24F8">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1.1.1. Диверсифікація економіки: залучення та підтримка виробників різних напрямків діяльності, створення відповідних умов для економіки «на місцях», включно з інфраструктурою – банкоматами, терміналами тощо.</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1.1.2. Інвентаризація наявних об’єктів нерухомості в межах і поза межами населених пунктів громади.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1.1.3. Запровадження профорієнтаційної роботи для молоді: налагодження ланцюжка «майбутній випускник–підприємство».</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1.1.4. Інвентаризація земельних ділянок територіальної громади.</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BC24F8"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зростання рівня зайнятості населення</w:t>
      </w:r>
    </w:p>
    <w:p w:rsidR="00B27130" w:rsidRPr="00BC24F8" w:rsidRDefault="00B27130" w:rsidP="009B3695">
      <w:pPr>
        <w:numPr>
          <w:ilvl w:val="0"/>
          <w:numId w:val="10"/>
        </w:numPr>
        <w:spacing w:after="160" w:line="259" w:lineRule="auto"/>
        <w:rPr>
          <w:rFonts w:ascii="Times New Roman" w:hAnsi="Times New Roman" w:cs="Times New Roman"/>
          <w:b/>
          <w:bCs/>
          <w:sz w:val="28"/>
          <w:szCs w:val="28"/>
        </w:rPr>
      </w:pPr>
      <w:r>
        <w:rPr>
          <w:rFonts w:ascii="Times New Roman" w:hAnsi="Times New Roman" w:cs="Times New Roman"/>
          <w:sz w:val="28"/>
          <w:szCs w:val="28"/>
        </w:rPr>
        <w:t>збільшення суб’єктів господарювання</w:t>
      </w:r>
    </w:p>
    <w:p w:rsidR="00B27130" w:rsidRPr="00A14BDA" w:rsidRDefault="00B27130" w:rsidP="009B3695">
      <w:pPr>
        <w:numPr>
          <w:ilvl w:val="0"/>
          <w:numId w:val="10"/>
        </w:numPr>
        <w:spacing w:after="160" w:line="259" w:lineRule="auto"/>
        <w:rPr>
          <w:rFonts w:ascii="Times New Roman" w:hAnsi="Times New Roman" w:cs="Times New Roman"/>
          <w:b/>
          <w:bCs/>
          <w:sz w:val="28"/>
          <w:szCs w:val="28"/>
        </w:rPr>
      </w:pPr>
      <w:r>
        <w:rPr>
          <w:rFonts w:ascii="Times New Roman" w:hAnsi="Times New Roman" w:cs="Times New Roman"/>
          <w:sz w:val="28"/>
          <w:szCs w:val="28"/>
        </w:rPr>
        <w:t>збільшення податкових надходжень</w:t>
      </w:r>
    </w:p>
    <w:p w:rsidR="00B27130" w:rsidRDefault="00B27130" w:rsidP="009B3695">
      <w:pPr>
        <w:spacing w:after="160" w:line="259" w:lineRule="auto"/>
        <w:rPr>
          <w:rFonts w:ascii="Times New Roman" w:hAnsi="Times New Roman" w:cs="Times New Roman"/>
          <w:sz w:val="28"/>
          <w:szCs w:val="28"/>
        </w:rPr>
      </w:pPr>
    </w:p>
    <w:p w:rsidR="00B27130" w:rsidRPr="00BC24F8" w:rsidRDefault="00B27130" w:rsidP="009B3695">
      <w:pPr>
        <w:spacing w:after="160" w:line="259" w:lineRule="auto"/>
        <w:rPr>
          <w:rFonts w:ascii="Times New Roman" w:hAnsi="Times New Roman" w:cs="Times New Roman"/>
          <w:b/>
          <w:bCs/>
          <w:sz w:val="28"/>
          <w:szCs w:val="28"/>
        </w:rPr>
      </w:pPr>
    </w:p>
    <w:p w:rsidR="00B27130" w:rsidRDefault="00B27130" w:rsidP="009B3695">
      <w:pPr>
        <w:jc w:val="both"/>
        <w:rPr>
          <w:rFonts w:ascii="Times New Roman" w:hAnsi="Times New Roman" w:cs="Times New Roman"/>
          <w:b/>
          <w:bCs/>
          <w:i/>
          <w:iCs/>
          <w:sz w:val="28"/>
          <w:szCs w:val="28"/>
        </w:rPr>
      </w:pPr>
      <w:r w:rsidRPr="00BC24F8">
        <w:rPr>
          <w:rFonts w:ascii="Times New Roman" w:hAnsi="Times New Roman" w:cs="Times New Roman"/>
          <w:b/>
          <w:bCs/>
          <w:i/>
          <w:iCs/>
          <w:sz w:val="28"/>
          <w:szCs w:val="28"/>
        </w:rPr>
        <w:lastRenderedPageBreak/>
        <w:t>Оперативна ціль 1.2 Підтримка і розвиток місцевих малих та середніх підприємств</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sz w:val="28"/>
          <w:szCs w:val="28"/>
        </w:rPr>
        <w:t>Для забезпечення високого рівня надання послуг населенню необхідно мати розвинену сферу торгівлі та побутових послуг. Зазвичай, в селах і невеликих містах дану сферу формують малі та середні підприємства. Саме тому в ТГ необхідно сприяти таким невеликим місцевим бізнесам, як основі для забезпечення базових потреб мешканців громади.</w:t>
      </w:r>
    </w:p>
    <w:p w:rsidR="00B27130" w:rsidRPr="004D77E3" w:rsidRDefault="00B27130" w:rsidP="009B3695">
      <w:pPr>
        <w:ind w:firstLine="708"/>
        <w:jc w:val="both"/>
        <w:rPr>
          <w:rFonts w:ascii="Times New Roman" w:hAnsi="Times New Roman" w:cs="Times New Roman"/>
          <w:i/>
          <w:iCs/>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створення сприятливого середовища для місцевих підприємств та, відповідно, створення робочих місць для мешканців громади.</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 xml:space="preserve">Бенефіціари: </w:t>
      </w:r>
      <w:r w:rsidRPr="004D77E3">
        <w:rPr>
          <w:rFonts w:ascii="Times New Roman" w:hAnsi="Times New Roman" w:cs="Times New Roman"/>
          <w:sz w:val="28"/>
          <w:szCs w:val="28"/>
        </w:rPr>
        <w:t>малий та середній бізнес, фермери, інвестори, фізичні особи-підприємці.</w:t>
      </w:r>
    </w:p>
    <w:p w:rsidR="00B27130" w:rsidRDefault="00B27130" w:rsidP="009B3695">
      <w:pPr>
        <w:ind w:firstLine="708"/>
        <w:jc w:val="both"/>
        <w:rPr>
          <w:rFonts w:ascii="Times New Roman" w:hAnsi="Times New Roman" w:cs="Times New Roman"/>
          <w:i/>
          <w:iCs/>
          <w:sz w:val="28"/>
          <w:szCs w:val="28"/>
          <w:u w:val="single"/>
        </w:rPr>
      </w:pPr>
      <w:r w:rsidRPr="00BC24F8">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1.2.1. Розробка та впровадження програм підтримки місцевого малого та середнього підприємництва. Детінізація місцевої економіки.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1.2.2. Розбудова інфраструктури для зеленого туризму, що також передбачає просування унікальних місцевих еколокацій.</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1.2.3</w:t>
      </w:r>
      <w:r>
        <w:rPr>
          <w:rFonts w:ascii="Times New Roman" w:hAnsi="Times New Roman" w:cs="Times New Roman"/>
          <w:sz w:val="28"/>
          <w:szCs w:val="28"/>
        </w:rPr>
        <w:t>.</w:t>
      </w:r>
      <w:r w:rsidRPr="00F40BD1">
        <w:rPr>
          <w:rFonts w:ascii="Times New Roman" w:hAnsi="Times New Roman" w:cs="Times New Roman"/>
          <w:sz w:val="28"/>
          <w:szCs w:val="28"/>
        </w:rPr>
        <w:t xml:space="preserve"> Створення умов для стимулювання переселення на сільські території жителів міст, що планують розпочати провадження підприємницької діяльності.</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1.2.4. Промоція місцевого товаровироб</w:t>
      </w:r>
      <w:r>
        <w:rPr>
          <w:rFonts w:ascii="Times New Roman" w:hAnsi="Times New Roman" w:cs="Times New Roman"/>
          <w:sz w:val="28"/>
          <w:szCs w:val="28"/>
        </w:rPr>
        <w:t>ника та місцевих брендів (відомийбощ з цукрового буряка,</w:t>
      </w:r>
      <w:r w:rsidRPr="00F40BD1">
        <w:rPr>
          <w:rFonts w:ascii="Times New Roman" w:hAnsi="Times New Roman" w:cs="Times New Roman"/>
          <w:sz w:val="28"/>
          <w:szCs w:val="28"/>
        </w:rPr>
        <w:t xml:space="preserve"> наприклад, можуть стати «магнітом» для туристів та екскурсантів, тому потрібно розглядати не лише «товари на експорт», а й розвивати відповідні напрямки та продукцію, заради яких приїдуть в громаду).</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кількість діючих місцевих малих та середніх підприємств на території ТГ</w:t>
      </w:r>
    </w:p>
    <w:p w:rsidR="00B27130" w:rsidRPr="002E3E0D"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кількість створених робочих місць</w:t>
      </w:r>
    </w:p>
    <w:p w:rsidR="00B27130" w:rsidRPr="00A14BDA" w:rsidRDefault="00B27130" w:rsidP="009B3695">
      <w:pPr>
        <w:numPr>
          <w:ilvl w:val="0"/>
          <w:numId w:val="10"/>
        </w:numPr>
        <w:spacing w:after="160" w:line="259" w:lineRule="auto"/>
        <w:rPr>
          <w:rFonts w:ascii="Times New Roman" w:hAnsi="Times New Roman" w:cs="Times New Roman"/>
          <w:b/>
          <w:bCs/>
          <w:sz w:val="28"/>
          <w:szCs w:val="28"/>
        </w:rPr>
      </w:pPr>
      <w:r>
        <w:rPr>
          <w:rFonts w:ascii="Times New Roman" w:hAnsi="Times New Roman" w:cs="Times New Roman"/>
          <w:sz w:val="28"/>
          <w:szCs w:val="28"/>
        </w:rPr>
        <w:t>збільшення податкових надходжень</w:t>
      </w:r>
    </w:p>
    <w:p w:rsidR="00B27130" w:rsidRDefault="00B27130" w:rsidP="009B3695">
      <w:pPr>
        <w:spacing w:after="160" w:line="259" w:lineRule="auto"/>
        <w:ind w:left="720"/>
        <w:rPr>
          <w:rFonts w:ascii="Times New Roman" w:hAnsi="Times New Roman" w:cs="Times New Roman"/>
          <w:b/>
          <w:bCs/>
          <w:sz w:val="28"/>
          <w:szCs w:val="28"/>
        </w:rPr>
      </w:pPr>
    </w:p>
    <w:p w:rsidR="004909B3" w:rsidRDefault="004909B3" w:rsidP="009B3695">
      <w:pPr>
        <w:spacing w:after="160" w:line="259" w:lineRule="auto"/>
        <w:ind w:left="720"/>
        <w:rPr>
          <w:rFonts w:ascii="Times New Roman" w:hAnsi="Times New Roman" w:cs="Times New Roman"/>
          <w:b/>
          <w:bCs/>
          <w:sz w:val="28"/>
          <w:szCs w:val="28"/>
        </w:rPr>
      </w:pPr>
    </w:p>
    <w:p w:rsidR="004909B3" w:rsidRDefault="004909B3" w:rsidP="009B3695">
      <w:pPr>
        <w:spacing w:after="160" w:line="259" w:lineRule="auto"/>
        <w:ind w:left="720"/>
        <w:rPr>
          <w:rFonts w:ascii="Times New Roman" w:hAnsi="Times New Roman" w:cs="Times New Roman"/>
          <w:b/>
          <w:bCs/>
          <w:sz w:val="28"/>
          <w:szCs w:val="28"/>
        </w:rPr>
      </w:pPr>
    </w:p>
    <w:p w:rsidR="004909B3" w:rsidRPr="002E3E0D" w:rsidRDefault="004909B3" w:rsidP="009B3695">
      <w:pPr>
        <w:spacing w:after="160" w:line="259" w:lineRule="auto"/>
        <w:ind w:left="720"/>
        <w:rPr>
          <w:rFonts w:ascii="Times New Roman" w:hAnsi="Times New Roman" w:cs="Times New Roman"/>
          <w:b/>
          <w:bCs/>
          <w:sz w:val="28"/>
          <w:szCs w:val="28"/>
        </w:rPr>
      </w:pPr>
    </w:p>
    <w:p w:rsidR="00B27130" w:rsidRDefault="00B27130" w:rsidP="009B3695">
      <w:pPr>
        <w:jc w:val="both"/>
        <w:rPr>
          <w:rFonts w:ascii="Times New Roman" w:hAnsi="Times New Roman" w:cs="Times New Roman"/>
          <w:b/>
          <w:bCs/>
          <w:i/>
          <w:iCs/>
          <w:sz w:val="28"/>
          <w:szCs w:val="28"/>
        </w:rPr>
      </w:pPr>
      <w:r w:rsidRPr="00863202">
        <w:rPr>
          <w:rFonts w:ascii="Times New Roman" w:hAnsi="Times New Roman" w:cs="Times New Roman"/>
          <w:b/>
          <w:bCs/>
          <w:i/>
          <w:iCs/>
          <w:sz w:val="28"/>
          <w:szCs w:val="28"/>
        </w:rPr>
        <w:lastRenderedPageBreak/>
        <w:t>Оперативна ціль 1.3 Інвестиційно-приваблива громада</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sz w:val="28"/>
          <w:szCs w:val="28"/>
        </w:rPr>
        <w:t>Створення та підтримка сприятливого інвестиційного клімату на основі існуючого економічного та соціального потенціалу, а також пошуку нових точок зростання, забезпечить громаді стійкість та конкурентоспроможність на ринку товарів та послуг; створить або посилить міжмуніципальне співробітництво, залучення донорів та забезпечить імідж надійного партнера.</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забезпечення розбудови існуючого економічного, туристичного та рекреаційного потенціалу громади, залучення і стимулювання місцевих та зовнішніх інвесторів, а також забезпечення «соціальної привабливості» населених пунктів громади</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Бенефіціари:</w:t>
      </w:r>
      <w:r w:rsidRPr="004D77E3">
        <w:rPr>
          <w:rFonts w:ascii="Times New Roman" w:hAnsi="Times New Roman" w:cs="Times New Roman"/>
          <w:sz w:val="28"/>
          <w:szCs w:val="28"/>
        </w:rPr>
        <w:t xml:space="preserve"> інвестори, малий та середній бізнес, туристи</w:t>
      </w:r>
    </w:p>
    <w:p w:rsidR="00B27130" w:rsidRDefault="00B27130" w:rsidP="009B3695">
      <w:pPr>
        <w:ind w:firstLine="708"/>
        <w:jc w:val="both"/>
        <w:rPr>
          <w:rFonts w:ascii="Times New Roman" w:hAnsi="Times New Roman" w:cs="Times New Roman"/>
          <w:i/>
          <w:iCs/>
          <w:sz w:val="28"/>
          <w:szCs w:val="28"/>
          <w:u w:val="single"/>
        </w:rPr>
      </w:pPr>
      <w:r w:rsidRPr="00A14BDA">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1.3.1. Використання «потенціалу сусідства» - міжмуніципальна співпраця для забезпечення більш широкого та стійкого інвестиційного потенціалу громади.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1.3.2. Промоція потенційних інвестиційних можливостей у всіх сферах:</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 створення інвестиційних паспортів об’єктів, в т.ч. об’єктів комунальної власності, що не використовуються;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1.3.3. Промоція туристичних атракцій та рекреаційного потенц</w:t>
      </w:r>
      <w:r>
        <w:rPr>
          <w:rFonts w:ascii="Times New Roman" w:hAnsi="Times New Roman" w:cs="Times New Roman"/>
          <w:sz w:val="28"/>
          <w:szCs w:val="28"/>
        </w:rPr>
        <w:t xml:space="preserve">іалу (як локації поблизу Молдови </w:t>
      </w:r>
      <w:r w:rsidRPr="00F40BD1">
        <w:rPr>
          <w:rFonts w:ascii="Times New Roman" w:hAnsi="Times New Roman" w:cs="Times New Roman"/>
          <w:sz w:val="28"/>
          <w:szCs w:val="28"/>
        </w:rPr>
        <w:t>).</w:t>
      </w:r>
    </w:p>
    <w:p w:rsidR="00B27130" w:rsidRPr="00F40BD1" w:rsidRDefault="00B27130" w:rsidP="009B3695">
      <w:pPr>
        <w:jc w:val="both"/>
        <w:rPr>
          <w:rFonts w:ascii="Times New Roman" w:hAnsi="Times New Roman" w:cs="Times New Roman"/>
          <w:sz w:val="28"/>
          <w:szCs w:val="28"/>
        </w:rPr>
      </w:pPr>
      <w:r>
        <w:rPr>
          <w:rFonts w:ascii="Times New Roman" w:hAnsi="Times New Roman" w:cs="Times New Roman"/>
          <w:sz w:val="28"/>
          <w:szCs w:val="28"/>
        </w:rPr>
        <w:t>1.3.4. Інвентаризація житлово-</w:t>
      </w:r>
      <w:r w:rsidRPr="00F40BD1">
        <w:rPr>
          <w:rFonts w:ascii="Times New Roman" w:hAnsi="Times New Roman" w:cs="Times New Roman"/>
          <w:sz w:val="28"/>
          <w:szCs w:val="28"/>
        </w:rPr>
        <w:t>комунального  господарства на території територіальної громади, а тож їх перепрофілювання.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1.3.5</w:t>
      </w:r>
      <w:r>
        <w:rPr>
          <w:rFonts w:ascii="Times New Roman" w:hAnsi="Times New Roman" w:cs="Times New Roman"/>
          <w:sz w:val="28"/>
          <w:szCs w:val="28"/>
        </w:rPr>
        <w:t>.</w:t>
      </w:r>
      <w:r w:rsidRPr="00F40BD1">
        <w:rPr>
          <w:rFonts w:ascii="Times New Roman" w:hAnsi="Times New Roman" w:cs="Times New Roman"/>
          <w:sz w:val="28"/>
          <w:szCs w:val="28"/>
        </w:rPr>
        <w:t xml:space="preserve"> Сприяння розвитку туристичної інфраструктури на сільських територіях.</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1.3.6</w:t>
      </w:r>
      <w:r>
        <w:rPr>
          <w:rFonts w:ascii="Times New Roman" w:hAnsi="Times New Roman" w:cs="Times New Roman"/>
          <w:sz w:val="28"/>
          <w:szCs w:val="28"/>
        </w:rPr>
        <w:t>.</w:t>
      </w:r>
      <w:r w:rsidRPr="00F40BD1">
        <w:rPr>
          <w:rFonts w:ascii="Times New Roman" w:hAnsi="Times New Roman" w:cs="Times New Roman"/>
          <w:sz w:val="28"/>
          <w:szCs w:val="28"/>
        </w:rPr>
        <w:t xml:space="preserve"> Створення сприятливих умов для залучення інвестицій у розбудову туристичної інфраструктури.</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кількість залучених інвесторів</w:t>
      </w:r>
    </w:p>
    <w:p w:rsidR="00B27130"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кількість туристичних об’єктів, в т.ч. в сфері зеленого туризму, на території ТГ</w:t>
      </w:r>
    </w:p>
    <w:p w:rsidR="00B27130" w:rsidRPr="00A411BA" w:rsidRDefault="00B27130" w:rsidP="009B3695">
      <w:pPr>
        <w:numPr>
          <w:ilvl w:val="0"/>
          <w:numId w:val="10"/>
        </w:numPr>
        <w:spacing w:after="160" w:line="259" w:lineRule="auto"/>
        <w:rPr>
          <w:rFonts w:ascii="Times New Roman" w:hAnsi="Times New Roman" w:cs="Times New Roman"/>
          <w:b/>
          <w:bCs/>
          <w:sz w:val="28"/>
          <w:szCs w:val="28"/>
        </w:rPr>
      </w:pPr>
      <w:r w:rsidRPr="007B5B5A">
        <w:rPr>
          <w:rFonts w:ascii="Times New Roman" w:hAnsi="Times New Roman" w:cs="Times New Roman"/>
          <w:sz w:val="28"/>
          <w:szCs w:val="28"/>
        </w:rPr>
        <w:t>обсяг туристичного збору, що надійшов до бюджету ТГ</w:t>
      </w:r>
    </w:p>
    <w:p w:rsidR="00B27130" w:rsidRPr="007B5B5A" w:rsidRDefault="00B27130" w:rsidP="009B3695">
      <w:pPr>
        <w:numPr>
          <w:ilvl w:val="0"/>
          <w:numId w:val="10"/>
        </w:numPr>
        <w:spacing w:after="160" w:line="259" w:lineRule="auto"/>
        <w:rPr>
          <w:rFonts w:ascii="Times New Roman" w:hAnsi="Times New Roman" w:cs="Times New Roman"/>
          <w:b/>
          <w:bCs/>
          <w:sz w:val="28"/>
          <w:szCs w:val="28"/>
        </w:rPr>
      </w:pPr>
    </w:p>
    <w:p w:rsidR="00B27130" w:rsidRPr="00E7459E" w:rsidRDefault="00B27130" w:rsidP="009B3695">
      <w:pPr>
        <w:jc w:val="both"/>
        <w:rPr>
          <w:rFonts w:ascii="Times New Roman" w:hAnsi="Times New Roman" w:cs="Times New Roman"/>
          <w:b/>
          <w:bCs/>
          <w:color w:val="007635"/>
          <w:sz w:val="28"/>
          <w:szCs w:val="28"/>
        </w:rPr>
      </w:pPr>
      <w:r w:rsidRPr="00E34223">
        <w:rPr>
          <w:rFonts w:ascii="Times New Roman" w:hAnsi="Times New Roman" w:cs="Times New Roman"/>
          <w:b/>
          <w:bCs/>
          <w:color w:val="007635"/>
          <w:sz w:val="28"/>
          <w:szCs w:val="28"/>
        </w:rPr>
        <w:t xml:space="preserve">Стратегічна ціль 2.  </w:t>
      </w:r>
      <w:r w:rsidRPr="00E7459E">
        <w:rPr>
          <w:rFonts w:ascii="Times New Roman" w:hAnsi="Times New Roman" w:cs="Times New Roman"/>
          <w:b/>
          <w:bCs/>
          <w:color w:val="007635"/>
          <w:sz w:val="28"/>
          <w:szCs w:val="28"/>
        </w:rPr>
        <w:t>Комфортна громада з високим рівнем якості життя</w:t>
      </w:r>
    </w:p>
    <w:p w:rsidR="00B27130" w:rsidRDefault="00B27130" w:rsidP="009B3695">
      <w:pPr>
        <w:jc w:val="both"/>
        <w:rPr>
          <w:rFonts w:ascii="Times New Roman" w:hAnsi="Times New Roman" w:cs="Times New Roman"/>
          <w:b/>
          <w:bCs/>
          <w:i/>
          <w:iCs/>
          <w:sz w:val="28"/>
          <w:szCs w:val="28"/>
        </w:rPr>
      </w:pPr>
      <w:r w:rsidRPr="00E34223">
        <w:rPr>
          <w:rFonts w:ascii="Times New Roman" w:hAnsi="Times New Roman" w:cs="Times New Roman"/>
          <w:b/>
          <w:bCs/>
          <w:i/>
          <w:iCs/>
          <w:sz w:val="28"/>
          <w:szCs w:val="28"/>
        </w:rPr>
        <w:t>2.1 Якісні соціально-побутові послуги, освіта та медицина</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sz w:val="28"/>
          <w:szCs w:val="28"/>
        </w:rPr>
        <w:t>Людське життя та здоров’я є найвищою цінністю. Доступ до базових послуг, таких як медицина, освіта, соціально-побутові послуги – це право кожного громадянина, і завданням держави, в т.ч. і в особі органів місцевого самоврядування, є забезпечення реалізації цього права. Якість надання базових послуг визначає соціальну захищеність та відчуття комфорту жителів громади.</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забезпечення рівного доступу всіх мешканців громади до якісних послуг.</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Бенефіціари:</w:t>
      </w:r>
      <w:r w:rsidRPr="004D77E3">
        <w:rPr>
          <w:rFonts w:ascii="Times New Roman" w:hAnsi="Times New Roman" w:cs="Times New Roman"/>
          <w:sz w:val="28"/>
          <w:szCs w:val="28"/>
        </w:rPr>
        <w:t xml:space="preserve"> соціально незахищені верстви населення, особи з інвалідністю, сім’ї, люди похилого віку, діти, батьки-одинаки, малий та середній бізнес, фізичні особи підприємці, туристи</w:t>
      </w:r>
    </w:p>
    <w:p w:rsidR="00B27130" w:rsidRPr="00BC4C5E" w:rsidRDefault="00B27130" w:rsidP="009B3695">
      <w:pPr>
        <w:ind w:firstLine="708"/>
        <w:jc w:val="both"/>
        <w:rPr>
          <w:rFonts w:ascii="Times New Roman" w:hAnsi="Times New Roman" w:cs="Times New Roman"/>
          <w:i/>
          <w:iCs/>
          <w:sz w:val="28"/>
          <w:szCs w:val="28"/>
          <w:u w:val="single"/>
        </w:rPr>
      </w:pPr>
      <w:r w:rsidRPr="00BC4C5E">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2.1.1. Забезпечення необхідним медичним обладнанням та відповідними умовами медичні заклади всіх рівнів на території ТГ.</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2.1.2. Підвищення якості освітніх послуг та запровадження сучасних методів навчання: шкільного і позашкільного. Створення підвозу дітей до опорних шкіл.</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2.1.3. Якісні адміністративні та соціальні послуги на місцях.</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2.1.4. Розбудова мережі закладів соціально-побутового обслуговування в сільській місцевості.</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2.1.5. Створення центру надання адміністратив</w:t>
      </w:r>
      <w:r w:rsidR="004552A5">
        <w:rPr>
          <w:rFonts w:ascii="Times New Roman" w:hAnsi="Times New Roman" w:cs="Times New Roman"/>
          <w:sz w:val="28"/>
          <w:szCs w:val="28"/>
        </w:rPr>
        <w:t xml:space="preserve">них послуг у Бабчинецькіій сільській раді </w:t>
      </w:r>
      <w:r w:rsidRPr="00F40BD1">
        <w:rPr>
          <w:rFonts w:ascii="Times New Roman" w:hAnsi="Times New Roman" w:cs="Times New Roman"/>
          <w:sz w:val="28"/>
          <w:szCs w:val="28"/>
        </w:rPr>
        <w:t>, також додати посаду мобільного адміністратора, який зможе обслуговувати людей вдома.</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2.1.6. Збереження та залучення молодих кадрів, пільгове житло для молодих спеціалістів.</w:t>
      </w:r>
      <w:bookmarkStart w:id="2" w:name="_GoBack"/>
      <w:bookmarkEnd w:id="2"/>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2.1.7</w:t>
      </w:r>
      <w:r>
        <w:rPr>
          <w:rFonts w:ascii="Times New Roman" w:hAnsi="Times New Roman" w:cs="Times New Roman"/>
          <w:sz w:val="28"/>
          <w:szCs w:val="28"/>
        </w:rPr>
        <w:t>.</w:t>
      </w:r>
      <w:r w:rsidRPr="00F40BD1">
        <w:rPr>
          <w:rFonts w:ascii="Times New Roman" w:hAnsi="Times New Roman" w:cs="Times New Roman"/>
          <w:sz w:val="28"/>
          <w:szCs w:val="28"/>
        </w:rPr>
        <w:t xml:space="preserve"> Поліпшення медичного обслуговування жителів сільських територій: запровадження практики диспансерних оглядів для жителів сільських територій, у тому числі із застосуванням мобільних пунктів, оснащених необхідним обладнанням.</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lastRenderedPageBreak/>
        <w:t>2.1.8</w:t>
      </w:r>
      <w:r>
        <w:rPr>
          <w:rFonts w:ascii="Times New Roman" w:hAnsi="Times New Roman" w:cs="Times New Roman"/>
          <w:sz w:val="28"/>
          <w:szCs w:val="28"/>
        </w:rPr>
        <w:t>.</w:t>
      </w:r>
      <w:r w:rsidRPr="00F40BD1">
        <w:rPr>
          <w:rFonts w:ascii="Times New Roman" w:hAnsi="Times New Roman" w:cs="Times New Roman"/>
          <w:sz w:val="28"/>
          <w:szCs w:val="28"/>
        </w:rPr>
        <w:t xml:space="preserve"> Забезпечення сучасними технічними та інформаційно-програмними засобами для функціонування електронної системи охорони здоров’я.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2.1.9</w:t>
      </w:r>
      <w:r>
        <w:rPr>
          <w:rFonts w:ascii="Times New Roman" w:hAnsi="Times New Roman" w:cs="Times New Roman"/>
          <w:sz w:val="28"/>
          <w:szCs w:val="28"/>
        </w:rPr>
        <w:t>.</w:t>
      </w:r>
      <w:r w:rsidRPr="00F40BD1">
        <w:rPr>
          <w:rFonts w:ascii="Times New Roman" w:hAnsi="Times New Roman" w:cs="Times New Roman"/>
          <w:sz w:val="28"/>
          <w:szCs w:val="28"/>
        </w:rPr>
        <w:t xml:space="preserve"> Забезпечення належного матеріально-технічного оснащення закладів охорони здоров’я, зокрема службовим автотранспортом, широкосмуговим доступом до Інтернету та сучасними технічними і інформаційно-програмними засобами для функціонування електронної системи охорони здоров’я.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2.1.10</w:t>
      </w:r>
      <w:r>
        <w:rPr>
          <w:rFonts w:ascii="Times New Roman" w:hAnsi="Times New Roman" w:cs="Times New Roman"/>
          <w:sz w:val="28"/>
          <w:szCs w:val="28"/>
        </w:rPr>
        <w:t>.</w:t>
      </w:r>
      <w:r w:rsidRPr="00F40BD1">
        <w:rPr>
          <w:rFonts w:ascii="Times New Roman" w:hAnsi="Times New Roman" w:cs="Times New Roman"/>
          <w:sz w:val="28"/>
          <w:szCs w:val="28"/>
        </w:rPr>
        <w:t xml:space="preserve"> Запровадження програми підвищення кваліфікації учителів (педагогічних працівників), фахівців у сфері освіти відповідно до потреб сучасної освіти та сучасних технологій здобуття освіти.</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2.1.11</w:t>
      </w:r>
      <w:r>
        <w:rPr>
          <w:rFonts w:ascii="Times New Roman" w:hAnsi="Times New Roman" w:cs="Times New Roman"/>
          <w:sz w:val="28"/>
          <w:szCs w:val="28"/>
        </w:rPr>
        <w:t>.</w:t>
      </w:r>
      <w:r w:rsidRPr="00F40BD1">
        <w:rPr>
          <w:rFonts w:ascii="Times New Roman" w:hAnsi="Times New Roman" w:cs="Times New Roman"/>
          <w:sz w:val="28"/>
          <w:szCs w:val="28"/>
        </w:rPr>
        <w:t xml:space="preserve"> Проведення повної комп’ютеризації закладів загальної середньої освіти із залученням різних джерел фінансування, навчання педагогічних працівників цифрової грамотності.</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Default="00B27130" w:rsidP="009B3695">
      <w:pPr>
        <w:numPr>
          <w:ilvl w:val="0"/>
          <w:numId w:val="10"/>
        </w:numPr>
        <w:spacing w:after="160" w:line="259" w:lineRule="auto"/>
        <w:rPr>
          <w:rFonts w:ascii="Times New Roman" w:hAnsi="Times New Roman" w:cs="Times New Roman"/>
          <w:sz w:val="28"/>
          <w:szCs w:val="28"/>
        </w:rPr>
      </w:pPr>
      <w:r w:rsidRPr="004D77E3">
        <w:rPr>
          <w:rFonts w:ascii="Times New Roman" w:hAnsi="Times New Roman" w:cs="Times New Roman"/>
          <w:sz w:val="28"/>
          <w:szCs w:val="28"/>
        </w:rPr>
        <w:t xml:space="preserve">рівень успішності школярів громади за результатами ЗНО </w:t>
      </w:r>
    </w:p>
    <w:p w:rsidR="00B27130" w:rsidRPr="004D77E3" w:rsidRDefault="00B27130" w:rsidP="009B3695">
      <w:pPr>
        <w:numPr>
          <w:ilvl w:val="0"/>
          <w:numId w:val="10"/>
        </w:numPr>
        <w:spacing w:after="160" w:line="259" w:lineRule="auto"/>
        <w:rPr>
          <w:rFonts w:ascii="Times New Roman" w:hAnsi="Times New Roman" w:cs="Times New Roman"/>
          <w:sz w:val="28"/>
          <w:szCs w:val="28"/>
        </w:rPr>
      </w:pPr>
      <w:r w:rsidRPr="004D77E3">
        <w:rPr>
          <w:rFonts w:ascii="Times New Roman" w:hAnsi="Times New Roman" w:cs="Times New Roman"/>
          <w:sz w:val="28"/>
          <w:szCs w:val="28"/>
        </w:rPr>
        <w:t>сукупний обсяг та перелік адміністративних послуг, що надаються в громаді (базовий рік для порівняння 2019)</w:t>
      </w:r>
    </w:p>
    <w:p w:rsidR="00B27130" w:rsidRDefault="00B27130" w:rsidP="009B3695">
      <w:pPr>
        <w:numPr>
          <w:ilvl w:val="0"/>
          <w:numId w:val="10"/>
        </w:numPr>
        <w:spacing w:after="160" w:line="259" w:lineRule="auto"/>
        <w:rPr>
          <w:rFonts w:ascii="Times New Roman" w:hAnsi="Times New Roman" w:cs="Times New Roman"/>
          <w:sz w:val="28"/>
          <w:szCs w:val="28"/>
        </w:rPr>
      </w:pPr>
      <w:r w:rsidRPr="004D77E3">
        <w:rPr>
          <w:rFonts w:ascii="Times New Roman" w:hAnsi="Times New Roman" w:cs="Times New Roman"/>
          <w:sz w:val="28"/>
          <w:szCs w:val="28"/>
        </w:rPr>
        <w:t>якісне обслуговування у медичній сфері</w:t>
      </w:r>
    </w:p>
    <w:p w:rsidR="00B27130" w:rsidRDefault="00B27130" w:rsidP="009B3695">
      <w:pPr>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зниження показників смертності</w:t>
      </w:r>
    </w:p>
    <w:p w:rsidR="00B27130" w:rsidRDefault="00B27130" w:rsidP="009B3695">
      <w:pPr>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збільшення показників тривалості життя</w:t>
      </w:r>
    </w:p>
    <w:p w:rsidR="00B27130" w:rsidRPr="00035EBB" w:rsidRDefault="00B27130" w:rsidP="009B3695">
      <w:pPr>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збільшення народжуваності</w:t>
      </w:r>
    </w:p>
    <w:p w:rsidR="00B27130" w:rsidRDefault="004909B3" w:rsidP="009B3695">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Pr>
          <w:rFonts w:ascii="Times New Roman" w:hAnsi="Times New Roman" w:cs="Times New Roman"/>
          <w:b/>
          <w:bCs/>
          <w:i/>
          <w:iCs/>
          <w:sz w:val="28"/>
          <w:szCs w:val="28"/>
        </w:rPr>
        <w:t xml:space="preserve">Оперативна ціль </w:t>
      </w:r>
      <w:r w:rsidR="00B27130" w:rsidRPr="00035EBB">
        <w:rPr>
          <w:rFonts w:ascii="Times New Roman" w:hAnsi="Times New Roman" w:cs="Times New Roman"/>
          <w:b/>
          <w:bCs/>
          <w:i/>
          <w:iCs/>
          <w:sz w:val="28"/>
          <w:szCs w:val="28"/>
        </w:rPr>
        <w:t>2.2. Прозора та відкрита влада</w:t>
      </w:r>
    </w:p>
    <w:p w:rsidR="00B27130" w:rsidRPr="004D77E3" w:rsidRDefault="00B27130" w:rsidP="009B3695">
      <w:pPr>
        <w:ind w:firstLine="708"/>
        <w:jc w:val="both"/>
        <w:rPr>
          <w:rFonts w:ascii="Times New Roman" w:hAnsi="Times New Roman" w:cs="Times New Roman"/>
          <w:b/>
          <w:bCs/>
          <w:i/>
          <w:iCs/>
          <w:sz w:val="28"/>
          <w:szCs w:val="28"/>
        </w:rPr>
      </w:pPr>
      <w:r w:rsidRPr="004D77E3">
        <w:rPr>
          <w:rFonts w:ascii="Times New Roman" w:hAnsi="Times New Roman" w:cs="Times New Roman"/>
          <w:sz w:val="28"/>
          <w:szCs w:val="28"/>
        </w:rPr>
        <w:t>Одним з найболючіших питань для населення є відчуття, що «влада нас не чує». Це відчуття нівелює бажання мешканців долучатися до життя громади, брати на себе відповідальність, а головне співпрацювати з владою, як представником громади, для забезпечення стабільності та процвітання своєї громади. Формування розуміння, що місцева влада – це друг, а не ворог, через спільний діалог, є дієвим важелем впливу всієї громади не тільки на місцевому, а й обласному рівні для подолання існуючих проблем та реалізації можливостей у своїй громаді.</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забезпечення якісної комунікації між владою, бізнесом та мешканцями громади, запровадження принципів партисипації та залученості.</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lastRenderedPageBreak/>
        <w:t>Бенефіціари:</w:t>
      </w:r>
      <w:r w:rsidRPr="004D77E3">
        <w:rPr>
          <w:rFonts w:ascii="Times New Roman" w:hAnsi="Times New Roman" w:cs="Times New Roman"/>
          <w:sz w:val="28"/>
          <w:szCs w:val="28"/>
        </w:rPr>
        <w:t xml:space="preserve"> місцева влада,  всі мешканці громади, молодь, громадські організації, місцеві активісти.</w:t>
      </w:r>
    </w:p>
    <w:p w:rsidR="00B27130" w:rsidRDefault="00B27130" w:rsidP="009B3695">
      <w:pPr>
        <w:ind w:firstLine="708"/>
        <w:jc w:val="both"/>
        <w:rPr>
          <w:rFonts w:ascii="Times New Roman" w:hAnsi="Times New Roman" w:cs="Times New Roman"/>
          <w:i/>
          <w:iCs/>
          <w:sz w:val="28"/>
          <w:szCs w:val="28"/>
          <w:u w:val="single"/>
        </w:rPr>
      </w:pPr>
      <w:r w:rsidRPr="00035EBB">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2.2.1. Оновлення та постійне наповнення сайту ТГ.</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2.2.2. Стимулювання розвитку громадянського суспільства (в тому числі, підтримка і розвиток інклюзії та профільних громадських організацій) та підвищення інституційної спроможності мешканців ТГ. Волонтерський напрямок в громаді.</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2.2.3. Запровадження платформи для діалогу «влада-громада» та «влада-бізнес».</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2.2.4. Створення молодіжної ради.</w:t>
      </w:r>
    </w:p>
    <w:p w:rsidR="00B27130" w:rsidRPr="00035EBB" w:rsidRDefault="00B27130" w:rsidP="009B3695">
      <w:pPr>
        <w:jc w:val="both"/>
        <w:rPr>
          <w:rFonts w:ascii="Times New Roman" w:hAnsi="Times New Roman" w:cs="Times New Roman"/>
          <w:sz w:val="28"/>
          <w:szCs w:val="28"/>
          <w:u w:val="single"/>
        </w:rPr>
      </w:pPr>
      <w:r w:rsidRPr="00F40BD1">
        <w:rPr>
          <w:rFonts w:ascii="Times New Roman" w:hAnsi="Times New Roman" w:cs="Times New Roman"/>
          <w:sz w:val="28"/>
          <w:szCs w:val="28"/>
        </w:rPr>
        <w:t>2.2.5. Створення загальної системи оповіщення, для жителів громади у зв’язку з виникненням надзвичайних ситуацій.</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постійно діючий та інформативний сайт ТГ</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щоквартальні зустрічі влади з мешканцями та представниками бізнесу у форматі круглого столу або «вільного мікрофону»</w:t>
      </w:r>
    </w:p>
    <w:p w:rsidR="00B27130" w:rsidRPr="00C70F42"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збільшення кількості громадських організацій, що активно працюють на території ТГ</w:t>
      </w:r>
    </w:p>
    <w:p w:rsidR="00B27130" w:rsidRDefault="004909B3" w:rsidP="009B3695">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Pr>
          <w:rFonts w:ascii="Times New Roman" w:hAnsi="Times New Roman" w:cs="Times New Roman"/>
          <w:b/>
          <w:bCs/>
          <w:i/>
          <w:iCs/>
          <w:sz w:val="28"/>
          <w:szCs w:val="28"/>
        </w:rPr>
        <w:t xml:space="preserve">Оперативна ціль </w:t>
      </w:r>
      <w:r w:rsidR="00B27130" w:rsidRPr="00C70F42">
        <w:rPr>
          <w:rFonts w:ascii="Times New Roman" w:hAnsi="Times New Roman" w:cs="Times New Roman"/>
          <w:b/>
          <w:bCs/>
          <w:i/>
          <w:iCs/>
          <w:sz w:val="28"/>
          <w:szCs w:val="28"/>
        </w:rPr>
        <w:t>2.3 Безпечна громада</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sz w:val="28"/>
          <w:szCs w:val="28"/>
        </w:rPr>
        <w:t>Відчуття безпеки є однією з базових потреб людини. Комфорт проживання в тій чи іншій громаді визначається не тільки наявністю якісних послуг та інфраструктури, а й розумінням того, що нестрашно вийти на вулицю в будь-який час доби, відпустити дітей на прогулянку з друзями, а у разі виникнення надзвичайної ситуації – є ті, хто подбають про вас і вашу родину, вирішать конфлікт та забезпечать правопорядок.</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Мета:</w:t>
      </w:r>
      <w:r w:rsidRPr="004D77E3">
        <w:rPr>
          <w:rFonts w:ascii="Times New Roman" w:hAnsi="Times New Roman" w:cs="Times New Roman"/>
          <w:sz w:val="28"/>
          <w:szCs w:val="28"/>
        </w:rPr>
        <w:t xml:space="preserve"> забезпечення та підтримка відчуття безпеки та захищеності у мешканців, створення безпечних умов для всіх вікових та соціальних груп населення громади.</w:t>
      </w:r>
    </w:p>
    <w:p w:rsidR="00B27130" w:rsidRPr="004D77E3" w:rsidRDefault="00B27130" w:rsidP="009B3695">
      <w:pPr>
        <w:ind w:firstLine="708"/>
        <w:jc w:val="both"/>
        <w:rPr>
          <w:rFonts w:ascii="Times New Roman" w:hAnsi="Times New Roman" w:cs="Times New Roman"/>
          <w:sz w:val="28"/>
          <w:szCs w:val="28"/>
        </w:rPr>
      </w:pPr>
      <w:r w:rsidRPr="004D77E3">
        <w:rPr>
          <w:rFonts w:ascii="Times New Roman" w:hAnsi="Times New Roman" w:cs="Times New Roman"/>
          <w:i/>
          <w:iCs/>
          <w:sz w:val="28"/>
          <w:szCs w:val="28"/>
        </w:rPr>
        <w:t>Бенефіціари:</w:t>
      </w:r>
      <w:r w:rsidRPr="004D77E3">
        <w:rPr>
          <w:rFonts w:ascii="Times New Roman" w:hAnsi="Times New Roman" w:cs="Times New Roman"/>
          <w:sz w:val="28"/>
          <w:szCs w:val="28"/>
        </w:rPr>
        <w:t xml:space="preserve"> сім’ї, діти, туристи, молодь</w:t>
      </w:r>
      <w:r>
        <w:rPr>
          <w:rFonts w:ascii="Times New Roman" w:hAnsi="Times New Roman" w:cs="Times New Roman"/>
          <w:sz w:val="28"/>
          <w:szCs w:val="28"/>
        </w:rPr>
        <w:t>, мешканці громади</w:t>
      </w:r>
    </w:p>
    <w:p w:rsidR="00B27130" w:rsidRDefault="00B27130" w:rsidP="009B3695">
      <w:pPr>
        <w:ind w:firstLine="708"/>
        <w:jc w:val="both"/>
        <w:rPr>
          <w:rFonts w:ascii="Times New Roman" w:hAnsi="Times New Roman" w:cs="Times New Roman"/>
          <w:i/>
          <w:iCs/>
          <w:sz w:val="28"/>
          <w:szCs w:val="28"/>
          <w:u w:val="single"/>
        </w:rPr>
      </w:pPr>
      <w:r w:rsidRPr="00C70F42">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lastRenderedPageBreak/>
        <w:t>2.3</w:t>
      </w:r>
      <w:r>
        <w:rPr>
          <w:rFonts w:ascii="Times New Roman" w:hAnsi="Times New Roman" w:cs="Times New Roman"/>
          <w:sz w:val="28"/>
          <w:szCs w:val="28"/>
        </w:rPr>
        <w:t>.1. Продовжити запровадження системи відео</w:t>
      </w:r>
      <w:r w:rsidRPr="00F40BD1">
        <w:rPr>
          <w:rFonts w:ascii="Times New Roman" w:hAnsi="Times New Roman" w:cs="Times New Roman"/>
          <w:sz w:val="28"/>
          <w:szCs w:val="28"/>
        </w:rPr>
        <w:t xml:space="preserve"> нагляд</w:t>
      </w:r>
      <w:r>
        <w:rPr>
          <w:rFonts w:ascii="Times New Roman" w:hAnsi="Times New Roman" w:cs="Times New Roman"/>
          <w:sz w:val="28"/>
          <w:szCs w:val="28"/>
        </w:rPr>
        <w:t xml:space="preserve">у в створеному ситуаційному </w:t>
      </w:r>
      <w:r w:rsidRPr="00F40BD1">
        <w:rPr>
          <w:rFonts w:ascii="Times New Roman" w:hAnsi="Times New Roman" w:cs="Times New Roman"/>
          <w:sz w:val="28"/>
          <w:szCs w:val="28"/>
        </w:rPr>
        <w:t>центр</w:t>
      </w:r>
      <w:r>
        <w:rPr>
          <w:rFonts w:ascii="Times New Roman" w:hAnsi="Times New Roman" w:cs="Times New Roman"/>
          <w:sz w:val="28"/>
          <w:szCs w:val="28"/>
        </w:rPr>
        <w:t>і</w:t>
      </w:r>
      <w:r w:rsidRPr="00F40BD1">
        <w:rPr>
          <w:rFonts w:ascii="Times New Roman" w:hAnsi="Times New Roman" w:cs="Times New Roman"/>
          <w:sz w:val="28"/>
          <w:szCs w:val="28"/>
        </w:rPr>
        <w:t>.</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2.3.2. Запровадження системи моніторингу для попередження надзвичайних ситуацій.</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2.3.3. Відновлення місцевих дільничних пунктів поліції.</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2.3.4. Безпечна дорога до школи (підвіз учнів з сіл до опорних шкіл).</w:t>
      </w:r>
    </w:p>
    <w:p w:rsidR="00B27130" w:rsidRPr="004D77E3" w:rsidRDefault="00B27130" w:rsidP="009B3695">
      <w:pPr>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впроваджена та діюча система відео нагляду</w:t>
      </w:r>
    </w:p>
    <w:p w:rsidR="00B27130" w:rsidRPr="004D77E3"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зменшення кількості правопорушень на території громади</w:t>
      </w:r>
    </w:p>
    <w:p w:rsidR="00B27130" w:rsidRPr="00E30299" w:rsidRDefault="00B27130" w:rsidP="009B3695">
      <w:pPr>
        <w:numPr>
          <w:ilvl w:val="0"/>
          <w:numId w:val="10"/>
        </w:numPr>
        <w:spacing w:after="160" w:line="259" w:lineRule="auto"/>
        <w:rPr>
          <w:rFonts w:ascii="Times New Roman" w:hAnsi="Times New Roman" w:cs="Times New Roman"/>
          <w:b/>
          <w:bCs/>
          <w:sz w:val="28"/>
          <w:szCs w:val="28"/>
        </w:rPr>
      </w:pPr>
      <w:r w:rsidRPr="004D77E3">
        <w:rPr>
          <w:rFonts w:ascii="Times New Roman" w:hAnsi="Times New Roman" w:cs="Times New Roman"/>
          <w:sz w:val="28"/>
          <w:szCs w:val="28"/>
        </w:rPr>
        <w:t>зменшення кількості або відсутність ДТП за участю школярів</w:t>
      </w:r>
    </w:p>
    <w:p w:rsidR="00B27130" w:rsidRPr="00E7459E" w:rsidRDefault="00B27130" w:rsidP="009B3695">
      <w:pPr>
        <w:tabs>
          <w:tab w:val="left" w:pos="567"/>
        </w:tabs>
        <w:autoSpaceDE w:val="0"/>
        <w:autoSpaceDN w:val="0"/>
        <w:adjustRightInd w:val="0"/>
        <w:spacing w:before="240" w:after="120"/>
        <w:jc w:val="both"/>
        <w:rPr>
          <w:rFonts w:ascii="Times New Roman" w:hAnsi="Times New Roman" w:cs="Times New Roman"/>
          <w:b/>
          <w:bCs/>
          <w:color w:val="007635"/>
          <w:sz w:val="28"/>
          <w:szCs w:val="28"/>
        </w:rPr>
      </w:pPr>
      <w:r>
        <w:rPr>
          <w:rFonts w:ascii="Times New Roman" w:hAnsi="Times New Roman" w:cs="Times New Roman"/>
          <w:b/>
          <w:bCs/>
          <w:color w:val="007635"/>
          <w:sz w:val="28"/>
          <w:szCs w:val="28"/>
        </w:rPr>
        <w:t xml:space="preserve">Стратегічна ціль </w:t>
      </w:r>
      <w:r w:rsidRPr="00E7459E">
        <w:rPr>
          <w:rFonts w:ascii="Times New Roman" w:hAnsi="Times New Roman" w:cs="Times New Roman"/>
          <w:b/>
          <w:bCs/>
          <w:color w:val="007635"/>
          <w:sz w:val="28"/>
          <w:szCs w:val="28"/>
        </w:rPr>
        <w:t>3. Розвинена інфраструктура на засадах сталого розвитку</w:t>
      </w:r>
    </w:p>
    <w:p w:rsidR="00B27130" w:rsidRDefault="00B27130" w:rsidP="009B3695">
      <w:pPr>
        <w:tabs>
          <w:tab w:val="left" w:pos="567"/>
        </w:tabs>
        <w:autoSpaceDE w:val="0"/>
        <w:autoSpaceDN w:val="0"/>
        <w:adjustRightInd w:val="0"/>
        <w:spacing w:before="240" w:after="120"/>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Оперативна ціль </w:t>
      </w:r>
      <w:r w:rsidRPr="00E30299">
        <w:rPr>
          <w:rFonts w:ascii="Times New Roman" w:hAnsi="Times New Roman" w:cs="Times New Roman"/>
          <w:b/>
          <w:bCs/>
          <w:i/>
          <w:iCs/>
          <w:sz w:val="28"/>
          <w:szCs w:val="28"/>
        </w:rPr>
        <w:t>3.1 Доступна громада з якісною транспортною інфраструктурою</w:t>
      </w:r>
    </w:p>
    <w:p w:rsidR="00B27130" w:rsidRPr="00E30299" w:rsidRDefault="00B27130" w:rsidP="009B3695">
      <w:pPr>
        <w:suppressAutoHyphens/>
        <w:spacing w:after="120"/>
        <w:ind w:firstLine="708"/>
        <w:jc w:val="both"/>
        <w:rPr>
          <w:rFonts w:ascii="Times New Roman" w:hAnsi="Times New Roman" w:cs="Times New Roman"/>
          <w:sz w:val="28"/>
          <w:szCs w:val="28"/>
        </w:rPr>
      </w:pPr>
      <w:r w:rsidRPr="00E30299">
        <w:rPr>
          <w:rFonts w:ascii="Times New Roman" w:hAnsi="Times New Roman" w:cs="Times New Roman"/>
          <w:sz w:val="28"/>
          <w:szCs w:val="28"/>
        </w:rPr>
        <w:t>В сучасному світі громада не може діяти як закрита ізольована одиниця. В умовах глобалізації вільний доступ до інформації, мобільний зв’язок, транспортне сполучення та можливість спілкування з навколишнім світом є умовою існування сучасної людини.</w:t>
      </w:r>
    </w:p>
    <w:p w:rsidR="00B27130" w:rsidRPr="00E30299" w:rsidRDefault="00B27130" w:rsidP="009B3695">
      <w:pPr>
        <w:suppressAutoHyphens/>
        <w:spacing w:after="120"/>
        <w:ind w:firstLine="708"/>
        <w:jc w:val="both"/>
        <w:rPr>
          <w:rFonts w:ascii="Times New Roman" w:hAnsi="Times New Roman" w:cs="Times New Roman"/>
          <w:sz w:val="28"/>
          <w:szCs w:val="28"/>
        </w:rPr>
      </w:pPr>
      <w:r w:rsidRPr="00E30299">
        <w:rPr>
          <w:rFonts w:ascii="Times New Roman" w:hAnsi="Times New Roman" w:cs="Times New Roman"/>
          <w:sz w:val="28"/>
          <w:szCs w:val="28"/>
        </w:rPr>
        <w:t>Одним з основних чинників життєдіяльності та економічного зростання громади є якісне сполучення між населеними пунктами як в самій громаді, так і можливість дістатися зручним і швидким способом до населених пунктів поза межами громади. Транспортна інфраструктура – це не лише дороги, це і зупинки, тротуари, вело доріжки, вуличне освітлення та знаки, можливість пересування у просторі всіх без виключення мешканців громади.</w:t>
      </w:r>
    </w:p>
    <w:p w:rsidR="00B27130" w:rsidRPr="00E30299" w:rsidRDefault="00B27130" w:rsidP="009B3695">
      <w:pPr>
        <w:suppressAutoHyphens/>
        <w:spacing w:before="120"/>
        <w:ind w:firstLine="708"/>
        <w:jc w:val="both"/>
        <w:rPr>
          <w:rFonts w:ascii="Times New Roman" w:hAnsi="Times New Roman" w:cs="Times New Roman"/>
          <w:sz w:val="28"/>
          <w:szCs w:val="28"/>
        </w:rPr>
      </w:pPr>
      <w:r w:rsidRPr="00E30299">
        <w:rPr>
          <w:rFonts w:ascii="Times New Roman" w:hAnsi="Times New Roman" w:cs="Times New Roman"/>
          <w:i/>
          <w:iCs/>
          <w:sz w:val="28"/>
          <w:szCs w:val="28"/>
        </w:rPr>
        <w:t>Мета:</w:t>
      </w:r>
      <w:r w:rsidRPr="00E30299">
        <w:rPr>
          <w:rFonts w:ascii="Times New Roman" w:hAnsi="Times New Roman" w:cs="Times New Roman"/>
          <w:sz w:val="28"/>
          <w:szCs w:val="28"/>
        </w:rPr>
        <w:t xml:space="preserve"> забезпечення комфорту та безпеки пересування всім учасникам дорожнього руху, незалежно від того яким видом транспорту особа користується (автомобіль, автобус, велосипед чи вона є пішоходом); доступ до об’єктів, соціальної інфраструктури,  інформації та спілкування.</w:t>
      </w:r>
    </w:p>
    <w:p w:rsidR="00B27130" w:rsidRPr="00E30299" w:rsidRDefault="00B27130" w:rsidP="009B3695">
      <w:pPr>
        <w:autoSpaceDE w:val="0"/>
        <w:autoSpaceDN w:val="0"/>
        <w:adjustRightInd w:val="0"/>
        <w:spacing w:before="120"/>
        <w:ind w:left="709" w:hanging="1"/>
        <w:jc w:val="both"/>
        <w:rPr>
          <w:rFonts w:ascii="Times New Roman" w:hAnsi="Times New Roman" w:cs="Times New Roman"/>
          <w:sz w:val="28"/>
          <w:szCs w:val="28"/>
        </w:rPr>
      </w:pPr>
      <w:r w:rsidRPr="00E30299">
        <w:rPr>
          <w:rFonts w:ascii="Times New Roman" w:hAnsi="Times New Roman" w:cs="Times New Roman"/>
          <w:i/>
          <w:iCs/>
          <w:sz w:val="28"/>
          <w:szCs w:val="28"/>
        </w:rPr>
        <w:t>Бенефіціари:</w:t>
      </w:r>
      <w:r w:rsidRPr="00E30299">
        <w:rPr>
          <w:rFonts w:ascii="Times New Roman" w:hAnsi="Times New Roman" w:cs="Times New Roman"/>
          <w:sz w:val="28"/>
          <w:szCs w:val="28"/>
        </w:rPr>
        <w:t xml:space="preserve"> сім’ї, люди похилого віку, студенти, фермери, малий та середній бізнес, фізичні-особи-підприємці, інвестори, великі підприємства та агрохолдинги</w:t>
      </w:r>
    </w:p>
    <w:p w:rsidR="00B27130" w:rsidRDefault="00B27130" w:rsidP="009B3695">
      <w:pPr>
        <w:autoSpaceDE w:val="0"/>
        <w:autoSpaceDN w:val="0"/>
        <w:adjustRightInd w:val="0"/>
        <w:spacing w:before="120"/>
        <w:ind w:firstLine="708"/>
        <w:jc w:val="both"/>
        <w:rPr>
          <w:rFonts w:ascii="Times New Roman" w:hAnsi="Times New Roman" w:cs="Times New Roman"/>
          <w:i/>
          <w:iCs/>
          <w:sz w:val="28"/>
          <w:szCs w:val="28"/>
          <w:u w:val="single"/>
        </w:rPr>
      </w:pPr>
      <w:r w:rsidRPr="00E30299">
        <w:rPr>
          <w:rFonts w:ascii="Times New Roman" w:hAnsi="Times New Roman" w:cs="Times New Roman"/>
          <w:i/>
          <w:iCs/>
          <w:sz w:val="28"/>
          <w:szCs w:val="28"/>
          <w:u w:val="single"/>
        </w:rPr>
        <w:lastRenderedPageBreak/>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3.1.1. Ремонт існуючої та розвиток дорожньої мережі в середині ТГ.</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3.1.2. Доступна та зручна транспортна інфраструктура.</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 xml:space="preserve">3.1.3. Якісний Інтернет та мобільний зв’язок. </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3.1.4</w:t>
      </w:r>
      <w:r>
        <w:rPr>
          <w:rFonts w:ascii="Times New Roman" w:hAnsi="Times New Roman" w:cs="Times New Roman"/>
          <w:sz w:val="28"/>
          <w:szCs w:val="28"/>
        </w:rPr>
        <w:t>.</w:t>
      </w:r>
      <w:r w:rsidRPr="00F40BD1">
        <w:rPr>
          <w:rFonts w:ascii="Times New Roman" w:hAnsi="Times New Roman" w:cs="Times New Roman"/>
          <w:sz w:val="28"/>
          <w:szCs w:val="28"/>
        </w:rPr>
        <w:t xml:space="preserve"> Стимулювання розвитку інформаційно-комунікаційних технологій на сільських територіях: забезпечення покриття 100 відсотків сільських територій фіксованим широкосмуговим доступом до Інтернету та 95 відсотків населення мобільним Інтернетом для можливості формування нових міжрегіональних зв’язків.</w:t>
      </w:r>
    </w:p>
    <w:p w:rsidR="00B27130" w:rsidRDefault="00B27130" w:rsidP="009B3695">
      <w:pPr>
        <w:autoSpaceDE w:val="0"/>
        <w:autoSpaceDN w:val="0"/>
        <w:adjustRightInd w:val="0"/>
        <w:spacing w:before="120"/>
        <w:jc w:val="both"/>
        <w:rPr>
          <w:rFonts w:ascii="Times New Roman" w:hAnsi="Times New Roman" w:cs="Times New Roman"/>
          <w:sz w:val="28"/>
          <w:szCs w:val="28"/>
        </w:rPr>
      </w:pPr>
      <w:r w:rsidRPr="00F40BD1">
        <w:rPr>
          <w:rFonts w:ascii="Times New Roman" w:hAnsi="Times New Roman" w:cs="Times New Roman"/>
          <w:sz w:val="28"/>
          <w:szCs w:val="28"/>
        </w:rPr>
        <w:t>3.1.5</w:t>
      </w:r>
      <w:r>
        <w:rPr>
          <w:rFonts w:ascii="Times New Roman" w:hAnsi="Times New Roman" w:cs="Times New Roman"/>
          <w:sz w:val="28"/>
          <w:szCs w:val="28"/>
        </w:rPr>
        <w:t>.</w:t>
      </w:r>
      <w:r w:rsidRPr="00F40BD1">
        <w:rPr>
          <w:rFonts w:ascii="Times New Roman" w:hAnsi="Times New Roman" w:cs="Times New Roman"/>
          <w:sz w:val="28"/>
          <w:szCs w:val="28"/>
        </w:rPr>
        <w:t xml:space="preserve"> Приведення насамперед у належний стан автомобільних доріг, якими здійснюється довезення учнів до опорних закладів загальної середньої освіти, а також громадян до закладів охорони здоров’я.</w:t>
      </w:r>
    </w:p>
    <w:p w:rsidR="00B27130" w:rsidRPr="004D77E3" w:rsidRDefault="00B27130" w:rsidP="009B3695">
      <w:pPr>
        <w:tabs>
          <w:tab w:val="left" w:pos="1276"/>
        </w:tabs>
        <w:autoSpaceDE w:val="0"/>
        <w:autoSpaceDN w:val="0"/>
        <w:adjustRightInd w:val="0"/>
        <w:spacing w:before="120"/>
        <w:ind w:left="1304" w:hanging="1304"/>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7E4A76" w:rsidRDefault="00B27130" w:rsidP="009B3695">
      <w:pPr>
        <w:pStyle w:val="ListParagraph1"/>
        <w:numPr>
          <w:ilvl w:val="0"/>
          <w:numId w:val="10"/>
        </w:numPr>
        <w:tabs>
          <w:tab w:val="left" w:pos="567"/>
        </w:tabs>
        <w:autoSpaceDE w:val="0"/>
        <w:autoSpaceDN w:val="0"/>
        <w:adjustRightInd w:val="0"/>
        <w:spacing w:after="160" w:line="259" w:lineRule="auto"/>
        <w:rPr>
          <w:rFonts w:ascii="Times New Roman" w:hAnsi="Times New Roman" w:cs="Times New Roman"/>
          <w:sz w:val="28"/>
          <w:szCs w:val="28"/>
          <w:lang w:val="ru-RU"/>
        </w:rPr>
      </w:pPr>
      <w:r w:rsidRPr="007E4A76">
        <w:rPr>
          <w:rFonts w:ascii="Times New Roman" w:hAnsi="Times New Roman" w:cs="Times New Roman"/>
          <w:sz w:val="28"/>
          <w:szCs w:val="28"/>
          <w:lang w:val="ru-RU"/>
        </w:rPr>
        <w:t>наявність прямих маршруті</w:t>
      </w:r>
      <w:proofErr w:type="gramStart"/>
      <w:r w:rsidRPr="007E4A76">
        <w:rPr>
          <w:rFonts w:ascii="Times New Roman" w:hAnsi="Times New Roman" w:cs="Times New Roman"/>
          <w:sz w:val="28"/>
          <w:szCs w:val="28"/>
          <w:lang w:val="ru-RU"/>
        </w:rPr>
        <w:t>в</w:t>
      </w:r>
      <w:proofErr w:type="gramEnd"/>
      <w:r w:rsidRPr="007E4A76">
        <w:rPr>
          <w:rFonts w:ascii="Times New Roman" w:hAnsi="Times New Roman" w:cs="Times New Roman"/>
          <w:sz w:val="28"/>
          <w:szCs w:val="28"/>
          <w:lang w:val="ru-RU"/>
        </w:rPr>
        <w:t xml:space="preserve"> до центру громади</w:t>
      </w:r>
      <w:r>
        <w:rPr>
          <w:rFonts w:ascii="Times New Roman" w:hAnsi="Times New Roman" w:cs="Times New Roman"/>
          <w:sz w:val="28"/>
          <w:szCs w:val="28"/>
          <w:lang w:val="ru-RU"/>
        </w:rPr>
        <w:t xml:space="preserve"> сусідніх територіальних громад, району, області</w:t>
      </w:r>
    </w:p>
    <w:p w:rsidR="00B27130" w:rsidRDefault="00B27130" w:rsidP="009B3695">
      <w:pPr>
        <w:pStyle w:val="ListParagraph1"/>
        <w:numPr>
          <w:ilvl w:val="0"/>
          <w:numId w:val="10"/>
        </w:numPr>
        <w:tabs>
          <w:tab w:val="left" w:pos="567"/>
        </w:tabs>
        <w:autoSpaceDE w:val="0"/>
        <w:autoSpaceDN w:val="0"/>
        <w:adjustRightInd w:val="0"/>
        <w:spacing w:after="160" w:line="259" w:lineRule="auto"/>
        <w:rPr>
          <w:rFonts w:ascii="Times New Roman" w:hAnsi="Times New Roman" w:cs="Times New Roman"/>
          <w:sz w:val="28"/>
          <w:szCs w:val="28"/>
        </w:rPr>
      </w:pPr>
      <w:r w:rsidRPr="004D77E3">
        <w:rPr>
          <w:rFonts w:ascii="Times New Roman" w:hAnsi="Times New Roman" w:cs="Times New Roman"/>
          <w:sz w:val="28"/>
          <w:szCs w:val="28"/>
        </w:rPr>
        <w:t>протяжність реконструйованої дорожньої мережі</w:t>
      </w:r>
    </w:p>
    <w:p w:rsidR="00B27130" w:rsidRPr="007E4A76" w:rsidRDefault="00B27130" w:rsidP="009B3695">
      <w:pPr>
        <w:pStyle w:val="ListParagraph1"/>
        <w:numPr>
          <w:ilvl w:val="0"/>
          <w:numId w:val="10"/>
        </w:numPr>
        <w:tabs>
          <w:tab w:val="left" w:pos="567"/>
        </w:tabs>
        <w:autoSpaceDE w:val="0"/>
        <w:autoSpaceDN w:val="0"/>
        <w:adjustRightInd w:val="0"/>
        <w:spacing w:after="160" w:line="259" w:lineRule="auto"/>
        <w:rPr>
          <w:rFonts w:ascii="Times New Roman" w:hAnsi="Times New Roman" w:cs="Times New Roman"/>
          <w:sz w:val="28"/>
          <w:szCs w:val="28"/>
          <w:lang w:val="ru-RU"/>
        </w:rPr>
      </w:pPr>
      <w:r w:rsidRPr="007E4A76">
        <w:rPr>
          <w:rFonts w:ascii="Times New Roman" w:hAnsi="Times New Roman" w:cs="Times New Roman"/>
          <w:sz w:val="28"/>
          <w:szCs w:val="28"/>
          <w:lang w:val="ru-RU"/>
        </w:rPr>
        <w:t>забезпечення Інтернет-покриття у населених пунктах громади</w:t>
      </w:r>
    </w:p>
    <w:p w:rsidR="00B27130" w:rsidRDefault="00B27130" w:rsidP="009B3695">
      <w:pPr>
        <w:suppressAutoHyphens/>
        <w:spacing w:before="240"/>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Оперативна ціль </w:t>
      </w:r>
      <w:r w:rsidRPr="00727B33">
        <w:rPr>
          <w:rFonts w:ascii="Times New Roman" w:hAnsi="Times New Roman" w:cs="Times New Roman"/>
          <w:b/>
          <w:bCs/>
          <w:i/>
          <w:iCs/>
          <w:sz w:val="28"/>
          <w:szCs w:val="28"/>
        </w:rPr>
        <w:t>3.2 Якісні комунальні послуги в кожному населеному пункті</w:t>
      </w:r>
    </w:p>
    <w:p w:rsidR="00B27130" w:rsidRPr="0018663B" w:rsidRDefault="00B27130" w:rsidP="009B3695">
      <w:pPr>
        <w:ind w:firstLine="708"/>
        <w:jc w:val="both"/>
        <w:rPr>
          <w:rFonts w:ascii="Times New Roman" w:hAnsi="Times New Roman" w:cs="Times New Roman"/>
          <w:sz w:val="28"/>
          <w:szCs w:val="28"/>
        </w:rPr>
      </w:pPr>
      <w:r w:rsidRPr="0018663B">
        <w:rPr>
          <w:rStyle w:val="hps"/>
          <w:rFonts w:ascii="Times New Roman" w:hAnsi="Times New Roman" w:cs="Times New Roman"/>
          <w:sz w:val="28"/>
          <w:szCs w:val="28"/>
        </w:rPr>
        <w:t xml:space="preserve">Доступ до послуг з енергопостачання, водопостачання та водовідведення, сміттєпереробки в сучасному світі є не просто бажаним, а обов’язковим для забезпечення нормального рівня життя населення та розвитку ТГ. Вирішення проблеми відсутності тих чи інших комунальних послуг передбачає не просто прокладання труб та встановлення необхідного обладнання, а </w:t>
      </w:r>
      <w:r w:rsidRPr="0018663B">
        <w:rPr>
          <w:rFonts w:ascii="Times New Roman" w:hAnsi="Times New Roman" w:cs="Times New Roman"/>
          <w:sz w:val="28"/>
          <w:szCs w:val="28"/>
        </w:rPr>
        <w:t>впровадження сучасних енергоефективних та енергозберігаючих технологій, модернізацію усіх систем забезпечення на економічно вигідних умовах.</w:t>
      </w:r>
    </w:p>
    <w:p w:rsidR="00B27130" w:rsidRPr="0018663B" w:rsidRDefault="00B27130" w:rsidP="009B3695">
      <w:pPr>
        <w:suppressAutoHyphens/>
        <w:spacing w:before="120"/>
        <w:ind w:firstLine="708"/>
        <w:jc w:val="both"/>
        <w:rPr>
          <w:rFonts w:ascii="Times New Roman" w:hAnsi="Times New Roman" w:cs="Times New Roman"/>
          <w:sz w:val="28"/>
          <w:szCs w:val="28"/>
        </w:rPr>
      </w:pPr>
      <w:r w:rsidRPr="0018663B">
        <w:rPr>
          <w:rFonts w:ascii="Times New Roman" w:hAnsi="Times New Roman" w:cs="Times New Roman"/>
          <w:i/>
          <w:iCs/>
          <w:sz w:val="28"/>
          <w:szCs w:val="28"/>
        </w:rPr>
        <w:t>Мета:</w:t>
      </w:r>
      <w:r w:rsidRPr="0018663B">
        <w:rPr>
          <w:rFonts w:ascii="Times New Roman" w:hAnsi="Times New Roman" w:cs="Times New Roman"/>
          <w:sz w:val="28"/>
          <w:szCs w:val="28"/>
        </w:rPr>
        <w:t xml:space="preserve"> забезпечення комфорту та якісних комунальних послуг для всіх мешканців громади</w:t>
      </w:r>
    </w:p>
    <w:p w:rsidR="00B27130" w:rsidRPr="0018663B" w:rsidRDefault="00B27130" w:rsidP="009B3695">
      <w:pPr>
        <w:tabs>
          <w:tab w:val="left" w:pos="2160"/>
        </w:tabs>
        <w:autoSpaceDE w:val="0"/>
        <w:autoSpaceDN w:val="0"/>
        <w:adjustRightInd w:val="0"/>
        <w:spacing w:before="120"/>
        <w:ind w:left="709" w:hanging="687"/>
        <w:jc w:val="both"/>
        <w:rPr>
          <w:rFonts w:ascii="Times New Roman" w:hAnsi="Times New Roman" w:cs="Times New Roman"/>
          <w:sz w:val="28"/>
          <w:szCs w:val="28"/>
        </w:rPr>
      </w:pPr>
      <w:r>
        <w:rPr>
          <w:rFonts w:ascii="Times New Roman" w:hAnsi="Times New Roman" w:cs="Times New Roman"/>
          <w:i/>
          <w:iCs/>
          <w:sz w:val="28"/>
          <w:szCs w:val="28"/>
        </w:rPr>
        <w:tab/>
      </w:r>
      <w:r w:rsidRPr="0018663B">
        <w:rPr>
          <w:rFonts w:ascii="Times New Roman" w:hAnsi="Times New Roman" w:cs="Times New Roman"/>
          <w:i/>
          <w:iCs/>
          <w:sz w:val="28"/>
          <w:szCs w:val="28"/>
        </w:rPr>
        <w:t xml:space="preserve">Бенефіціари: </w:t>
      </w:r>
      <w:r w:rsidRPr="0018663B">
        <w:rPr>
          <w:rFonts w:ascii="Times New Roman" w:hAnsi="Times New Roman" w:cs="Times New Roman"/>
          <w:sz w:val="28"/>
          <w:szCs w:val="28"/>
        </w:rPr>
        <w:t>сім’ї, люди похилого віку, фермери, малий та середній бізнес, фізичні особи підприємці, інвестори, великі підприємства та агрохолдингию</w:t>
      </w:r>
    </w:p>
    <w:p w:rsidR="00B27130" w:rsidRPr="0018663B" w:rsidRDefault="00B27130" w:rsidP="009B3695">
      <w:pPr>
        <w:tabs>
          <w:tab w:val="left" w:pos="2160"/>
        </w:tabs>
        <w:autoSpaceDE w:val="0"/>
        <w:autoSpaceDN w:val="0"/>
        <w:adjustRightInd w:val="0"/>
        <w:spacing w:before="120"/>
        <w:ind w:left="709" w:hanging="1418"/>
        <w:jc w:val="both"/>
        <w:rPr>
          <w:rFonts w:ascii="Times New Roman" w:hAnsi="Times New Roman" w:cs="Times New Roman"/>
          <w:i/>
          <w:iCs/>
          <w:sz w:val="28"/>
          <w:szCs w:val="28"/>
          <w:u w:val="single"/>
        </w:rPr>
      </w:pPr>
      <w:r>
        <w:rPr>
          <w:rFonts w:ascii="Times New Roman" w:hAnsi="Times New Roman" w:cs="Times New Roman"/>
          <w:sz w:val="28"/>
          <w:szCs w:val="28"/>
        </w:rPr>
        <w:tab/>
      </w:r>
      <w:r w:rsidRPr="0018663B">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lastRenderedPageBreak/>
        <w:t>3.2.1. Інвентаризація всіх комунальних мереж та об’єктів, створення єдиної системи житлово-комунального господарства громади.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3.2.2. Модернізація існуючих та будівництво нових мереж водопостачання та водовідведення.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3.2.3. Ліквідація стихійних сміттєзвалищ.</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3.2.4. Організація централізованого збору побутових відходів, їх сортування та утилізація.</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3.2.5. Реконструкція існуючих та будівництво нових мереж вуличного освітлення з використанням енергозберігаючих технологій.</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3.2.6. Розчищення та благоустрій існуючих водних об’єктів.</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3.2.7.Інвентаризація існуючих кладовищ та створення нових місць для поховання.</w:t>
      </w:r>
    </w:p>
    <w:p w:rsidR="00B27130" w:rsidRPr="0018663B" w:rsidRDefault="00B27130" w:rsidP="009B3695">
      <w:pPr>
        <w:tabs>
          <w:tab w:val="left" w:pos="2160"/>
        </w:tabs>
        <w:autoSpaceDE w:val="0"/>
        <w:autoSpaceDN w:val="0"/>
        <w:adjustRightInd w:val="0"/>
        <w:spacing w:before="120"/>
        <w:ind w:left="1440" w:hanging="1418"/>
        <w:rPr>
          <w:rFonts w:ascii="Times New Roman" w:hAnsi="Times New Roman" w:cs="Times New Roman"/>
          <w:i/>
          <w:iCs/>
          <w:sz w:val="28"/>
          <w:szCs w:val="28"/>
        </w:rPr>
      </w:pPr>
      <w:r w:rsidRPr="0018663B">
        <w:rPr>
          <w:rFonts w:ascii="Times New Roman" w:hAnsi="Times New Roman" w:cs="Times New Roman"/>
          <w:i/>
          <w:iCs/>
          <w:sz w:val="28"/>
          <w:szCs w:val="28"/>
        </w:rPr>
        <w:t>Індикатори:</w:t>
      </w:r>
    </w:p>
    <w:p w:rsidR="00B27130" w:rsidRPr="004D77E3" w:rsidRDefault="00B27130" w:rsidP="009B3695">
      <w:pPr>
        <w:numPr>
          <w:ilvl w:val="0"/>
          <w:numId w:val="10"/>
        </w:numPr>
        <w:tabs>
          <w:tab w:val="left" w:pos="2160"/>
        </w:tabs>
        <w:autoSpaceDE w:val="0"/>
        <w:autoSpaceDN w:val="0"/>
        <w:adjustRightInd w:val="0"/>
        <w:spacing w:before="120" w:after="160" w:line="259" w:lineRule="auto"/>
        <w:jc w:val="both"/>
        <w:rPr>
          <w:rFonts w:ascii="Times New Roman" w:hAnsi="Times New Roman" w:cs="Times New Roman"/>
          <w:b/>
          <w:bCs/>
          <w:sz w:val="28"/>
          <w:szCs w:val="28"/>
          <w:u w:val="single"/>
        </w:rPr>
      </w:pPr>
      <w:r w:rsidRPr="004D77E3">
        <w:rPr>
          <w:rFonts w:ascii="Times New Roman" w:hAnsi="Times New Roman" w:cs="Times New Roman"/>
          <w:sz w:val="28"/>
          <w:szCs w:val="28"/>
        </w:rPr>
        <w:t>протяжність реконструйованої та новозбудованої мережі водогону і каналізації</w:t>
      </w:r>
    </w:p>
    <w:p w:rsidR="00B27130" w:rsidRPr="004D77E3" w:rsidRDefault="00B27130" w:rsidP="009B3695">
      <w:pPr>
        <w:numPr>
          <w:ilvl w:val="0"/>
          <w:numId w:val="10"/>
        </w:numPr>
        <w:tabs>
          <w:tab w:val="left" w:pos="2160"/>
        </w:tabs>
        <w:autoSpaceDE w:val="0"/>
        <w:autoSpaceDN w:val="0"/>
        <w:adjustRightInd w:val="0"/>
        <w:spacing w:before="120" w:after="160" w:line="259" w:lineRule="auto"/>
        <w:jc w:val="both"/>
        <w:rPr>
          <w:rFonts w:ascii="Times New Roman" w:hAnsi="Times New Roman" w:cs="Times New Roman"/>
          <w:sz w:val="28"/>
          <w:szCs w:val="28"/>
        </w:rPr>
      </w:pPr>
      <w:r w:rsidRPr="004D77E3">
        <w:rPr>
          <w:rFonts w:ascii="Times New Roman" w:hAnsi="Times New Roman" w:cs="Times New Roman"/>
          <w:sz w:val="28"/>
          <w:szCs w:val="28"/>
        </w:rPr>
        <w:t>впроваджена система збору</w:t>
      </w:r>
      <w:r>
        <w:rPr>
          <w:rFonts w:ascii="Times New Roman" w:hAnsi="Times New Roman" w:cs="Times New Roman"/>
          <w:sz w:val="28"/>
          <w:szCs w:val="28"/>
        </w:rPr>
        <w:t xml:space="preserve"> та сортування </w:t>
      </w:r>
      <w:r w:rsidRPr="004D77E3">
        <w:rPr>
          <w:rFonts w:ascii="Times New Roman" w:hAnsi="Times New Roman" w:cs="Times New Roman"/>
          <w:sz w:val="28"/>
          <w:szCs w:val="28"/>
        </w:rPr>
        <w:t xml:space="preserve"> побутових відходів</w:t>
      </w:r>
      <w:r>
        <w:rPr>
          <w:rFonts w:ascii="Times New Roman" w:hAnsi="Times New Roman" w:cs="Times New Roman"/>
          <w:sz w:val="28"/>
          <w:szCs w:val="28"/>
        </w:rPr>
        <w:t>, вивезення їх на переробку</w:t>
      </w:r>
    </w:p>
    <w:p w:rsidR="00B27130" w:rsidRPr="0018663B" w:rsidRDefault="00B27130" w:rsidP="009B3695">
      <w:pPr>
        <w:numPr>
          <w:ilvl w:val="0"/>
          <w:numId w:val="10"/>
        </w:numPr>
        <w:tabs>
          <w:tab w:val="left" w:pos="2160"/>
        </w:tabs>
        <w:autoSpaceDE w:val="0"/>
        <w:autoSpaceDN w:val="0"/>
        <w:adjustRightInd w:val="0"/>
        <w:spacing w:before="120" w:after="160" w:line="259" w:lineRule="auto"/>
        <w:jc w:val="both"/>
        <w:rPr>
          <w:rFonts w:ascii="Times New Roman" w:hAnsi="Times New Roman" w:cs="Times New Roman"/>
          <w:sz w:val="28"/>
          <w:szCs w:val="28"/>
        </w:rPr>
      </w:pPr>
      <w:r w:rsidRPr="004D77E3">
        <w:rPr>
          <w:rFonts w:ascii="Times New Roman" w:hAnsi="Times New Roman" w:cs="Times New Roman"/>
          <w:sz w:val="28"/>
          <w:szCs w:val="28"/>
        </w:rPr>
        <w:t>протяжність реконструйованих мереж вуличного освітлення</w:t>
      </w:r>
    </w:p>
    <w:p w:rsidR="00B27130" w:rsidRPr="00E7459E" w:rsidRDefault="004909B3" w:rsidP="009B3695">
      <w:pPr>
        <w:tabs>
          <w:tab w:val="left" w:pos="567"/>
        </w:tabs>
        <w:autoSpaceDE w:val="0"/>
        <w:autoSpaceDN w:val="0"/>
        <w:adjustRightInd w:val="0"/>
        <w:spacing w:before="240" w:after="120"/>
        <w:jc w:val="both"/>
        <w:rPr>
          <w:rFonts w:ascii="Times New Roman" w:hAnsi="Times New Roman" w:cs="Times New Roman"/>
          <w:color w:val="007635"/>
          <w:sz w:val="28"/>
          <w:szCs w:val="28"/>
          <w:highlight w:val="yellow"/>
        </w:rPr>
      </w:pPr>
      <w:r>
        <w:rPr>
          <w:rFonts w:ascii="Times New Roman" w:hAnsi="Times New Roman" w:cs="Times New Roman"/>
          <w:b/>
          <w:bCs/>
          <w:color w:val="007635"/>
          <w:sz w:val="28"/>
          <w:szCs w:val="28"/>
        </w:rPr>
        <w:t xml:space="preserve">  </w:t>
      </w:r>
      <w:r w:rsidR="00B27130">
        <w:rPr>
          <w:rFonts w:ascii="Times New Roman" w:hAnsi="Times New Roman" w:cs="Times New Roman"/>
          <w:b/>
          <w:bCs/>
          <w:color w:val="007635"/>
          <w:sz w:val="28"/>
          <w:szCs w:val="28"/>
        </w:rPr>
        <w:t xml:space="preserve">Стратегічна ціль </w:t>
      </w:r>
      <w:r w:rsidR="00B27130" w:rsidRPr="00E7459E">
        <w:rPr>
          <w:rFonts w:ascii="Times New Roman" w:hAnsi="Times New Roman" w:cs="Times New Roman"/>
          <w:b/>
          <w:bCs/>
          <w:color w:val="007635"/>
          <w:sz w:val="28"/>
          <w:szCs w:val="28"/>
        </w:rPr>
        <w:t>4.</w:t>
      </w:r>
      <w:r>
        <w:rPr>
          <w:rFonts w:ascii="Times New Roman" w:hAnsi="Times New Roman" w:cs="Times New Roman"/>
          <w:b/>
          <w:bCs/>
          <w:color w:val="007635"/>
          <w:sz w:val="28"/>
          <w:szCs w:val="28"/>
        </w:rPr>
        <w:t xml:space="preserve">  </w:t>
      </w:r>
      <w:r w:rsidR="00B27130" w:rsidRPr="00E7459E">
        <w:rPr>
          <w:rFonts w:ascii="Times New Roman" w:hAnsi="Times New Roman" w:cs="Times New Roman"/>
          <w:b/>
          <w:bCs/>
          <w:color w:val="007635"/>
          <w:sz w:val="28"/>
          <w:szCs w:val="28"/>
        </w:rPr>
        <w:t>Громада для кожного</w:t>
      </w:r>
    </w:p>
    <w:p w:rsidR="00B27130" w:rsidRDefault="004909B3" w:rsidP="009B3695">
      <w:pPr>
        <w:suppressAutoHyphens/>
        <w:spacing w:before="240"/>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00B27130" w:rsidRPr="0018663B">
        <w:rPr>
          <w:rFonts w:ascii="Times New Roman" w:hAnsi="Times New Roman" w:cs="Times New Roman"/>
          <w:b/>
          <w:bCs/>
          <w:i/>
          <w:iCs/>
          <w:sz w:val="28"/>
          <w:szCs w:val="28"/>
        </w:rPr>
        <w:t>4.1Дозвілля, культура і спорт для всіх</w:t>
      </w:r>
    </w:p>
    <w:p w:rsidR="00B27130" w:rsidRPr="0018663B" w:rsidRDefault="00B27130" w:rsidP="009B3695">
      <w:pPr>
        <w:ind w:firstLine="708"/>
        <w:jc w:val="both"/>
        <w:rPr>
          <w:rFonts w:ascii="Times New Roman" w:hAnsi="Times New Roman" w:cs="Times New Roman"/>
          <w:sz w:val="28"/>
          <w:szCs w:val="28"/>
        </w:rPr>
      </w:pPr>
      <w:r w:rsidRPr="0018663B">
        <w:rPr>
          <w:rFonts w:ascii="Times New Roman" w:hAnsi="Times New Roman" w:cs="Times New Roman"/>
          <w:sz w:val="28"/>
          <w:szCs w:val="28"/>
        </w:rPr>
        <w:t>Відпочинок, як і робота, є невід’ємною частиною життя кожного. Забезпечення якісного відпочинку для всіх жителів громади, особливо в сучасних умовах, набуває нового значення та змісту. Доступність, комфорт, різноманіття та можливість вибору визначає ступінь якості відпочинку. Все більше набирає популярності зелений туризм, локальна рекреація та дозвілля.</w:t>
      </w:r>
    </w:p>
    <w:p w:rsidR="00B27130" w:rsidRPr="0018663B" w:rsidRDefault="00B27130" w:rsidP="009B3695">
      <w:pPr>
        <w:suppressAutoHyphens/>
        <w:spacing w:before="120"/>
        <w:ind w:firstLine="708"/>
        <w:jc w:val="both"/>
        <w:rPr>
          <w:rFonts w:ascii="Times New Roman" w:hAnsi="Times New Roman" w:cs="Times New Roman"/>
          <w:sz w:val="28"/>
          <w:szCs w:val="28"/>
          <w:highlight w:val="yellow"/>
        </w:rPr>
      </w:pPr>
      <w:r w:rsidRPr="0018663B">
        <w:rPr>
          <w:rFonts w:ascii="Times New Roman" w:hAnsi="Times New Roman" w:cs="Times New Roman"/>
          <w:i/>
          <w:iCs/>
          <w:sz w:val="28"/>
          <w:szCs w:val="28"/>
        </w:rPr>
        <w:t>Мета</w:t>
      </w:r>
      <w:r w:rsidRPr="0018663B">
        <w:rPr>
          <w:rFonts w:ascii="Times New Roman" w:hAnsi="Times New Roman" w:cs="Times New Roman"/>
          <w:sz w:val="28"/>
          <w:szCs w:val="28"/>
        </w:rPr>
        <w:t>: забезпечення всіх мешканців громади якісним та змістовним дозвіллям «поруч».</w:t>
      </w:r>
    </w:p>
    <w:p w:rsidR="00B27130" w:rsidRPr="0018663B" w:rsidRDefault="00B27130" w:rsidP="009B3695">
      <w:pPr>
        <w:autoSpaceDE w:val="0"/>
        <w:autoSpaceDN w:val="0"/>
        <w:adjustRightInd w:val="0"/>
        <w:spacing w:before="120"/>
        <w:ind w:left="709" w:hanging="1"/>
        <w:jc w:val="both"/>
        <w:rPr>
          <w:rFonts w:ascii="Times New Roman" w:hAnsi="Times New Roman" w:cs="Times New Roman"/>
          <w:sz w:val="28"/>
          <w:szCs w:val="28"/>
        </w:rPr>
      </w:pPr>
      <w:r w:rsidRPr="0018663B">
        <w:rPr>
          <w:rFonts w:ascii="Times New Roman" w:hAnsi="Times New Roman" w:cs="Times New Roman"/>
          <w:i/>
          <w:iCs/>
          <w:sz w:val="28"/>
          <w:szCs w:val="28"/>
        </w:rPr>
        <w:t xml:space="preserve">Бенефіціари: </w:t>
      </w:r>
      <w:r w:rsidRPr="0018663B">
        <w:rPr>
          <w:rFonts w:ascii="Times New Roman" w:hAnsi="Times New Roman" w:cs="Times New Roman"/>
          <w:sz w:val="28"/>
          <w:szCs w:val="28"/>
        </w:rPr>
        <w:t>сім’ї, люди похилого віку, діти, молодь, спортсмени, туристи</w:t>
      </w:r>
    </w:p>
    <w:p w:rsidR="00B27130" w:rsidRDefault="00B27130" w:rsidP="009B3695">
      <w:pPr>
        <w:suppressAutoHyphens/>
        <w:spacing w:before="240"/>
        <w:ind w:firstLine="708"/>
        <w:jc w:val="both"/>
        <w:rPr>
          <w:rFonts w:ascii="Times New Roman" w:hAnsi="Times New Roman" w:cs="Times New Roman"/>
          <w:i/>
          <w:iCs/>
          <w:sz w:val="28"/>
          <w:szCs w:val="28"/>
          <w:u w:val="single"/>
        </w:rPr>
      </w:pPr>
      <w:r w:rsidRPr="0018663B">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lastRenderedPageBreak/>
        <w:t>4.1.1. Облаштування зелених зон та зон відпочинку біля водойм.</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4.1.2. Облаштування дитячих та спортивних майданчиків з відповідним обладнанням та супутньою інфраструктурою.</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4.1.3</w:t>
      </w:r>
      <w:r>
        <w:rPr>
          <w:rFonts w:ascii="Times New Roman" w:hAnsi="Times New Roman" w:cs="Times New Roman"/>
          <w:sz w:val="28"/>
          <w:szCs w:val="28"/>
        </w:rPr>
        <w:t>.</w:t>
      </w:r>
      <w:r w:rsidRPr="00F40BD1">
        <w:rPr>
          <w:rFonts w:ascii="Times New Roman" w:hAnsi="Times New Roman" w:cs="Times New Roman"/>
          <w:sz w:val="28"/>
          <w:szCs w:val="28"/>
        </w:rPr>
        <w:t xml:space="preserve"> Поліпшення матеріально-технічного оснащення закладів культури в обсязі, необхідному для дотримання мінімальних стандартів забезпечення населення якісними і доступними послугами у сфері культури та перетворення їх у центри культурного розвитку територіальних громад, що позитивно впливають на формування місцевої та загальноукраїнської ідентичності.</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4.1.4</w:t>
      </w:r>
      <w:r>
        <w:rPr>
          <w:rFonts w:ascii="Times New Roman" w:hAnsi="Times New Roman" w:cs="Times New Roman"/>
          <w:sz w:val="28"/>
          <w:szCs w:val="28"/>
        </w:rPr>
        <w:t>.</w:t>
      </w:r>
      <w:r w:rsidRPr="00F40BD1">
        <w:rPr>
          <w:rFonts w:ascii="Times New Roman" w:hAnsi="Times New Roman" w:cs="Times New Roman"/>
          <w:sz w:val="28"/>
          <w:szCs w:val="28"/>
        </w:rPr>
        <w:t xml:space="preserve"> Сприяння створенню спортивної інфраструктури для занять фізичною культурою і спортом.</w:t>
      </w:r>
    </w:p>
    <w:p w:rsidR="00B27130" w:rsidRPr="004D77E3" w:rsidRDefault="00B27130" w:rsidP="009B3695">
      <w:pPr>
        <w:tabs>
          <w:tab w:val="left" w:pos="1276"/>
        </w:tabs>
        <w:autoSpaceDE w:val="0"/>
        <w:autoSpaceDN w:val="0"/>
        <w:adjustRightInd w:val="0"/>
        <w:spacing w:before="120"/>
        <w:ind w:left="1304" w:hanging="1304"/>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7E4A76" w:rsidRDefault="00B27130" w:rsidP="009B3695">
      <w:pPr>
        <w:pStyle w:val="ListParagraph1"/>
        <w:numPr>
          <w:ilvl w:val="0"/>
          <w:numId w:val="10"/>
        </w:numPr>
        <w:tabs>
          <w:tab w:val="left" w:pos="567"/>
        </w:tabs>
        <w:autoSpaceDE w:val="0"/>
        <w:autoSpaceDN w:val="0"/>
        <w:adjustRightInd w:val="0"/>
        <w:spacing w:after="160" w:line="259" w:lineRule="auto"/>
        <w:ind w:left="567" w:hanging="207"/>
        <w:jc w:val="both"/>
        <w:rPr>
          <w:rFonts w:ascii="Times New Roman" w:hAnsi="Times New Roman" w:cs="Times New Roman"/>
          <w:b/>
          <w:bCs/>
          <w:sz w:val="28"/>
          <w:szCs w:val="28"/>
          <w:lang w:val="ru-RU"/>
        </w:rPr>
      </w:pPr>
      <w:r w:rsidRPr="007E4A76">
        <w:rPr>
          <w:rFonts w:ascii="Times New Roman" w:hAnsi="Times New Roman" w:cs="Times New Roman"/>
          <w:sz w:val="28"/>
          <w:szCs w:val="28"/>
          <w:lang w:val="ru-RU"/>
        </w:rPr>
        <w:t>кількість побудованих та реконструйованих дитячих та спортивних майданчиків</w:t>
      </w:r>
    </w:p>
    <w:p w:rsidR="00B27130" w:rsidRDefault="00B27130" w:rsidP="009B3695">
      <w:pPr>
        <w:suppressAutoHyphens/>
        <w:spacing w:before="240"/>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Оперативна ціль </w:t>
      </w:r>
      <w:r w:rsidRPr="0019374F">
        <w:rPr>
          <w:rFonts w:ascii="Times New Roman" w:hAnsi="Times New Roman" w:cs="Times New Roman"/>
          <w:b/>
          <w:bCs/>
          <w:i/>
          <w:iCs/>
          <w:sz w:val="28"/>
          <w:szCs w:val="28"/>
        </w:rPr>
        <w:t>4.2. Дружня та відкрита громада</w:t>
      </w:r>
    </w:p>
    <w:p w:rsidR="00B27130" w:rsidRPr="00430AD8" w:rsidRDefault="00B27130" w:rsidP="009B3695">
      <w:pPr>
        <w:suppressAutoHyphens/>
        <w:ind w:firstLine="708"/>
        <w:jc w:val="both"/>
        <w:rPr>
          <w:rFonts w:ascii="Times New Roman" w:hAnsi="Times New Roman" w:cs="Times New Roman"/>
          <w:sz w:val="28"/>
          <w:szCs w:val="28"/>
        </w:rPr>
      </w:pPr>
      <w:r w:rsidRPr="00430AD8">
        <w:rPr>
          <w:rFonts w:ascii="Times New Roman" w:hAnsi="Times New Roman" w:cs="Times New Roman"/>
          <w:sz w:val="28"/>
          <w:szCs w:val="28"/>
        </w:rPr>
        <w:t>Збереження власної ідентичності та розуміння, що «моя громада – моя відповідальність» є необхідним для розвитку громади. Підвищення загального рівня культури, відчуття залучення та розуміння приналежності до життя громади забезпечує не тільки почуття гордості за громаду, а і формує загальний імідж громади для оточуючих.</w:t>
      </w:r>
    </w:p>
    <w:p w:rsidR="00B27130" w:rsidRPr="00430AD8" w:rsidRDefault="00B27130" w:rsidP="009B3695">
      <w:pPr>
        <w:suppressAutoHyphens/>
        <w:spacing w:before="120"/>
        <w:ind w:firstLine="708"/>
        <w:jc w:val="both"/>
        <w:rPr>
          <w:rFonts w:ascii="Times New Roman" w:hAnsi="Times New Roman" w:cs="Times New Roman"/>
          <w:sz w:val="28"/>
          <w:szCs w:val="28"/>
          <w:highlight w:val="yellow"/>
        </w:rPr>
      </w:pPr>
      <w:r w:rsidRPr="00430AD8">
        <w:rPr>
          <w:rFonts w:ascii="Times New Roman" w:hAnsi="Times New Roman" w:cs="Times New Roman"/>
          <w:i/>
          <w:iCs/>
          <w:sz w:val="28"/>
          <w:szCs w:val="28"/>
        </w:rPr>
        <w:t>Мета:</w:t>
      </w:r>
      <w:r w:rsidRPr="00430AD8">
        <w:rPr>
          <w:rFonts w:ascii="Times New Roman" w:hAnsi="Times New Roman" w:cs="Times New Roman"/>
          <w:sz w:val="28"/>
          <w:szCs w:val="28"/>
        </w:rPr>
        <w:t xml:space="preserve"> формування відчуття приналежності та власної важливості для кожного мешканця громади. Створення інтегрованого інклюзивного середовища для всіх мешканців громади та гостей, де кожен почуває себе задоволеним та щасливим.</w:t>
      </w:r>
    </w:p>
    <w:p w:rsidR="00B27130" w:rsidRPr="00430AD8" w:rsidRDefault="00B27130" w:rsidP="009B3695">
      <w:pPr>
        <w:autoSpaceDE w:val="0"/>
        <w:autoSpaceDN w:val="0"/>
        <w:adjustRightInd w:val="0"/>
        <w:spacing w:before="120"/>
        <w:ind w:left="709" w:hanging="1"/>
        <w:jc w:val="both"/>
        <w:rPr>
          <w:rFonts w:ascii="Times New Roman" w:hAnsi="Times New Roman" w:cs="Times New Roman"/>
          <w:i/>
          <w:iCs/>
          <w:sz w:val="28"/>
          <w:szCs w:val="28"/>
        </w:rPr>
      </w:pPr>
      <w:r w:rsidRPr="00430AD8">
        <w:rPr>
          <w:rFonts w:ascii="Times New Roman" w:hAnsi="Times New Roman" w:cs="Times New Roman"/>
          <w:i/>
          <w:iCs/>
          <w:sz w:val="28"/>
          <w:szCs w:val="28"/>
        </w:rPr>
        <w:t>Бенефіціари:</w:t>
      </w:r>
      <w:r w:rsidRPr="00430AD8">
        <w:rPr>
          <w:rFonts w:ascii="Times New Roman" w:hAnsi="Times New Roman" w:cs="Times New Roman"/>
          <w:sz w:val="28"/>
          <w:szCs w:val="28"/>
        </w:rPr>
        <w:t xml:space="preserve"> особи з інвалідністю, сім’ї, люди похилого віку, молодь</w:t>
      </w:r>
      <w:r>
        <w:rPr>
          <w:rFonts w:ascii="Times New Roman" w:hAnsi="Times New Roman" w:cs="Times New Roman"/>
          <w:sz w:val="28"/>
          <w:szCs w:val="28"/>
        </w:rPr>
        <w:t xml:space="preserve">, </w:t>
      </w:r>
      <w:r w:rsidRPr="00430AD8">
        <w:rPr>
          <w:rFonts w:ascii="Times New Roman" w:hAnsi="Times New Roman" w:cs="Times New Roman"/>
          <w:sz w:val="28"/>
          <w:szCs w:val="28"/>
        </w:rPr>
        <w:t>діти, туристи, громадські організації</w:t>
      </w:r>
    </w:p>
    <w:p w:rsidR="00B27130" w:rsidRDefault="00B27130" w:rsidP="009B3695">
      <w:pPr>
        <w:autoSpaceDE w:val="0"/>
        <w:autoSpaceDN w:val="0"/>
        <w:adjustRightInd w:val="0"/>
        <w:spacing w:before="120"/>
        <w:ind w:firstLine="708"/>
        <w:jc w:val="both"/>
        <w:rPr>
          <w:rFonts w:ascii="Times New Roman" w:hAnsi="Times New Roman" w:cs="Times New Roman"/>
          <w:i/>
          <w:iCs/>
          <w:sz w:val="28"/>
          <w:szCs w:val="28"/>
          <w:u w:val="single"/>
        </w:rPr>
      </w:pPr>
      <w:r w:rsidRPr="00861131">
        <w:rPr>
          <w:rFonts w:ascii="Times New Roman" w:hAnsi="Times New Roman" w:cs="Times New Roman"/>
          <w:i/>
          <w:iCs/>
          <w:sz w:val="28"/>
          <w:szCs w:val="28"/>
          <w:u w:val="single"/>
        </w:rPr>
        <w:t>Заходи: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4.2.1. Проведення об’єднуючих заходів «Моя громада – мій дім» на постійній основі:</w:t>
      </w:r>
    </w:p>
    <w:p w:rsidR="00B27130" w:rsidRPr="00F40BD1" w:rsidRDefault="00B27130" w:rsidP="009B3695">
      <w:pPr>
        <w:jc w:val="both"/>
        <w:rPr>
          <w:rFonts w:ascii="Times New Roman" w:hAnsi="Times New Roman" w:cs="Times New Roman"/>
          <w:sz w:val="28"/>
          <w:szCs w:val="28"/>
        </w:rPr>
      </w:pPr>
      <w:r>
        <w:rPr>
          <w:rFonts w:ascii="Times New Roman" w:hAnsi="Times New Roman" w:cs="Times New Roman"/>
          <w:sz w:val="28"/>
          <w:szCs w:val="28"/>
        </w:rPr>
        <w:t>- толока</w:t>
      </w:r>
      <w:r w:rsidRPr="00F40BD1">
        <w:rPr>
          <w:rFonts w:ascii="Times New Roman" w:hAnsi="Times New Roman" w:cs="Times New Roman"/>
          <w:sz w:val="28"/>
          <w:szCs w:val="28"/>
        </w:rPr>
        <w:t>;</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 публічні обговорення та круглі столи;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 фестиваль громади.</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lastRenderedPageBreak/>
        <w:t>4.2.2. Створення інклюзивних інтегрованих центрів дозвілля на баз м</w:t>
      </w:r>
      <w:r>
        <w:rPr>
          <w:rFonts w:ascii="Times New Roman" w:hAnsi="Times New Roman" w:cs="Times New Roman"/>
          <w:sz w:val="28"/>
          <w:szCs w:val="28"/>
        </w:rPr>
        <w:t xml:space="preserve">ісцевих будинків культури, </w:t>
      </w:r>
      <w:r w:rsidRPr="00F40BD1">
        <w:rPr>
          <w:rFonts w:ascii="Times New Roman" w:hAnsi="Times New Roman" w:cs="Times New Roman"/>
          <w:sz w:val="28"/>
          <w:szCs w:val="28"/>
        </w:rPr>
        <w:t>та інформаційно-ресурсного центру.</w:t>
      </w:r>
    </w:p>
    <w:p w:rsidR="00B27130" w:rsidRPr="00F40BD1"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4.2.3</w:t>
      </w:r>
      <w:r>
        <w:rPr>
          <w:rFonts w:ascii="Times New Roman" w:hAnsi="Times New Roman" w:cs="Times New Roman"/>
          <w:sz w:val="28"/>
          <w:szCs w:val="28"/>
        </w:rPr>
        <w:t>.</w:t>
      </w:r>
      <w:r w:rsidRPr="00F40BD1">
        <w:rPr>
          <w:rFonts w:ascii="Times New Roman" w:hAnsi="Times New Roman" w:cs="Times New Roman"/>
          <w:sz w:val="28"/>
          <w:szCs w:val="28"/>
        </w:rPr>
        <w:t xml:space="preserve"> Сприяння належному облаштуванню туристичних маршрутів та об’єктів туристичних відвідувань, їх цифровізації, створенню комфортних і безпечних умов для туристів (відпочивальників).</w:t>
      </w:r>
    </w:p>
    <w:p w:rsidR="00B27130" w:rsidRDefault="00B27130" w:rsidP="009B3695">
      <w:pPr>
        <w:jc w:val="both"/>
        <w:rPr>
          <w:rFonts w:ascii="Times New Roman" w:hAnsi="Times New Roman" w:cs="Times New Roman"/>
          <w:sz w:val="28"/>
          <w:szCs w:val="28"/>
        </w:rPr>
      </w:pPr>
      <w:r w:rsidRPr="00F40BD1">
        <w:rPr>
          <w:rFonts w:ascii="Times New Roman" w:hAnsi="Times New Roman" w:cs="Times New Roman"/>
          <w:sz w:val="28"/>
          <w:szCs w:val="28"/>
        </w:rPr>
        <w:t>4.2.4</w:t>
      </w:r>
      <w:r>
        <w:rPr>
          <w:rFonts w:ascii="Times New Roman" w:hAnsi="Times New Roman" w:cs="Times New Roman"/>
          <w:sz w:val="28"/>
          <w:szCs w:val="28"/>
        </w:rPr>
        <w:t>.</w:t>
      </w:r>
      <w:r w:rsidRPr="00F40BD1">
        <w:rPr>
          <w:rFonts w:ascii="Times New Roman" w:hAnsi="Times New Roman" w:cs="Times New Roman"/>
          <w:sz w:val="28"/>
          <w:szCs w:val="28"/>
        </w:rPr>
        <w:t xml:space="preserve"> Сприяння популяризації туристичного потенціалу територіальної громади у державі та за кордоном.</w:t>
      </w:r>
    </w:p>
    <w:p w:rsidR="00B27130" w:rsidRPr="004D77E3" w:rsidRDefault="00B27130" w:rsidP="009B3695">
      <w:pPr>
        <w:tabs>
          <w:tab w:val="left" w:pos="1276"/>
        </w:tabs>
        <w:autoSpaceDE w:val="0"/>
        <w:autoSpaceDN w:val="0"/>
        <w:adjustRightInd w:val="0"/>
        <w:spacing w:before="120"/>
        <w:ind w:left="1304" w:hanging="1304"/>
        <w:rPr>
          <w:rFonts w:ascii="Times New Roman" w:hAnsi="Times New Roman" w:cs="Times New Roman"/>
          <w:i/>
          <w:iCs/>
          <w:sz w:val="28"/>
          <w:szCs w:val="28"/>
        </w:rPr>
      </w:pPr>
      <w:r w:rsidRPr="004D77E3">
        <w:rPr>
          <w:rFonts w:ascii="Times New Roman" w:hAnsi="Times New Roman" w:cs="Times New Roman"/>
          <w:i/>
          <w:iCs/>
          <w:sz w:val="28"/>
          <w:szCs w:val="28"/>
        </w:rPr>
        <w:t>Індикатори:</w:t>
      </w:r>
    </w:p>
    <w:p w:rsidR="00B27130" w:rsidRPr="004D77E3" w:rsidRDefault="00B27130" w:rsidP="009B3695">
      <w:pPr>
        <w:pStyle w:val="ListParagraph1"/>
        <w:numPr>
          <w:ilvl w:val="0"/>
          <w:numId w:val="10"/>
        </w:numPr>
        <w:tabs>
          <w:tab w:val="left" w:pos="567"/>
        </w:tabs>
        <w:autoSpaceDE w:val="0"/>
        <w:autoSpaceDN w:val="0"/>
        <w:adjustRightInd w:val="0"/>
        <w:spacing w:after="160" w:line="259" w:lineRule="auto"/>
        <w:rPr>
          <w:rFonts w:ascii="Times New Roman" w:hAnsi="Times New Roman" w:cs="Times New Roman"/>
          <w:sz w:val="28"/>
          <w:szCs w:val="28"/>
        </w:rPr>
      </w:pPr>
      <w:r w:rsidRPr="004D77E3">
        <w:rPr>
          <w:rFonts w:ascii="Times New Roman" w:hAnsi="Times New Roman" w:cs="Times New Roman"/>
          <w:sz w:val="28"/>
          <w:szCs w:val="28"/>
        </w:rPr>
        <w:t>кількість проведених заходів щорічно</w:t>
      </w:r>
    </w:p>
    <w:p w:rsidR="00B27130" w:rsidRPr="007E4A76" w:rsidRDefault="00B27130" w:rsidP="009B3695">
      <w:pPr>
        <w:pStyle w:val="ListParagraph1"/>
        <w:numPr>
          <w:ilvl w:val="0"/>
          <w:numId w:val="10"/>
        </w:numPr>
        <w:tabs>
          <w:tab w:val="left" w:pos="567"/>
        </w:tabs>
        <w:autoSpaceDE w:val="0"/>
        <w:autoSpaceDN w:val="0"/>
        <w:adjustRightInd w:val="0"/>
        <w:spacing w:after="160" w:line="259" w:lineRule="auto"/>
        <w:rPr>
          <w:rFonts w:ascii="Times New Roman" w:hAnsi="Times New Roman" w:cs="Times New Roman"/>
          <w:sz w:val="28"/>
          <w:szCs w:val="28"/>
          <w:lang w:val="ru-RU"/>
        </w:rPr>
      </w:pPr>
      <w:r w:rsidRPr="007E4A76">
        <w:rPr>
          <w:rFonts w:ascii="Times New Roman" w:hAnsi="Times New Roman" w:cs="Times New Roman"/>
          <w:sz w:val="28"/>
          <w:szCs w:val="28"/>
          <w:lang w:val="ru-RU"/>
        </w:rPr>
        <w:t>кількість створених і діючих центрів дозвілля</w:t>
      </w:r>
    </w:p>
    <w:p w:rsidR="00B27130" w:rsidRPr="004E4C49" w:rsidRDefault="00B27130" w:rsidP="00A80ECF">
      <w:pPr>
        <w:pStyle w:val="ListParagraph1"/>
        <w:tabs>
          <w:tab w:val="left" w:pos="567"/>
        </w:tabs>
        <w:autoSpaceDE w:val="0"/>
        <w:autoSpaceDN w:val="0"/>
        <w:adjustRightInd w:val="0"/>
        <w:spacing w:before="120" w:after="160" w:line="259" w:lineRule="auto"/>
        <w:ind w:left="360"/>
        <w:jc w:val="both"/>
        <w:rPr>
          <w:rFonts w:ascii="Times New Roman" w:hAnsi="Times New Roman" w:cs="Times New Roman"/>
          <w:sz w:val="28"/>
          <w:szCs w:val="28"/>
          <w:u w:val="single"/>
          <w:lang w:val="ru-RU"/>
        </w:rPr>
      </w:pPr>
      <w:r>
        <w:rPr>
          <w:rFonts w:ascii="Times New Roman" w:hAnsi="Times New Roman" w:cs="Times New Roman"/>
          <w:sz w:val="28"/>
          <w:szCs w:val="28"/>
          <w:lang w:val="ru-RU"/>
        </w:rPr>
        <w:t xml:space="preserve">- </w:t>
      </w:r>
      <w:r w:rsidRPr="001B772D">
        <w:rPr>
          <w:rFonts w:ascii="Times New Roman" w:hAnsi="Times New Roman" w:cs="Times New Roman"/>
          <w:sz w:val="28"/>
          <w:szCs w:val="28"/>
          <w:lang w:val="ru-RU"/>
        </w:rPr>
        <w:t>наявність розроблених туристичних маршрутів, їх цифровізація</w:t>
      </w:r>
    </w:p>
    <w:p w:rsidR="00B27130" w:rsidRPr="004E4C49" w:rsidRDefault="00B27130" w:rsidP="001B772D">
      <w:pPr>
        <w:pStyle w:val="ListParagraph1"/>
        <w:tabs>
          <w:tab w:val="left" w:pos="567"/>
        </w:tabs>
        <w:autoSpaceDE w:val="0"/>
        <w:autoSpaceDN w:val="0"/>
        <w:adjustRightInd w:val="0"/>
        <w:spacing w:before="120" w:after="160" w:line="259" w:lineRule="auto"/>
        <w:ind w:left="1428"/>
        <w:jc w:val="both"/>
        <w:rPr>
          <w:rFonts w:ascii="Times New Roman" w:hAnsi="Times New Roman" w:cs="Times New Roman"/>
          <w:sz w:val="28"/>
          <w:szCs w:val="28"/>
          <w:u w:val="single"/>
          <w:lang w:val="ru-RU"/>
        </w:rPr>
      </w:pPr>
    </w:p>
    <w:p w:rsidR="00B27130" w:rsidRDefault="00B27130" w:rsidP="009B3695">
      <w:pPr>
        <w:autoSpaceDE w:val="0"/>
        <w:autoSpaceDN w:val="0"/>
        <w:adjustRightInd w:val="0"/>
        <w:spacing w:after="0"/>
        <w:jc w:val="center"/>
        <w:rPr>
          <w:rFonts w:ascii="Times New Roman" w:hAnsi="Times New Roman" w:cs="Times New Roman"/>
          <w:b/>
          <w:bCs/>
          <w:sz w:val="28"/>
          <w:szCs w:val="28"/>
        </w:rPr>
      </w:pPr>
      <w:r>
        <w:rPr>
          <w:rFonts w:ascii="Times New Roman" w:hAnsi="Times New Roman" w:cs="Times New Roman"/>
          <w:b/>
          <w:bCs/>
          <w:sz w:val="28"/>
          <w:szCs w:val="28"/>
        </w:rPr>
        <w:t>4.</w:t>
      </w:r>
      <w:r w:rsidRPr="005104A3">
        <w:rPr>
          <w:rFonts w:ascii="Times New Roman" w:hAnsi="Times New Roman" w:cs="Times New Roman"/>
          <w:b/>
          <w:bCs/>
          <w:sz w:val="28"/>
          <w:szCs w:val="28"/>
        </w:rPr>
        <w:t xml:space="preserve">АНАЛІЗ ВІДПОВІДНОСТІ ПОЛОЖЕНЬ СТРАТЕГІЇ </w:t>
      </w:r>
    </w:p>
    <w:p w:rsidR="00B27130" w:rsidRDefault="00B27130" w:rsidP="009B3695">
      <w:pPr>
        <w:autoSpaceDE w:val="0"/>
        <w:autoSpaceDN w:val="0"/>
        <w:adjustRightInd w:val="0"/>
        <w:spacing w:after="0"/>
        <w:jc w:val="center"/>
        <w:rPr>
          <w:rFonts w:ascii="Times New Roman" w:hAnsi="Times New Roman" w:cs="Times New Roman"/>
          <w:b/>
          <w:bCs/>
          <w:sz w:val="28"/>
          <w:szCs w:val="28"/>
        </w:rPr>
      </w:pPr>
      <w:r w:rsidRPr="005104A3">
        <w:rPr>
          <w:rFonts w:ascii="Times New Roman" w:hAnsi="Times New Roman" w:cs="Times New Roman"/>
          <w:b/>
          <w:bCs/>
          <w:sz w:val="28"/>
          <w:szCs w:val="28"/>
        </w:rPr>
        <w:t>З ІНШИМИ СТРАТЕГІЧНИМИ ДОКУМЕНТАМИ</w:t>
      </w:r>
    </w:p>
    <w:p w:rsidR="00B27130" w:rsidRDefault="00B27130" w:rsidP="009B3695">
      <w:pPr>
        <w:autoSpaceDE w:val="0"/>
        <w:autoSpaceDN w:val="0"/>
        <w:adjustRightInd w:val="0"/>
        <w:spacing w:after="0"/>
        <w:ind w:firstLine="709"/>
        <w:jc w:val="center"/>
        <w:rPr>
          <w:rFonts w:ascii="Times New Roman" w:hAnsi="Times New Roman" w:cs="Times New Roman"/>
          <w:b/>
          <w:bCs/>
          <w:sz w:val="28"/>
          <w:szCs w:val="28"/>
        </w:rPr>
      </w:pPr>
    </w:p>
    <w:p w:rsidR="00B27130" w:rsidRPr="00AB18D8" w:rsidRDefault="00B27130" w:rsidP="009B3695">
      <w:pPr>
        <w:autoSpaceDE w:val="0"/>
        <w:autoSpaceDN w:val="0"/>
        <w:adjustRightInd w:val="0"/>
        <w:spacing w:after="0"/>
        <w:ind w:firstLine="709"/>
        <w:jc w:val="both"/>
        <w:rPr>
          <w:rFonts w:ascii="Times New Roman" w:hAnsi="Times New Roman" w:cs="Times New Roman"/>
          <w:sz w:val="28"/>
          <w:szCs w:val="28"/>
        </w:rPr>
      </w:pPr>
      <w:r w:rsidRPr="00AB18D8">
        <w:rPr>
          <w:rFonts w:ascii="Times New Roman" w:hAnsi="Times New Roman" w:cs="Times New Roman"/>
          <w:sz w:val="28"/>
          <w:szCs w:val="28"/>
        </w:rPr>
        <w:t xml:space="preserve">Стратегія розвитку </w:t>
      </w:r>
      <w:r>
        <w:rPr>
          <w:rFonts w:ascii="Times New Roman" w:hAnsi="Times New Roman" w:cs="Times New Roman"/>
          <w:sz w:val="28"/>
          <w:szCs w:val="28"/>
        </w:rPr>
        <w:t>Бабчинецької територіальної громади на період до 2030</w:t>
      </w:r>
      <w:r w:rsidRPr="00AB18D8">
        <w:rPr>
          <w:rFonts w:ascii="Times New Roman" w:hAnsi="Times New Roman" w:cs="Times New Roman"/>
          <w:sz w:val="28"/>
          <w:szCs w:val="28"/>
        </w:rPr>
        <w:t xml:space="preserve"> року повністю відповідає</w:t>
      </w:r>
      <w:r>
        <w:rPr>
          <w:rFonts w:ascii="Times New Roman" w:hAnsi="Times New Roman" w:cs="Times New Roman"/>
          <w:sz w:val="28"/>
          <w:szCs w:val="28"/>
        </w:rPr>
        <w:t xml:space="preserve"> принципам, пріоритетам, стратегічним та оперативним цілям та завданням Державної стратегії регіонального розвитку на 2021-2027 роки та</w:t>
      </w:r>
      <w:r w:rsidRPr="00AB18D8">
        <w:rPr>
          <w:rFonts w:ascii="Times New Roman" w:hAnsi="Times New Roman" w:cs="Times New Roman"/>
          <w:sz w:val="28"/>
          <w:szCs w:val="28"/>
        </w:rPr>
        <w:t xml:space="preserve"> стратегічним документам, що регламентують просторовий та регіональний розвиток Вінницької області</w:t>
      </w:r>
      <w:r>
        <w:rPr>
          <w:rFonts w:ascii="Times New Roman" w:hAnsi="Times New Roman" w:cs="Times New Roman"/>
          <w:sz w:val="28"/>
          <w:szCs w:val="28"/>
        </w:rPr>
        <w:t>, зокрема Стратегії збалансованого регіонального розвитку Вінницької області на період до 2027 року.</w:t>
      </w:r>
    </w:p>
    <w:p w:rsidR="00B27130" w:rsidRDefault="00B27130" w:rsidP="009B3695">
      <w:pPr>
        <w:autoSpaceDE w:val="0"/>
        <w:autoSpaceDN w:val="0"/>
        <w:adjustRightInd w:val="0"/>
        <w:spacing w:after="0"/>
        <w:ind w:firstLine="709"/>
        <w:jc w:val="center"/>
        <w:rPr>
          <w:rFonts w:ascii="Times New Roman" w:hAnsi="Times New Roman" w:cs="Times New Roman"/>
          <w:sz w:val="28"/>
          <w:szCs w:val="28"/>
          <w:u w:val="single"/>
        </w:rPr>
      </w:pPr>
    </w:p>
    <w:p w:rsidR="00B27130" w:rsidRDefault="00B27130" w:rsidP="009B3695">
      <w:pPr>
        <w:autoSpaceDE w:val="0"/>
        <w:autoSpaceDN w:val="0"/>
        <w:adjustRightInd w:val="0"/>
        <w:spacing w:after="0"/>
        <w:jc w:val="center"/>
        <w:rPr>
          <w:rFonts w:ascii="Times New Roman" w:hAnsi="Times New Roman" w:cs="Times New Roman"/>
          <w:b/>
          <w:bCs/>
          <w:sz w:val="28"/>
          <w:szCs w:val="28"/>
        </w:rPr>
      </w:pPr>
      <w:r>
        <w:rPr>
          <w:rFonts w:ascii="Times New Roman" w:hAnsi="Times New Roman" w:cs="Times New Roman"/>
          <w:b/>
          <w:bCs/>
          <w:sz w:val="28"/>
          <w:szCs w:val="28"/>
        </w:rPr>
        <w:t xml:space="preserve">5.СИСТЕМА МОНІТОРИНГУ ТА ОЦІНКИ </w:t>
      </w:r>
      <w:r w:rsidRPr="005104A3">
        <w:rPr>
          <w:rFonts w:ascii="Times New Roman" w:hAnsi="Times New Roman" w:cs="Times New Roman"/>
          <w:b/>
          <w:bCs/>
          <w:sz w:val="28"/>
          <w:szCs w:val="28"/>
        </w:rPr>
        <w:t>РЕЗУЛЬТАТИВНОСТІ РЕАЛІЗАЦІЇ  СТРАТЕГІЇ</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 xml:space="preserve">З початку роботи зі стратегічного планування було наголошено на важливості впровадження та моніторингу реалізації стратегії розвитку </w:t>
      </w:r>
      <w:r>
        <w:rPr>
          <w:rFonts w:ascii="Times New Roman" w:hAnsi="Times New Roman" w:cs="Times New Roman"/>
          <w:sz w:val="28"/>
          <w:szCs w:val="28"/>
        </w:rPr>
        <w:t>Бабчинецької ТГ</w:t>
      </w:r>
      <w:r w:rsidRPr="004A3D5D">
        <w:rPr>
          <w:rFonts w:ascii="Times New Roman" w:hAnsi="Times New Roman" w:cs="Times New Roman"/>
          <w:sz w:val="28"/>
          <w:szCs w:val="28"/>
        </w:rPr>
        <w:t>. У стратегії описано систему моніторингу її виконання та систему індикаторів (результатів) впровадження та оцінки (кількісні та якісні). Наскільки успішним виявиться реалізація стратегії, залежатиме від позитивних економічних та інших змін, що впливають на досягнення цілей.</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У роботі над розробкою стратегії брали участь представники органу місцевого самоврядування, бізнесу, освітніх установ та інших організацій, що забезпечує реалістичність її виконання та довіру до нього з боку громади.</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lastRenderedPageBreak/>
        <w:t>Для забезпечення належного рівня відповідальності за реалізацію стратегії, необхідно створити систему моніторингу  та оцінки її реалізації. Така система має включати орган з моніторингу – робочу групу з управління впровадження стратегії.</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Забезпечення реалізації – це управлінське завдання, яке передбачає контроль за діяльністю численних організацій, які задіяні у процесі впровадження стратегії. Цим має займатись робоча група з управління впровадження стратегії, створена з представників органу місцевого самоврядування, громадськості і бізнесу (сільський голова та його заступники,</w:t>
      </w:r>
      <w:r>
        <w:rPr>
          <w:rFonts w:ascii="Times New Roman" w:hAnsi="Times New Roman" w:cs="Times New Roman"/>
          <w:sz w:val="28"/>
          <w:szCs w:val="28"/>
        </w:rPr>
        <w:t xml:space="preserve"> старости старостинських округів,</w:t>
      </w:r>
      <w:r w:rsidRPr="004A3D5D">
        <w:rPr>
          <w:rFonts w:ascii="Times New Roman" w:hAnsi="Times New Roman" w:cs="Times New Roman"/>
          <w:sz w:val="28"/>
          <w:szCs w:val="28"/>
        </w:rPr>
        <w:t xml:space="preserve"> начальники відділів сільської ради, приватні підприємці, представники громадськості). Питання впровадження проектів і заходів стратегії мають належати виключно до компетенції робочої групи. Саме робоча група з управління впровадження стратегії є відповідальною за забезпечення актуальності та реалістичності стратегічних і оперативних цілей та за їх досягнення.</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У ході моніторингу та оцінки стратегії вирішуються наступні завдання:</w:t>
      </w:r>
    </w:p>
    <w:p w:rsidR="00B27130" w:rsidRPr="004A3D5D" w:rsidRDefault="00B27130" w:rsidP="009B3695">
      <w:pPr>
        <w:numPr>
          <w:ilvl w:val="0"/>
          <w:numId w:val="11"/>
        </w:numPr>
        <w:tabs>
          <w:tab w:val="left" w:pos="993"/>
        </w:tabs>
        <w:suppressAutoHyphens/>
        <w:snapToGrid w:val="0"/>
        <w:spacing w:before="60" w:after="0" w:line="240" w:lineRule="auto"/>
        <w:ind w:left="357" w:firstLine="357"/>
        <w:jc w:val="both"/>
        <w:rPr>
          <w:rFonts w:ascii="Times New Roman" w:hAnsi="Times New Roman" w:cs="Times New Roman"/>
          <w:sz w:val="28"/>
          <w:szCs w:val="28"/>
        </w:rPr>
      </w:pPr>
      <w:r w:rsidRPr="004A3D5D">
        <w:rPr>
          <w:rFonts w:ascii="Times New Roman" w:hAnsi="Times New Roman" w:cs="Times New Roman"/>
          <w:sz w:val="28"/>
          <w:szCs w:val="28"/>
        </w:rPr>
        <w:t>контроль за реалізацією стратегії в цілому;</w:t>
      </w:r>
    </w:p>
    <w:p w:rsidR="00B27130" w:rsidRPr="004A3D5D" w:rsidRDefault="00B27130" w:rsidP="009B3695">
      <w:pPr>
        <w:numPr>
          <w:ilvl w:val="0"/>
          <w:numId w:val="11"/>
        </w:numPr>
        <w:tabs>
          <w:tab w:val="left" w:pos="993"/>
        </w:tabs>
        <w:suppressAutoHyphens/>
        <w:snapToGrid w:val="0"/>
        <w:spacing w:before="60" w:after="0" w:line="240" w:lineRule="auto"/>
        <w:ind w:left="357" w:firstLine="357"/>
        <w:jc w:val="both"/>
        <w:rPr>
          <w:rFonts w:ascii="Times New Roman" w:hAnsi="Times New Roman" w:cs="Times New Roman"/>
          <w:sz w:val="28"/>
          <w:szCs w:val="28"/>
        </w:rPr>
      </w:pPr>
      <w:r w:rsidRPr="004A3D5D">
        <w:rPr>
          <w:rFonts w:ascii="Times New Roman" w:hAnsi="Times New Roman" w:cs="Times New Roman"/>
          <w:sz w:val="28"/>
          <w:szCs w:val="28"/>
        </w:rPr>
        <w:t>оцінка ступеню досягнення за стратегічними та оперативними цілями і завданнями, надання інформації для корегування цілей та завдань;</w:t>
      </w:r>
    </w:p>
    <w:p w:rsidR="00B27130" w:rsidRPr="004A3D5D" w:rsidRDefault="00B27130" w:rsidP="009B3695">
      <w:pPr>
        <w:numPr>
          <w:ilvl w:val="0"/>
          <w:numId w:val="11"/>
        </w:numPr>
        <w:tabs>
          <w:tab w:val="left" w:pos="993"/>
        </w:tabs>
        <w:suppressAutoHyphens/>
        <w:snapToGrid w:val="0"/>
        <w:spacing w:before="60" w:after="0" w:line="240" w:lineRule="auto"/>
        <w:ind w:left="357" w:firstLine="357"/>
        <w:jc w:val="both"/>
        <w:rPr>
          <w:rFonts w:ascii="Times New Roman" w:hAnsi="Times New Roman" w:cs="Times New Roman"/>
          <w:sz w:val="28"/>
          <w:szCs w:val="28"/>
        </w:rPr>
      </w:pPr>
      <w:r w:rsidRPr="004A3D5D">
        <w:rPr>
          <w:rFonts w:ascii="Times New Roman" w:hAnsi="Times New Roman" w:cs="Times New Roman"/>
          <w:sz w:val="28"/>
          <w:szCs w:val="28"/>
        </w:rPr>
        <w:t>підтримка в робочому стані системи стратегічного планування.</w:t>
      </w:r>
    </w:p>
    <w:p w:rsidR="00B27130" w:rsidRDefault="00B27130" w:rsidP="009B3695">
      <w:pPr>
        <w:spacing w:before="120"/>
        <w:ind w:firstLine="709"/>
        <w:jc w:val="both"/>
        <w:rPr>
          <w:rFonts w:ascii="Times New Roman" w:hAnsi="Times New Roman" w:cs="Times New Roman"/>
          <w:sz w:val="28"/>
          <w:szCs w:val="28"/>
        </w:rPr>
      </w:pPr>
      <w:r w:rsidRPr="004A3D5D">
        <w:rPr>
          <w:rFonts w:ascii="Times New Roman" w:hAnsi="Times New Roman" w:cs="Times New Roman"/>
          <w:sz w:val="28"/>
          <w:szCs w:val="28"/>
        </w:rPr>
        <w:t>Моніторинг базується на розгляді обмеженого числа відібраних показників (індикаторів) за кожним зі стратегічних напрямів та аналізі досягнення запланованих результатів.</w:t>
      </w:r>
    </w:p>
    <w:p w:rsidR="00B27130" w:rsidRPr="004A3D5D" w:rsidRDefault="00B27130" w:rsidP="009B3695">
      <w:pPr>
        <w:spacing w:after="0"/>
        <w:ind w:firstLine="709"/>
        <w:jc w:val="both"/>
        <w:rPr>
          <w:rFonts w:ascii="Times New Roman" w:hAnsi="Times New Roman" w:cs="Times New Roman"/>
          <w:b/>
          <w:bCs/>
          <w:sz w:val="28"/>
          <w:szCs w:val="28"/>
        </w:rPr>
      </w:pPr>
      <w:r w:rsidRPr="004A3D5D">
        <w:rPr>
          <w:rFonts w:ascii="Times New Roman" w:hAnsi="Times New Roman" w:cs="Times New Roman"/>
          <w:b/>
          <w:bCs/>
          <w:sz w:val="28"/>
          <w:szCs w:val="28"/>
        </w:rPr>
        <w:t>Рівні моніторингу:</w:t>
      </w:r>
    </w:p>
    <w:p w:rsidR="00B27130" w:rsidRPr="004A3D5D" w:rsidRDefault="00B27130" w:rsidP="009B3695">
      <w:pPr>
        <w:pStyle w:val="ListParagraph1"/>
        <w:numPr>
          <w:ilvl w:val="1"/>
          <w:numId w:val="11"/>
        </w:numPr>
        <w:spacing w:line="259" w:lineRule="auto"/>
        <w:jc w:val="both"/>
        <w:rPr>
          <w:rFonts w:ascii="Times New Roman" w:hAnsi="Times New Roman" w:cs="Times New Roman"/>
          <w:sz w:val="28"/>
          <w:szCs w:val="28"/>
        </w:rPr>
      </w:pPr>
      <w:r w:rsidRPr="004A3D5D">
        <w:rPr>
          <w:rFonts w:ascii="Times New Roman" w:hAnsi="Times New Roman" w:cs="Times New Roman"/>
          <w:sz w:val="28"/>
          <w:szCs w:val="28"/>
        </w:rPr>
        <w:t>Ефективність впровадження окремого проекту;</w:t>
      </w:r>
    </w:p>
    <w:p w:rsidR="00B27130" w:rsidRPr="00040483" w:rsidRDefault="00B27130" w:rsidP="009B3695">
      <w:pPr>
        <w:pStyle w:val="ListParagraph1"/>
        <w:numPr>
          <w:ilvl w:val="1"/>
          <w:numId w:val="11"/>
        </w:numPr>
        <w:spacing w:line="259" w:lineRule="auto"/>
        <w:jc w:val="both"/>
        <w:rPr>
          <w:rFonts w:ascii="Times New Roman" w:hAnsi="Times New Roman" w:cs="Times New Roman"/>
          <w:sz w:val="28"/>
          <w:szCs w:val="28"/>
          <w:lang w:val="ru-RU"/>
        </w:rPr>
      </w:pPr>
      <w:r w:rsidRPr="00040483">
        <w:rPr>
          <w:rFonts w:ascii="Times New Roman" w:hAnsi="Times New Roman" w:cs="Times New Roman"/>
          <w:sz w:val="28"/>
          <w:szCs w:val="28"/>
          <w:lang w:val="ru-RU"/>
        </w:rPr>
        <w:t>Рівень досягнення стратегічних і оперативних цілей;</w:t>
      </w:r>
    </w:p>
    <w:p w:rsidR="00B27130" w:rsidRPr="00040483" w:rsidRDefault="00B27130" w:rsidP="009B3695">
      <w:pPr>
        <w:pStyle w:val="ListParagraph1"/>
        <w:numPr>
          <w:ilvl w:val="1"/>
          <w:numId w:val="11"/>
        </w:numPr>
        <w:spacing w:line="259" w:lineRule="auto"/>
        <w:jc w:val="both"/>
        <w:rPr>
          <w:rFonts w:ascii="Times New Roman" w:hAnsi="Times New Roman" w:cs="Times New Roman"/>
          <w:sz w:val="28"/>
          <w:szCs w:val="28"/>
          <w:lang w:val="ru-RU"/>
        </w:rPr>
      </w:pPr>
      <w:r w:rsidRPr="00040483">
        <w:rPr>
          <w:rFonts w:ascii="Times New Roman" w:hAnsi="Times New Roman" w:cs="Times New Roman"/>
          <w:sz w:val="28"/>
          <w:szCs w:val="28"/>
          <w:lang w:val="ru-RU"/>
        </w:rPr>
        <w:t>Ступінь просування за стратегічними напрямами розвитку;</w:t>
      </w:r>
    </w:p>
    <w:p w:rsidR="00B27130" w:rsidRPr="00040483" w:rsidRDefault="00B27130" w:rsidP="009B3695">
      <w:pPr>
        <w:pStyle w:val="ListParagraph1"/>
        <w:numPr>
          <w:ilvl w:val="1"/>
          <w:numId w:val="11"/>
        </w:numPr>
        <w:spacing w:line="259" w:lineRule="auto"/>
        <w:jc w:val="both"/>
        <w:rPr>
          <w:rFonts w:ascii="Times New Roman" w:hAnsi="Times New Roman" w:cs="Times New Roman"/>
          <w:sz w:val="28"/>
          <w:szCs w:val="28"/>
          <w:lang w:val="ru-RU"/>
        </w:rPr>
      </w:pPr>
      <w:r w:rsidRPr="00040483">
        <w:rPr>
          <w:rFonts w:ascii="Times New Roman" w:hAnsi="Times New Roman" w:cs="Times New Roman"/>
          <w:sz w:val="28"/>
          <w:szCs w:val="28"/>
          <w:lang w:val="ru-RU"/>
        </w:rPr>
        <w:t>Стан розвитку громади – досягнення стратегічного бачення;</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Підсумки моніторингу підводяться один раз на півроку у вигляді піврічних звітів.</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 xml:space="preserve">Фіксуються та аналізуються: </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а) ступінь вик</w:t>
      </w:r>
      <w:r>
        <w:rPr>
          <w:rFonts w:ascii="Times New Roman" w:hAnsi="Times New Roman" w:cs="Times New Roman"/>
          <w:sz w:val="28"/>
          <w:szCs w:val="28"/>
        </w:rPr>
        <w:t>онання кожного завдання проекта</w:t>
      </w:r>
      <w:r w:rsidRPr="004A3D5D">
        <w:rPr>
          <w:rFonts w:ascii="Times New Roman" w:hAnsi="Times New Roman" w:cs="Times New Roman"/>
          <w:sz w:val="28"/>
          <w:szCs w:val="28"/>
        </w:rPr>
        <w:t xml:space="preserve">; </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 xml:space="preserve">б) невиконані завдання, причини відхилення, пропозиції; </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 xml:space="preserve">в) дані за індикаторами, що відображають результат реалізації проектів; </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 xml:space="preserve">г) оцінка потреб у фінансуванні; </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д) пропозиції щодо вдосконалення діючої системи моніторингу.</w:t>
      </w:r>
    </w:p>
    <w:p w:rsidR="00B27130" w:rsidRPr="004A3D5D" w:rsidRDefault="00B27130" w:rsidP="009B3695">
      <w:pPr>
        <w:spacing w:after="0"/>
        <w:ind w:firstLine="709"/>
        <w:jc w:val="both"/>
        <w:rPr>
          <w:rFonts w:ascii="Times New Roman" w:hAnsi="Times New Roman" w:cs="Times New Roman"/>
          <w:sz w:val="28"/>
          <w:szCs w:val="28"/>
        </w:rPr>
      </w:pPr>
      <w:r w:rsidRPr="004A3D5D">
        <w:rPr>
          <w:rFonts w:ascii="Times New Roman" w:hAnsi="Times New Roman" w:cs="Times New Roman"/>
          <w:sz w:val="28"/>
          <w:szCs w:val="28"/>
        </w:rPr>
        <w:t>Пропо</w:t>
      </w:r>
      <w:r>
        <w:rPr>
          <w:rFonts w:ascii="Times New Roman" w:hAnsi="Times New Roman" w:cs="Times New Roman"/>
          <w:sz w:val="28"/>
          <w:szCs w:val="28"/>
        </w:rPr>
        <w:t>зиції з корегування та змін до с</w:t>
      </w:r>
      <w:r w:rsidRPr="004A3D5D">
        <w:rPr>
          <w:rFonts w:ascii="Times New Roman" w:hAnsi="Times New Roman" w:cs="Times New Roman"/>
          <w:sz w:val="28"/>
          <w:szCs w:val="28"/>
        </w:rPr>
        <w:t>тратегії за стратегічними та оперативними цілями, проектами та завданнями можуть вноситися:</w:t>
      </w:r>
    </w:p>
    <w:p w:rsidR="00B27130" w:rsidRPr="00040483" w:rsidRDefault="00B27130" w:rsidP="009B3695">
      <w:pPr>
        <w:pStyle w:val="ListParagraph1"/>
        <w:numPr>
          <w:ilvl w:val="0"/>
          <w:numId w:val="12"/>
        </w:numPr>
        <w:spacing w:line="259" w:lineRule="auto"/>
        <w:jc w:val="both"/>
        <w:rPr>
          <w:rFonts w:ascii="Times New Roman" w:hAnsi="Times New Roman" w:cs="Times New Roman"/>
          <w:sz w:val="28"/>
          <w:szCs w:val="28"/>
          <w:lang w:val="ru-RU"/>
        </w:rPr>
      </w:pPr>
      <w:r w:rsidRPr="00040483">
        <w:rPr>
          <w:rFonts w:ascii="Times New Roman" w:hAnsi="Times New Roman" w:cs="Times New Roman"/>
          <w:sz w:val="28"/>
          <w:szCs w:val="28"/>
          <w:lang w:val="ru-RU"/>
        </w:rPr>
        <w:t>членами робочої групи з управління впровадження стратегії;</w:t>
      </w:r>
    </w:p>
    <w:p w:rsidR="00B27130" w:rsidRDefault="00B27130" w:rsidP="009B3695">
      <w:pPr>
        <w:pStyle w:val="ListParagraph1"/>
        <w:numPr>
          <w:ilvl w:val="0"/>
          <w:numId w:val="12"/>
        </w:numPr>
        <w:spacing w:line="259" w:lineRule="auto"/>
        <w:jc w:val="both"/>
        <w:rPr>
          <w:rFonts w:ascii="Times New Roman" w:hAnsi="Times New Roman" w:cs="Times New Roman"/>
          <w:sz w:val="28"/>
          <w:szCs w:val="28"/>
        </w:rPr>
      </w:pPr>
      <w:r w:rsidRPr="004A3D5D">
        <w:rPr>
          <w:rFonts w:ascii="Times New Roman" w:hAnsi="Times New Roman" w:cs="Times New Roman"/>
          <w:sz w:val="28"/>
          <w:szCs w:val="28"/>
        </w:rPr>
        <w:lastRenderedPageBreak/>
        <w:t>депутатами</w:t>
      </w:r>
      <w:r>
        <w:rPr>
          <w:rFonts w:ascii="Times New Roman" w:hAnsi="Times New Roman" w:cs="Times New Roman"/>
          <w:sz w:val="28"/>
          <w:szCs w:val="28"/>
        </w:rPr>
        <w:t xml:space="preserve"> ТГ</w:t>
      </w:r>
      <w:r w:rsidRPr="004A3D5D">
        <w:rPr>
          <w:rFonts w:ascii="Times New Roman" w:hAnsi="Times New Roman" w:cs="Times New Roman"/>
          <w:sz w:val="28"/>
          <w:szCs w:val="28"/>
        </w:rPr>
        <w:t>;</w:t>
      </w:r>
    </w:p>
    <w:p w:rsidR="00B27130" w:rsidRPr="00040483" w:rsidRDefault="00B27130" w:rsidP="009B3695">
      <w:pPr>
        <w:pStyle w:val="ListParagraph1"/>
        <w:numPr>
          <w:ilvl w:val="0"/>
          <w:numId w:val="12"/>
        </w:numPr>
        <w:spacing w:line="259" w:lineRule="auto"/>
        <w:jc w:val="both"/>
        <w:rPr>
          <w:rFonts w:ascii="Times New Roman" w:hAnsi="Times New Roman" w:cs="Times New Roman"/>
          <w:sz w:val="28"/>
          <w:szCs w:val="28"/>
          <w:lang w:val="ru-RU"/>
        </w:rPr>
      </w:pPr>
      <w:r w:rsidRPr="00040483">
        <w:rPr>
          <w:rFonts w:ascii="Times New Roman" w:hAnsi="Times New Roman" w:cs="Times New Roman"/>
          <w:sz w:val="28"/>
          <w:szCs w:val="28"/>
          <w:lang w:val="ru-RU"/>
        </w:rPr>
        <w:t>зацікавленими організаціями, установами, громадськими організаціями та особами (жителями громади).</w:t>
      </w:r>
    </w:p>
    <w:p w:rsidR="00B27130" w:rsidRPr="00100B4E" w:rsidRDefault="00B27130" w:rsidP="009B3695">
      <w:pPr>
        <w:spacing w:after="0"/>
        <w:ind w:firstLine="709"/>
        <w:jc w:val="both"/>
        <w:rPr>
          <w:rFonts w:ascii="Times New Roman" w:hAnsi="Times New Roman" w:cs="Times New Roman"/>
          <w:sz w:val="28"/>
          <w:szCs w:val="28"/>
        </w:rPr>
      </w:pPr>
      <w:r w:rsidRPr="00100B4E">
        <w:rPr>
          <w:rFonts w:ascii="Times New Roman" w:hAnsi="Times New Roman" w:cs="Times New Roman"/>
          <w:sz w:val="28"/>
          <w:szCs w:val="28"/>
        </w:rPr>
        <w:t>Проекти рішень щодо змін до стратегії виносяться на розгляд сільської ради.</w:t>
      </w:r>
    </w:p>
    <w:p w:rsidR="00B27130" w:rsidRDefault="00B27130" w:rsidP="009B3695">
      <w:pPr>
        <w:spacing w:after="0"/>
        <w:ind w:firstLine="709"/>
        <w:jc w:val="both"/>
        <w:rPr>
          <w:rFonts w:ascii="Times New Roman" w:hAnsi="Times New Roman" w:cs="Times New Roman"/>
          <w:sz w:val="28"/>
          <w:szCs w:val="28"/>
        </w:rPr>
      </w:pPr>
      <w:r w:rsidRPr="003F287B">
        <w:rPr>
          <w:rFonts w:ascii="Times New Roman" w:hAnsi="Times New Roman" w:cs="Times New Roman"/>
          <w:sz w:val="28"/>
          <w:szCs w:val="28"/>
        </w:rPr>
        <w:t>Для всіх можливих форм організації процесу моніторингу головним є проведення ретельного відслідковування виконання завдань та реалізації проектів, коригування та актуалізація Стратегії при необхідності, з огляду на зміну ситуації, оскільки одні проекти будуть завершені, а деякі замінено іншими.</w:t>
      </w:r>
    </w:p>
    <w:p w:rsidR="00B27130" w:rsidRDefault="00B27130" w:rsidP="009B3695">
      <w:pPr>
        <w:spacing w:after="0"/>
        <w:ind w:firstLine="709"/>
        <w:jc w:val="both"/>
        <w:rPr>
          <w:rFonts w:ascii="Times New Roman" w:hAnsi="Times New Roman" w:cs="Times New Roman"/>
          <w:sz w:val="28"/>
          <w:szCs w:val="28"/>
        </w:rPr>
      </w:pPr>
    </w:p>
    <w:p w:rsidR="00B27130" w:rsidRPr="003F287B" w:rsidRDefault="00B27130" w:rsidP="009B3695">
      <w:pPr>
        <w:spacing w:after="0"/>
        <w:ind w:firstLine="709"/>
        <w:jc w:val="both"/>
        <w:rPr>
          <w:rFonts w:ascii="Times New Roman" w:hAnsi="Times New Roman" w:cs="Times New Roman"/>
          <w:sz w:val="28"/>
          <w:szCs w:val="28"/>
        </w:rPr>
      </w:pPr>
    </w:p>
    <w:p w:rsidR="00B27130" w:rsidRPr="00B73BAB" w:rsidRDefault="00B27130" w:rsidP="009B3695">
      <w:pPr>
        <w:pStyle w:val="a6"/>
        <w:spacing w:before="120" w:after="60"/>
        <w:jc w:val="center"/>
      </w:pPr>
      <w:r w:rsidRPr="00B73BAB">
        <w:rPr>
          <w:rFonts w:ascii="Times New Roman" w:hAnsi="Times New Roman" w:cs="Times New Roman"/>
          <w:b/>
          <w:bCs/>
          <w:sz w:val="28"/>
          <w:szCs w:val="28"/>
        </w:rPr>
        <w:t xml:space="preserve">Показники оцінки реалізації стратегії </w:t>
      </w:r>
      <w:r w:rsidRPr="00B73BAB">
        <w:rPr>
          <w:rFonts w:ascii="Times New Roman" w:hAnsi="Times New Roman" w:cs="Times New Roman"/>
          <w:sz w:val="28"/>
          <w:szCs w:val="28"/>
        </w:rPr>
        <w:t>(індикатори досягнення результату)</w:t>
      </w:r>
    </w:p>
    <w:tbl>
      <w:tblPr>
        <w:tblW w:w="9848" w:type="dxa"/>
        <w:tblInd w:w="2"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CellMar>
          <w:left w:w="93" w:type="dxa"/>
        </w:tblCellMar>
        <w:tblLook w:val="0000" w:firstRow="0" w:lastRow="0" w:firstColumn="0" w:lastColumn="0" w:noHBand="0" w:noVBand="0"/>
      </w:tblPr>
      <w:tblGrid>
        <w:gridCol w:w="628"/>
        <w:gridCol w:w="9220"/>
      </w:tblGrid>
      <w:tr w:rsidR="00B27130" w:rsidRPr="005E20F1">
        <w:trPr>
          <w:trHeight w:val="278"/>
        </w:trPr>
        <w:tc>
          <w:tcPr>
            <w:tcW w:w="9848" w:type="dxa"/>
            <w:gridSpan w:val="2"/>
            <w:shd w:val="clear" w:color="auto" w:fill="A8D08D"/>
          </w:tcPr>
          <w:p w:rsidR="00B27130" w:rsidRPr="005E20F1" w:rsidRDefault="00B27130" w:rsidP="00AF2BCF">
            <w:pPr>
              <w:spacing w:after="160"/>
              <w:jc w:val="center"/>
            </w:pPr>
            <w:r w:rsidRPr="005E20F1">
              <w:rPr>
                <w:rFonts w:ascii="Times New Roman" w:hAnsi="Times New Roman" w:cs="Times New Roman"/>
                <w:b/>
                <w:bCs/>
                <w:sz w:val="28"/>
                <w:szCs w:val="28"/>
              </w:rPr>
              <w:t>Загальні показники</w:t>
            </w:r>
          </w:p>
        </w:tc>
      </w:tr>
      <w:tr w:rsidR="00B27130" w:rsidRPr="005E20F1">
        <w:trPr>
          <w:trHeight w:val="299"/>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Обсяги фактичних доходів місцевого бюджету на одного мешканця</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Обсяги фактичних видатків місцевого бюджету на одного мешканця</w:t>
            </w:r>
          </w:p>
        </w:tc>
      </w:tr>
      <w:tr w:rsidR="00B27130" w:rsidRPr="005E20F1">
        <w:trPr>
          <w:trHeight w:val="290"/>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Середня місячна заробітна плата</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Загальний обсяг експорту</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Чисельність населення, зайнятого у всіх сферах економіки</w:t>
            </w:r>
          </w:p>
        </w:tc>
      </w:tr>
      <w:tr w:rsidR="00B27130" w:rsidRPr="005E20F1">
        <w:trPr>
          <w:trHeight w:val="340"/>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Обсяг прямих іноземних інвестицій в економіку громади на душу населення</w:t>
            </w:r>
          </w:p>
        </w:tc>
      </w:tr>
      <w:tr w:rsidR="00B27130" w:rsidRPr="005E20F1">
        <w:trPr>
          <w:trHeight w:val="340"/>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rPr>
                <w:rFonts w:ascii="Times New Roman" w:hAnsi="Times New Roman" w:cs="Times New Roman"/>
                <w:sz w:val="28"/>
                <w:szCs w:val="28"/>
              </w:rPr>
            </w:pPr>
            <w:r w:rsidRPr="005E20F1">
              <w:rPr>
                <w:rFonts w:ascii="Times New Roman" w:hAnsi="Times New Roman" w:cs="Times New Roman"/>
                <w:sz w:val="28"/>
                <w:szCs w:val="28"/>
              </w:rPr>
              <w:t>Обсяг інвестицій в туристично-рекреаційну галузь</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Обсяг реалізованої промислової продукції на душу населення</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Частка промислової продукції, виробленої малими підприємствами в загальному обсязі</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Кількість новостворених робочих місць на підприємствах громади на рік</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Кількість малих і середніх підприємств на 1 тис. осіб населення</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rPr>
                <w:rFonts w:ascii="Times New Roman" w:hAnsi="Times New Roman" w:cs="Times New Roman"/>
                <w:sz w:val="28"/>
                <w:szCs w:val="28"/>
              </w:rPr>
            </w:pPr>
            <w:r w:rsidRPr="005E20F1">
              <w:rPr>
                <w:rFonts w:ascii="Times New Roman" w:hAnsi="Times New Roman" w:cs="Times New Roman"/>
                <w:sz w:val="28"/>
                <w:szCs w:val="28"/>
              </w:rPr>
              <w:t>Кількість наданих адміністративних послуг на території ТГ</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Обсяг залучених коштів з ДФРР, міжнародних організацій, державних, обласних конкурсів</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Економія бюджетних коштів в результаті впровадження енергоефективних заходів</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 xml:space="preserve">Обсяг фінансування заходів з охорони навколишнього природного </w:t>
            </w:r>
            <w:r w:rsidRPr="005E20F1">
              <w:rPr>
                <w:rFonts w:ascii="Times New Roman" w:hAnsi="Times New Roman" w:cs="Times New Roman"/>
                <w:sz w:val="28"/>
                <w:szCs w:val="28"/>
              </w:rPr>
              <w:lastRenderedPageBreak/>
              <w:t>середовища</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Кількість осіб, залучених до заходів з екологічної освіти</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Кількість подій (фестивалів, конференцій, святкувань і т. п.) на рік</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Динаміка чисельності населення громади</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Природний приріст / скорочення населення</w:t>
            </w:r>
          </w:p>
        </w:tc>
      </w:tr>
      <w:tr w:rsidR="00B27130" w:rsidRPr="005E20F1">
        <w:trPr>
          <w:trHeight w:val="324"/>
        </w:trPr>
        <w:tc>
          <w:tcPr>
            <w:tcW w:w="628" w:type="dxa"/>
            <w:shd w:val="clear" w:color="auto" w:fill="D6E3BC"/>
          </w:tcPr>
          <w:p w:rsidR="00B27130" w:rsidRPr="005E20F1"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5E20F1" w:rsidRDefault="00B27130" w:rsidP="00AF2BCF">
            <w:pPr>
              <w:spacing w:after="160" w:line="252" w:lineRule="auto"/>
            </w:pPr>
            <w:r w:rsidRPr="005E20F1">
              <w:rPr>
                <w:rFonts w:ascii="Times New Roman" w:hAnsi="Times New Roman" w:cs="Times New Roman"/>
                <w:sz w:val="28"/>
                <w:szCs w:val="28"/>
              </w:rPr>
              <w:t>Рівень безробіття</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Частка безробітних жінок у загальній кількості безробітних в громаді</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Кількість спортивних споруд і об'єктів введених в експлуатацію</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Кількість громадян, охоплених спортивними секціями</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Кількість учасників-призерів предметних олімпіад різних рівнів</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Результат ЗНО в цілому у освітніх закладах громади</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 вступу випускників школи громади до ВНЗ</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Кількість змагань усіх рівнів, в яких взяли участь вихованці спортивних секцій громади</w:t>
            </w:r>
          </w:p>
        </w:tc>
      </w:tr>
      <w:tr w:rsidR="00B27130" w:rsidRPr="00506B7D">
        <w:trPr>
          <w:trHeight w:val="324"/>
        </w:trPr>
        <w:tc>
          <w:tcPr>
            <w:tcW w:w="628" w:type="dxa"/>
            <w:shd w:val="clear" w:color="auto" w:fill="D6E3BC"/>
          </w:tcPr>
          <w:p w:rsidR="00B27130" w:rsidRPr="00506B7D" w:rsidRDefault="00B27130" w:rsidP="00AF2BCF">
            <w:pPr>
              <w:numPr>
                <w:ilvl w:val="0"/>
                <w:numId w:val="13"/>
              </w:numPr>
              <w:suppressAutoHyphens/>
              <w:snapToGrid w:val="0"/>
              <w:spacing w:before="40" w:after="40" w:line="240" w:lineRule="auto"/>
              <w:jc w:val="both"/>
              <w:rPr>
                <w:rFonts w:ascii="Times New Roman" w:hAnsi="Times New Roman" w:cs="Times New Roman"/>
                <w:sz w:val="28"/>
                <w:szCs w:val="28"/>
              </w:rPr>
            </w:pPr>
          </w:p>
        </w:tc>
        <w:tc>
          <w:tcPr>
            <w:tcW w:w="9220" w:type="dxa"/>
            <w:shd w:val="clear" w:color="auto" w:fill="D6E3BC"/>
          </w:tcPr>
          <w:p w:rsidR="00B27130" w:rsidRPr="00105A26" w:rsidRDefault="00B27130" w:rsidP="00AF2BCF">
            <w:pPr>
              <w:spacing w:after="160" w:line="252" w:lineRule="auto"/>
              <w:rPr>
                <w:rFonts w:ascii="Times New Roman" w:hAnsi="Times New Roman" w:cs="Times New Roman"/>
                <w:sz w:val="28"/>
                <w:szCs w:val="28"/>
              </w:rPr>
            </w:pPr>
            <w:r w:rsidRPr="00506B7D">
              <w:rPr>
                <w:rFonts w:ascii="Times New Roman" w:hAnsi="Times New Roman" w:cs="Times New Roman"/>
                <w:sz w:val="28"/>
                <w:szCs w:val="28"/>
              </w:rPr>
              <w:t>Кількість конкурсів усіх рівнів, в яких взяли участь вихованці творчих колективів громади</w:t>
            </w:r>
          </w:p>
        </w:tc>
      </w:tr>
    </w:tbl>
    <w:p w:rsidR="00B27130" w:rsidRDefault="00B27130" w:rsidP="009B3695">
      <w:pPr>
        <w:autoSpaceDE w:val="0"/>
        <w:autoSpaceDN w:val="0"/>
        <w:adjustRightInd w:val="0"/>
        <w:spacing w:before="120"/>
        <w:ind w:firstLine="708"/>
        <w:jc w:val="both"/>
        <w:rPr>
          <w:rFonts w:ascii="Times New Roman" w:hAnsi="Times New Roman" w:cs="Times New Roman"/>
          <w:sz w:val="28"/>
          <w:szCs w:val="28"/>
          <w:u w:val="single"/>
        </w:rPr>
      </w:pPr>
    </w:p>
    <w:p w:rsidR="00B27130" w:rsidRDefault="00B27130" w:rsidP="009B3695">
      <w:pPr>
        <w:autoSpaceDE w:val="0"/>
        <w:autoSpaceDN w:val="0"/>
        <w:adjustRightInd w:val="0"/>
        <w:spacing w:before="120"/>
        <w:ind w:firstLine="708"/>
        <w:jc w:val="both"/>
        <w:rPr>
          <w:rFonts w:ascii="Times New Roman" w:hAnsi="Times New Roman" w:cs="Times New Roman"/>
          <w:sz w:val="28"/>
          <w:szCs w:val="28"/>
          <w:u w:val="single"/>
        </w:rPr>
      </w:pPr>
    </w:p>
    <w:p w:rsidR="00B27130" w:rsidRDefault="00B27130" w:rsidP="009B3695">
      <w:pPr>
        <w:autoSpaceDE w:val="0"/>
        <w:autoSpaceDN w:val="0"/>
        <w:adjustRightInd w:val="0"/>
        <w:spacing w:before="120"/>
        <w:ind w:firstLine="708"/>
        <w:jc w:val="both"/>
        <w:rPr>
          <w:rFonts w:ascii="Times New Roman" w:hAnsi="Times New Roman" w:cs="Times New Roman"/>
          <w:sz w:val="28"/>
          <w:szCs w:val="28"/>
          <w:u w:val="single"/>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p w:rsidR="00B27130" w:rsidRDefault="00B27130" w:rsidP="009B3695">
      <w:pPr>
        <w:suppressAutoHyphens/>
        <w:spacing w:before="240"/>
        <w:rPr>
          <w:rFonts w:ascii="Times New Roman" w:hAnsi="Times New Roman" w:cs="Times New Roman"/>
          <w:b/>
          <w:bCs/>
          <w:i/>
          <w:iCs/>
          <w:sz w:val="28"/>
          <w:szCs w:val="28"/>
        </w:rPr>
      </w:pPr>
    </w:p>
    <w:sectPr w:rsidR="00B27130" w:rsidSect="00880371">
      <w:pgSz w:w="11906" w:h="16838" w:code="9"/>
      <w:pgMar w:top="567"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637D" w:rsidRDefault="0082637D" w:rsidP="00E16C83">
      <w:pPr>
        <w:spacing w:after="0" w:line="240" w:lineRule="auto"/>
      </w:pPr>
      <w:r>
        <w:separator/>
      </w:r>
    </w:p>
  </w:endnote>
  <w:endnote w:type="continuationSeparator" w:id="0">
    <w:p w:rsidR="0082637D" w:rsidRDefault="0082637D" w:rsidP="00E16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shelf Symbol 7">
    <w:panose1 w:val="05010101010101010101"/>
    <w:charset w:val="02"/>
    <w:family w:val="auto"/>
    <w:pitch w:val="variable"/>
    <w:sig w:usb0="00000000" w:usb1="10000000" w:usb2="00000000" w:usb3="00000000" w:csb0="80000000" w:csb1="00000000"/>
  </w:font>
  <w:font w:name="Liberation Serif">
    <w:altName w:val="Times New Roman"/>
    <w:panose1 w:val="02020603050405020304"/>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5C35" w:rsidRDefault="00E35C35">
    <w:pPr>
      <w:pStyle w:val="af7"/>
    </w:pPr>
  </w:p>
  <w:p w:rsidR="00E35C35" w:rsidRPr="00E16C83" w:rsidRDefault="00E35C35" w:rsidP="00E16C83">
    <w:pPr>
      <w:tabs>
        <w:tab w:val="center" w:pos="4677"/>
        <w:tab w:val="right" w:pos="9355"/>
      </w:tabs>
      <w:spacing w:after="0" w:line="240" w:lineRule="auto"/>
      <w:rPr>
        <w:rFonts w:eastAsia="Calibri" w:cs="Times New Roman"/>
      </w:rPr>
    </w:pPr>
    <w:r w:rsidRPr="00E16C83">
      <w:rPr>
        <w:rFonts w:eastAsia="Calibri" w:cs="Times New Roman"/>
      </w:rPr>
      <w:t xml:space="preserve">                                                                                   </w:t>
    </w:r>
    <w:r w:rsidRPr="00E35C35">
      <w:rPr>
        <w:rFonts w:eastAsia="Calibri" w:cs="Times New Roman"/>
        <w:i/>
      </w:rPr>
      <w:t>БАБЧИНЕЦЬКА ТЕРИТОРІАЛЬНА ГРОМАДА</w:t>
    </w:r>
    <w:r w:rsidRPr="00E16C83">
      <w:rPr>
        <w:rFonts w:eastAsia="Calibri" w:cs="Times New Roman"/>
      </w:rPr>
      <w:t xml:space="preserve">  </w:t>
    </w:r>
    <w:r>
      <w:rPr>
        <w:rFonts w:eastAsia="Calibri" w:cs="Times New Roman"/>
      </w:rPr>
      <w:t xml:space="preserve">           </w:t>
    </w:r>
    <w:r w:rsidRPr="00E16C83">
      <w:rPr>
        <w:rFonts w:eastAsia="Calibri" w:cs="Times New Roman"/>
      </w:rPr>
      <w:t xml:space="preserve">   </w:t>
    </w:r>
    <w:r w:rsidRPr="00E16C83">
      <w:rPr>
        <w:rFonts w:eastAsia="Calibri" w:cs="Times New Roman"/>
        <w:noProof/>
        <w:lang w:eastAsia="uk-UA"/>
      </w:rPr>
      <w:drawing>
        <wp:inline distT="0" distB="0" distL="0" distR="0" wp14:anchorId="3FD98FB0" wp14:editId="186A2955">
          <wp:extent cx="591185" cy="658495"/>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1185" cy="658495"/>
                  </a:xfrm>
                  <a:prstGeom prst="rect">
                    <a:avLst/>
                  </a:prstGeom>
                  <a:noFill/>
                </pic:spPr>
              </pic:pic>
            </a:graphicData>
          </a:graphic>
        </wp:inline>
      </w:drawing>
    </w:r>
  </w:p>
  <w:p w:rsidR="00E35C35" w:rsidRDefault="00E35C35">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637D" w:rsidRDefault="0082637D" w:rsidP="00E16C83">
      <w:pPr>
        <w:spacing w:after="0" w:line="240" w:lineRule="auto"/>
      </w:pPr>
      <w:r>
        <w:separator/>
      </w:r>
    </w:p>
  </w:footnote>
  <w:footnote w:type="continuationSeparator" w:id="0">
    <w:p w:rsidR="0082637D" w:rsidRDefault="0082637D" w:rsidP="00E16C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C6F35"/>
    <w:multiLevelType w:val="hybridMultilevel"/>
    <w:tmpl w:val="063211CC"/>
    <w:lvl w:ilvl="0" w:tplc="A47CB414">
      <w:start w:val="27"/>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
    <w:nsid w:val="0B393E31"/>
    <w:multiLevelType w:val="multilevel"/>
    <w:tmpl w:val="2BDCE7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105077DE"/>
    <w:multiLevelType w:val="hybridMultilevel"/>
    <w:tmpl w:val="CFB859AE"/>
    <w:lvl w:ilvl="0" w:tplc="68A29A8E">
      <w:start w:val="1"/>
      <w:numFmt w:val="decimal"/>
      <w:lvlText w:val="%1."/>
      <w:lvlJc w:val="left"/>
      <w:pPr>
        <w:tabs>
          <w:tab w:val="num" w:pos="435"/>
        </w:tabs>
        <w:ind w:left="435" w:hanging="360"/>
      </w:pPr>
      <w:rPr>
        <w:rFonts w:hint="default"/>
      </w:rPr>
    </w:lvl>
    <w:lvl w:ilvl="1" w:tplc="04190019">
      <w:start w:val="1"/>
      <w:numFmt w:val="lowerLetter"/>
      <w:lvlText w:val="%2."/>
      <w:lvlJc w:val="left"/>
      <w:pPr>
        <w:tabs>
          <w:tab w:val="num" w:pos="1155"/>
        </w:tabs>
        <w:ind w:left="1155" w:hanging="360"/>
      </w:pPr>
    </w:lvl>
    <w:lvl w:ilvl="2" w:tplc="0419001B">
      <w:start w:val="1"/>
      <w:numFmt w:val="lowerRoman"/>
      <w:lvlText w:val="%3."/>
      <w:lvlJc w:val="right"/>
      <w:pPr>
        <w:tabs>
          <w:tab w:val="num" w:pos="1875"/>
        </w:tabs>
        <w:ind w:left="1875" w:hanging="180"/>
      </w:pPr>
    </w:lvl>
    <w:lvl w:ilvl="3" w:tplc="0419000F">
      <w:start w:val="1"/>
      <w:numFmt w:val="decimal"/>
      <w:lvlText w:val="%4."/>
      <w:lvlJc w:val="left"/>
      <w:pPr>
        <w:tabs>
          <w:tab w:val="num" w:pos="2595"/>
        </w:tabs>
        <w:ind w:left="2595" w:hanging="360"/>
      </w:pPr>
    </w:lvl>
    <w:lvl w:ilvl="4" w:tplc="04190019">
      <w:start w:val="1"/>
      <w:numFmt w:val="lowerLetter"/>
      <w:lvlText w:val="%5."/>
      <w:lvlJc w:val="left"/>
      <w:pPr>
        <w:tabs>
          <w:tab w:val="num" w:pos="3315"/>
        </w:tabs>
        <w:ind w:left="3315" w:hanging="360"/>
      </w:pPr>
    </w:lvl>
    <w:lvl w:ilvl="5" w:tplc="0419001B">
      <w:start w:val="1"/>
      <w:numFmt w:val="lowerRoman"/>
      <w:lvlText w:val="%6."/>
      <w:lvlJc w:val="right"/>
      <w:pPr>
        <w:tabs>
          <w:tab w:val="num" w:pos="4035"/>
        </w:tabs>
        <w:ind w:left="4035" w:hanging="180"/>
      </w:pPr>
    </w:lvl>
    <w:lvl w:ilvl="6" w:tplc="0419000F">
      <w:start w:val="1"/>
      <w:numFmt w:val="decimal"/>
      <w:lvlText w:val="%7."/>
      <w:lvlJc w:val="left"/>
      <w:pPr>
        <w:tabs>
          <w:tab w:val="num" w:pos="4755"/>
        </w:tabs>
        <w:ind w:left="4755" w:hanging="360"/>
      </w:pPr>
    </w:lvl>
    <w:lvl w:ilvl="7" w:tplc="04190019">
      <w:start w:val="1"/>
      <w:numFmt w:val="lowerLetter"/>
      <w:lvlText w:val="%8."/>
      <w:lvlJc w:val="left"/>
      <w:pPr>
        <w:tabs>
          <w:tab w:val="num" w:pos="5475"/>
        </w:tabs>
        <w:ind w:left="5475" w:hanging="360"/>
      </w:pPr>
    </w:lvl>
    <w:lvl w:ilvl="8" w:tplc="0419001B">
      <w:start w:val="1"/>
      <w:numFmt w:val="lowerRoman"/>
      <w:lvlText w:val="%9."/>
      <w:lvlJc w:val="right"/>
      <w:pPr>
        <w:tabs>
          <w:tab w:val="num" w:pos="6195"/>
        </w:tabs>
        <w:ind w:left="6195" w:hanging="180"/>
      </w:pPr>
    </w:lvl>
  </w:abstractNum>
  <w:abstractNum w:abstractNumId="3">
    <w:nsid w:val="15371FF5"/>
    <w:multiLevelType w:val="multilevel"/>
    <w:tmpl w:val="3E5CA97A"/>
    <w:lvl w:ilvl="0">
      <w:start w:val="1"/>
      <w:numFmt w:val="bullet"/>
      <w:lvlText w:val="•"/>
      <w:lvlJc w:val="left"/>
      <w:pPr>
        <w:ind w:left="720" w:hanging="360"/>
      </w:pPr>
      <w:rPr>
        <w:rFonts w:ascii="Times New Roman" w:hAnsi="Times New Roman" w:cs="Times New Roman" w:hint="default"/>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nsid w:val="1A7954E9"/>
    <w:multiLevelType w:val="multilevel"/>
    <w:tmpl w:val="3E908D84"/>
    <w:lvl w:ilvl="0">
      <w:start w:val="1"/>
      <w:numFmt w:val="bullet"/>
      <w:lvlText w:val=""/>
      <w:lvlJc w:val="left"/>
      <w:pPr>
        <w:tabs>
          <w:tab w:val="num" w:pos="720"/>
        </w:tabs>
        <w:ind w:left="720" w:hanging="360"/>
      </w:pPr>
      <w:rPr>
        <w:rFonts w:ascii="Symbol" w:hAnsi="Symbol" w:cs="Symbol" w:hint="default"/>
        <w:sz w:val="20"/>
        <w:szCs w:val="20"/>
      </w:rPr>
    </w:lvl>
    <w:lvl w:ilvl="1">
      <w:start w:val="2019"/>
      <w:numFmt w:val="bullet"/>
      <w:lvlText w:val="-"/>
      <w:lvlJc w:val="left"/>
      <w:pPr>
        <w:ind w:left="1440" w:hanging="360"/>
      </w:pPr>
      <w:rPr>
        <w:rFonts w:ascii="Arial" w:eastAsia="Times New Roman" w:hAnsi="Arial"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nsid w:val="1C9128E7"/>
    <w:multiLevelType w:val="hybridMultilevel"/>
    <w:tmpl w:val="A0766704"/>
    <w:lvl w:ilvl="0" w:tplc="53A8EB40">
      <w:numFmt w:val="bullet"/>
      <w:lvlText w:val="-"/>
      <w:lvlJc w:val="left"/>
      <w:pPr>
        <w:tabs>
          <w:tab w:val="num" w:pos="435"/>
        </w:tabs>
        <w:ind w:left="435" w:hanging="360"/>
      </w:pPr>
      <w:rPr>
        <w:rFonts w:ascii="Times New Roman" w:eastAsia="Times New Roman" w:hAnsi="Times New Roman" w:hint="default"/>
      </w:rPr>
    </w:lvl>
    <w:lvl w:ilvl="1" w:tplc="04190003">
      <w:start w:val="1"/>
      <w:numFmt w:val="bullet"/>
      <w:lvlText w:val="o"/>
      <w:lvlJc w:val="left"/>
      <w:pPr>
        <w:tabs>
          <w:tab w:val="num" w:pos="1155"/>
        </w:tabs>
        <w:ind w:left="1155" w:hanging="360"/>
      </w:pPr>
      <w:rPr>
        <w:rFonts w:ascii="Courier New" w:hAnsi="Courier New" w:cs="Courier New" w:hint="default"/>
      </w:rPr>
    </w:lvl>
    <w:lvl w:ilvl="2" w:tplc="04190005">
      <w:start w:val="1"/>
      <w:numFmt w:val="bullet"/>
      <w:lvlText w:val=""/>
      <w:lvlJc w:val="left"/>
      <w:pPr>
        <w:tabs>
          <w:tab w:val="num" w:pos="1875"/>
        </w:tabs>
        <w:ind w:left="1875" w:hanging="360"/>
      </w:pPr>
      <w:rPr>
        <w:rFonts w:ascii="Wingdings" w:hAnsi="Wingdings" w:cs="Wingdings" w:hint="default"/>
      </w:rPr>
    </w:lvl>
    <w:lvl w:ilvl="3" w:tplc="04190001">
      <w:start w:val="1"/>
      <w:numFmt w:val="bullet"/>
      <w:lvlText w:val=""/>
      <w:lvlJc w:val="left"/>
      <w:pPr>
        <w:tabs>
          <w:tab w:val="num" w:pos="2595"/>
        </w:tabs>
        <w:ind w:left="2595" w:hanging="360"/>
      </w:pPr>
      <w:rPr>
        <w:rFonts w:ascii="Symbol" w:hAnsi="Symbol" w:cs="Symbol" w:hint="default"/>
      </w:rPr>
    </w:lvl>
    <w:lvl w:ilvl="4" w:tplc="04190003">
      <w:start w:val="1"/>
      <w:numFmt w:val="bullet"/>
      <w:lvlText w:val="o"/>
      <w:lvlJc w:val="left"/>
      <w:pPr>
        <w:tabs>
          <w:tab w:val="num" w:pos="3315"/>
        </w:tabs>
        <w:ind w:left="3315" w:hanging="360"/>
      </w:pPr>
      <w:rPr>
        <w:rFonts w:ascii="Courier New" w:hAnsi="Courier New" w:cs="Courier New" w:hint="default"/>
      </w:rPr>
    </w:lvl>
    <w:lvl w:ilvl="5" w:tplc="04190005">
      <w:start w:val="1"/>
      <w:numFmt w:val="bullet"/>
      <w:lvlText w:val=""/>
      <w:lvlJc w:val="left"/>
      <w:pPr>
        <w:tabs>
          <w:tab w:val="num" w:pos="4035"/>
        </w:tabs>
        <w:ind w:left="4035" w:hanging="360"/>
      </w:pPr>
      <w:rPr>
        <w:rFonts w:ascii="Wingdings" w:hAnsi="Wingdings" w:cs="Wingdings" w:hint="default"/>
      </w:rPr>
    </w:lvl>
    <w:lvl w:ilvl="6" w:tplc="04190001">
      <w:start w:val="1"/>
      <w:numFmt w:val="bullet"/>
      <w:lvlText w:val=""/>
      <w:lvlJc w:val="left"/>
      <w:pPr>
        <w:tabs>
          <w:tab w:val="num" w:pos="4755"/>
        </w:tabs>
        <w:ind w:left="4755" w:hanging="360"/>
      </w:pPr>
      <w:rPr>
        <w:rFonts w:ascii="Symbol" w:hAnsi="Symbol" w:cs="Symbol" w:hint="default"/>
      </w:rPr>
    </w:lvl>
    <w:lvl w:ilvl="7" w:tplc="04190003">
      <w:start w:val="1"/>
      <w:numFmt w:val="bullet"/>
      <w:lvlText w:val="o"/>
      <w:lvlJc w:val="left"/>
      <w:pPr>
        <w:tabs>
          <w:tab w:val="num" w:pos="5475"/>
        </w:tabs>
        <w:ind w:left="5475" w:hanging="360"/>
      </w:pPr>
      <w:rPr>
        <w:rFonts w:ascii="Courier New" w:hAnsi="Courier New" w:cs="Courier New" w:hint="default"/>
      </w:rPr>
    </w:lvl>
    <w:lvl w:ilvl="8" w:tplc="04190005">
      <w:start w:val="1"/>
      <w:numFmt w:val="bullet"/>
      <w:lvlText w:val=""/>
      <w:lvlJc w:val="left"/>
      <w:pPr>
        <w:tabs>
          <w:tab w:val="num" w:pos="6195"/>
        </w:tabs>
        <w:ind w:left="6195" w:hanging="360"/>
      </w:pPr>
      <w:rPr>
        <w:rFonts w:ascii="Wingdings" w:hAnsi="Wingdings" w:cs="Wingdings" w:hint="default"/>
      </w:rPr>
    </w:lvl>
  </w:abstractNum>
  <w:abstractNum w:abstractNumId="6">
    <w:nsid w:val="2058193E"/>
    <w:multiLevelType w:val="hybridMultilevel"/>
    <w:tmpl w:val="5E66D3D8"/>
    <w:lvl w:ilvl="0" w:tplc="91C6F05A">
      <w:numFmt w:val="bullet"/>
      <w:lvlText w:val="-"/>
      <w:lvlJc w:val="left"/>
      <w:pPr>
        <w:ind w:left="786" w:hanging="360"/>
      </w:pPr>
      <w:rPr>
        <w:rFonts w:ascii="Times New Roman" w:eastAsia="Times New Roman" w:hAnsi="Times New Roman" w:hint="default"/>
      </w:rPr>
    </w:lvl>
    <w:lvl w:ilvl="1" w:tplc="04090003">
      <w:start w:val="1"/>
      <w:numFmt w:val="bullet"/>
      <w:lvlText w:val="o"/>
      <w:lvlJc w:val="left"/>
      <w:pPr>
        <w:ind w:left="1506" w:hanging="360"/>
      </w:pPr>
      <w:rPr>
        <w:rFonts w:ascii="Courier New" w:hAnsi="Courier New" w:cs="Courier New" w:hint="default"/>
      </w:rPr>
    </w:lvl>
    <w:lvl w:ilvl="2" w:tplc="04090005">
      <w:start w:val="1"/>
      <w:numFmt w:val="bullet"/>
      <w:lvlText w:val=""/>
      <w:lvlJc w:val="left"/>
      <w:pPr>
        <w:ind w:left="2226" w:hanging="360"/>
      </w:pPr>
      <w:rPr>
        <w:rFonts w:ascii="Wingdings" w:hAnsi="Wingdings" w:cs="Wingdings" w:hint="default"/>
      </w:rPr>
    </w:lvl>
    <w:lvl w:ilvl="3" w:tplc="04090001">
      <w:start w:val="1"/>
      <w:numFmt w:val="bullet"/>
      <w:lvlText w:val=""/>
      <w:lvlJc w:val="left"/>
      <w:pPr>
        <w:ind w:left="2946" w:hanging="360"/>
      </w:pPr>
      <w:rPr>
        <w:rFonts w:ascii="Symbol" w:hAnsi="Symbol" w:cs="Symbol" w:hint="default"/>
      </w:rPr>
    </w:lvl>
    <w:lvl w:ilvl="4" w:tplc="04090003">
      <w:start w:val="1"/>
      <w:numFmt w:val="bullet"/>
      <w:lvlText w:val="o"/>
      <w:lvlJc w:val="left"/>
      <w:pPr>
        <w:ind w:left="3666" w:hanging="360"/>
      </w:pPr>
      <w:rPr>
        <w:rFonts w:ascii="Courier New" w:hAnsi="Courier New" w:cs="Courier New" w:hint="default"/>
      </w:rPr>
    </w:lvl>
    <w:lvl w:ilvl="5" w:tplc="04090005">
      <w:start w:val="1"/>
      <w:numFmt w:val="bullet"/>
      <w:lvlText w:val=""/>
      <w:lvlJc w:val="left"/>
      <w:pPr>
        <w:ind w:left="4386" w:hanging="360"/>
      </w:pPr>
      <w:rPr>
        <w:rFonts w:ascii="Wingdings" w:hAnsi="Wingdings" w:cs="Wingdings" w:hint="default"/>
      </w:rPr>
    </w:lvl>
    <w:lvl w:ilvl="6" w:tplc="04090001">
      <w:start w:val="1"/>
      <w:numFmt w:val="bullet"/>
      <w:lvlText w:val=""/>
      <w:lvlJc w:val="left"/>
      <w:pPr>
        <w:ind w:left="5106" w:hanging="360"/>
      </w:pPr>
      <w:rPr>
        <w:rFonts w:ascii="Symbol" w:hAnsi="Symbol" w:cs="Symbol" w:hint="default"/>
      </w:rPr>
    </w:lvl>
    <w:lvl w:ilvl="7" w:tplc="04090003">
      <w:start w:val="1"/>
      <w:numFmt w:val="bullet"/>
      <w:lvlText w:val="o"/>
      <w:lvlJc w:val="left"/>
      <w:pPr>
        <w:ind w:left="5826" w:hanging="360"/>
      </w:pPr>
      <w:rPr>
        <w:rFonts w:ascii="Courier New" w:hAnsi="Courier New" w:cs="Courier New" w:hint="default"/>
      </w:rPr>
    </w:lvl>
    <w:lvl w:ilvl="8" w:tplc="04090005">
      <w:start w:val="1"/>
      <w:numFmt w:val="bullet"/>
      <w:lvlText w:val=""/>
      <w:lvlJc w:val="left"/>
      <w:pPr>
        <w:ind w:left="6546" w:hanging="360"/>
      </w:pPr>
      <w:rPr>
        <w:rFonts w:ascii="Wingdings" w:hAnsi="Wingdings" w:cs="Wingdings" w:hint="default"/>
      </w:rPr>
    </w:lvl>
  </w:abstractNum>
  <w:abstractNum w:abstractNumId="7">
    <w:nsid w:val="3DF10A6D"/>
    <w:multiLevelType w:val="hybridMultilevel"/>
    <w:tmpl w:val="714CCF1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8">
    <w:nsid w:val="4AE74501"/>
    <w:multiLevelType w:val="hybridMultilevel"/>
    <w:tmpl w:val="5CA82DFE"/>
    <w:lvl w:ilvl="0" w:tplc="E47C09B2">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9">
    <w:nsid w:val="56FD6FA5"/>
    <w:multiLevelType w:val="hybridMultilevel"/>
    <w:tmpl w:val="C1AA3F1E"/>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10">
    <w:nsid w:val="5C502B18"/>
    <w:multiLevelType w:val="hybridMultilevel"/>
    <w:tmpl w:val="F99A333C"/>
    <w:lvl w:ilvl="0" w:tplc="04190001">
      <w:start w:val="1"/>
      <w:numFmt w:val="bullet"/>
      <w:lvlText w:val=""/>
      <w:lvlJc w:val="left"/>
      <w:pPr>
        <w:ind w:left="4500" w:hanging="360"/>
      </w:pPr>
      <w:rPr>
        <w:rFonts w:ascii="Symbol" w:hAnsi="Symbol" w:cs="Symbol" w:hint="default"/>
      </w:rPr>
    </w:lvl>
    <w:lvl w:ilvl="1" w:tplc="04190003">
      <w:start w:val="1"/>
      <w:numFmt w:val="bullet"/>
      <w:lvlText w:val="o"/>
      <w:lvlJc w:val="left"/>
      <w:pPr>
        <w:ind w:left="5050" w:hanging="360"/>
      </w:pPr>
      <w:rPr>
        <w:rFonts w:ascii="Courier New" w:hAnsi="Courier New" w:cs="Courier New" w:hint="default"/>
      </w:rPr>
    </w:lvl>
    <w:lvl w:ilvl="2" w:tplc="04190005">
      <w:start w:val="1"/>
      <w:numFmt w:val="bullet"/>
      <w:lvlText w:val=""/>
      <w:lvlJc w:val="left"/>
      <w:pPr>
        <w:ind w:left="5770" w:hanging="360"/>
      </w:pPr>
      <w:rPr>
        <w:rFonts w:ascii="Wingdings" w:hAnsi="Wingdings" w:cs="Wingdings" w:hint="default"/>
      </w:rPr>
    </w:lvl>
    <w:lvl w:ilvl="3" w:tplc="04190001">
      <w:start w:val="1"/>
      <w:numFmt w:val="bullet"/>
      <w:lvlText w:val=""/>
      <w:lvlJc w:val="left"/>
      <w:pPr>
        <w:ind w:left="6490" w:hanging="360"/>
      </w:pPr>
      <w:rPr>
        <w:rFonts w:ascii="Symbol" w:hAnsi="Symbol" w:cs="Symbol" w:hint="default"/>
      </w:rPr>
    </w:lvl>
    <w:lvl w:ilvl="4" w:tplc="04190003">
      <w:start w:val="1"/>
      <w:numFmt w:val="bullet"/>
      <w:lvlText w:val="o"/>
      <w:lvlJc w:val="left"/>
      <w:pPr>
        <w:ind w:left="7210" w:hanging="360"/>
      </w:pPr>
      <w:rPr>
        <w:rFonts w:ascii="Courier New" w:hAnsi="Courier New" w:cs="Courier New" w:hint="default"/>
      </w:rPr>
    </w:lvl>
    <w:lvl w:ilvl="5" w:tplc="04190005">
      <w:start w:val="1"/>
      <w:numFmt w:val="bullet"/>
      <w:lvlText w:val=""/>
      <w:lvlJc w:val="left"/>
      <w:pPr>
        <w:ind w:left="7930" w:hanging="360"/>
      </w:pPr>
      <w:rPr>
        <w:rFonts w:ascii="Wingdings" w:hAnsi="Wingdings" w:cs="Wingdings" w:hint="default"/>
      </w:rPr>
    </w:lvl>
    <w:lvl w:ilvl="6" w:tplc="04190001">
      <w:start w:val="1"/>
      <w:numFmt w:val="bullet"/>
      <w:lvlText w:val=""/>
      <w:lvlJc w:val="left"/>
      <w:pPr>
        <w:ind w:left="8650" w:hanging="360"/>
      </w:pPr>
      <w:rPr>
        <w:rFonts w:ascii="Symbol" w:hAnsi="Symbol" w:cs="Symbol" w:hint="default"/>
      </w:rPr>
    </w:lvl>
    <w:lvl w:ilvl="7" w:tplc="04190003">
      <w:start w:val="1"/>
      <w:numFmt w:val="bullet"/>
      <w:lvlText w:val="o"/>
      <w:lvlJc w:val="left"/>
      <w:pPr>
        <w:ind w:left="9370" w:hanging="360"/>
      </w:pPr>
      <w:rPr>
        <w:rFonts w:ascii="Courier New" w:hAnsi="Courier New" w:cs="Courier New" w:hint="default"/>
      </w:rPr>
    </w:lvl>
    <w:lvl w:ilvl="8" w:tplc="04190005">
      <w:start w:val="1"/>
      <w:numFmt w:val="bullet"/>
      <w:lvlText w:val=""/>
      <w:lvlJc w:val="left"/>
      <w:pPr>
        <w:ind w:left="10090" w:hanging="360"/>
      </w:pPr>
      <w:rPr>
        <w:rFonts w:ascii="Wingdings" w:hAnsi="Wingdings" w:cs="Wingdings" w:hint="default"/>
      </w:rPr>
    </w:lvl>
  </w:abstractNum>
  <w:abstractNum w:abstractNumId="11">
    <w:nsid w:val="6F4F76A1"/>
    <w:multiLevelType w:val="hybridMultilevel"/>
    <w:tmpl w:val="B950C0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7EA60AFF"/>
    <w:multiLevelType w:val="hybridMultilevel"/>
    <w:tmpl w:val="F8789E94"/>
    <w:lvl w:ilvl="0" w:tplc="7CA67940">
      <w:start w:val="1"/>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11"/>
  </w:num>
  <w:num w:numId="2">
    <w:abstractNumId w:val="10"/>
  </w:num>
  <w:num w:numId="3">
    <w:abstractNumId w:val="4"/>
  </w:num>
  <w:num w:numId="4">
    <w:abstractNumId w:val="5"/>
  </w:num>
  <w:num w:numId="5">
    <w:abstractNumId w:val="2"/>
  </w:num>
  <w:num w:numId="6">
    <w:abstractNumId w:val="0"/>
  </w:num>
  <w:num w:numId="7">
    <w:abstractNumId w:val="8"/>
  </w:num>
  <w:num w:numId="8">
    <w:abstractNumId w:val="9"/>
  </w:num>
  <w:num w:numId="9">
    <w:abstractNumId w:val="6"/>
  </w:num>
  <w:num w:numId="10">
    <w:abstractNumId w:val="12"/>
  </w:num>
  <w:num w:numId="11">
    <w:abstractNumId w:val="3"/>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hideSpellingErrors/>
  <w:proofState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311F"/>
    <w:rsid w:val="000019AF"/>
    <w:rsid w:val="00007732"/>
    <w:rsid w:val="0000792A"/>
    <w:rsid w:val="0002473E"/>
    <w:rsid w:val="00035EBB"/>
    <w:rsid w:val="00036E92"/>
    <w:rsid w:val="00037D2A"/>
    <w:rsid w:val="00040483"/>
    <w:rsid w:val="0004224D"/>
    <w:rsid w:val="00042A8A"/>
    <w:rsid w:val="000459A6"/>
    <w:rsid w:val="00046EBE"/>
    <w:rsid w:val="0005097F"/>
    <w:rsid w:val="0005244B"/>
    <w:rsid w:val="00053D14"/>
    <w:rsid w:val="00054880"/>
    <w:rsid w:val="00061D6C"/>
    <w:rsid w:val="000655B5"/>
    <w:rsid w:val="00072DBD"/>
    <w:rsid w:val="00073A35"/>
    <w:rsid w:val="0007414A"/>
    <w:rsid w:val="000801D5"/>
    <w:rsid w:val="00083F81"/>
    <w:rsid w:val="00086A25"/>
    <w:rsid w:val="00087A29"/>
    <w:rsid w:val="0009761E"/>
    <w:rsid w:val="000A1546"/>
    <w:rsid w:val="000A3879"/>
    <w:rsid w:val="000A40C8"/>
    <w:rsid w:val="000A639C"/>
    <w:rsid w:val="000B0C59"/>
    <w:rsid w:val="000B0FD3"/>
    <w:rsid w:val="000B2720"/>
    <w:rsid w:val="000B4EA6"/>
    <w:rsid w:val="000B71D8"/>
    <w:rsid w:val="000C0385"/>
    <w:rsid w:val="000C4DB7"/>
    <w:rsid w:val="000D352B"/>
    <w:rsid w:val="000D628A"/>
    <w:rsid w:val="000D7C7C"/>
    <w:rsid w:val="000E2393"/>
    <w:rsid w:val="000F0194"/>
    <w:rsid w:val="000F161C"/>
    <w:rsid w:val="000F4701"/>
    <w:rsid w:val="00100B4E"/>
    <w:rsid w:val="00100CFF"/>
    <w:rsid w:val="00105A26"/>
    <w:rsid w:val="0010615E"/>
    <w:rsid w:val="00106CC2"/>
    <w:rsid w:val="0011083B"/>
    <w:rsid w:val="00110EE9"/>
    <w:rsid w:val="00113A00"/>
    <w:rsid w:val="001140D9"/>
    <w:rsid w:val="00114E38"/>
    <w:rsid w:val="00115F7E"/>
    <w:rsid w:val="00117D20"/>
    <w:rsid w:val="001219E2"/>
    <w:rsid w:val="00121D7B"/>
    <w:rsid w:val="00123F72"/>
    <w:rsid w:val="001262CC"/>
    <w:rsid w:val="00145551"/>
    <w:rsid w:val="001463DF"/>
    <w:rsid w:val="001471A1"/>
    <w:rsid w:val="00150FD5"/>
    <w:rsid w:val="00156059"/>
    <w:rsid w:val="001614CD"/>
    <w:rsid w:val="00161FB2"/>
    <w:rsid w:val="00162CB1"/>
    <w:rsid w:val="001672B1"/>
    <w:rsid w:val="00167BA8"/>
    <w:rsid w:val="00171B50"/>
    <w:rsid w:val="00171E2C"/>
    <w:rsid w:val="00173994"/>
    <w:rsid w:val="00176927"/>
    <w:rsid w:val="00177A1C"/>
    <w:rsid w:val="00177C9D"/>
    <w:rsid w:val="001805AF"/>
    <w:rsid w:val="0018277E"/>
    <w:rsid w:val="0018663B"/>
    <w:rsid w:val="0018766C"/>
    <w:rsid w:val="0019374F"/>
    <w:rsid w:val="001938BD"/>
    <w:rsid w:val="00196EBF"/>
    <w:rsid w:val="001A47A1"/>
    <w:rsid w:val="001A4CF3"/>
    <w:rsid w:val="001A561E"/>
    <w:rsid w:val="001B0316"/>
    <w:rsid w:val="001B45C7"/>
    <w:rsid w:val="001B7396"/>
    <w:rsid w:val="001B772D"/>
    <w:rsid w:val="001C0DEB"/>
    <w:rsid w:val="001C2289"/>
    <w:rsid w:val="001C37BF"/>
    <w:rsid w:val="001C3B8D"/>
    <w:rsid w:val="001C4756"/>
    <w:rsid w:val="001D1AAB"/>
    <w:rsid w:val="001D71C4"/>
    <w:rsid w:val="001E171B"/>
    <w:rsid w:val="001E2F9E"/>
    <w:rsid w:val="001E3826"/>
    <w:rsid w:val="001E3F6E"/>
    <w:rsid w:val="001E7ADB"/>
    <w:rsid w:val="001F1434"/>
    <w:rsid w:val="001F31B6"/>
    <w:rsid w:val="001F323C"/>
    <w:rsid w:val="001F388D"/>
    <w:rsid w:val="001F595B"/>
    <w:rsid w:val="0020497F"/>
    <w:rsid w:val="0020560C"/>
    <w:rsid w:val="00215623"/>
    <w:rsid w:val="00216077"/>
    <w:rsid w:val="00220BBE"/>
    <w:rsid w:val="00222F90"/>
    <w:rsid w:val="002255AF"/>
    <w:rsid w:val="00232D73"/>
    <w:rsid w:val="00233A08"/>
    <w:rsid w:val="00234D12"/>
    <w:rsid w:val="002371E5"/>
    <w:rsid w:val="00240F62"/>
    <w:rsid w:val="00243AD9"/>
    <w:rsid w:val="002449C3"/>
    <w:rsid w:val="00247733"/>
    <w:rsid w:val="00247CEB"/>
    <w:rsid w:val="002510F5"/>
    <w:rsid w:val="00255C63"/>
    <w:rsid w:val="002609C9"/>
    <w:rsid w:val="00272A99"/>
    <w:rsid w:val="00273223"/>
    <w:rsid w:val="00276928"/>
    <w:rsid w:val="00280138"/>
    <w:rsid w:val="00281DE9"/>
    <w:rsid w:val="00282658"/>
    <w:rsid w:val="00285F85"/>
    <w:rsid w:val="002875BC"/>
    <w:rsid w:val="00290470"/>
    <w:rsid w:val="002A49FA"/>
    <w:rsid w:val="002A78B4"/>
    <w:rsid w:val="002B26F5"/>
    <w:rsid w:val="002B66AF"/>
    <w:rsid w:val="002C4F88"/>
    <w:rsid w:val="002D04B7"/>
    <w:rsid w:val="002D54F1"/>
    <w:rsid w:val="002E0ABB"/>
    <w:rsid w:val="002E3E0D"/>
    <w:rsid w:val="002E666F"/>
    <w:rsid w:val="002E69BC"/>
    <w:rsid w:val="002F65D1"/>
    <w:rsid w:val="00302526"/>
    <w:rsid w:val="003059AE"/>
    <w:rsid w:val="00307A55"/>
    <w:rsid w:val="0031130A"/>
    <w:rsid w:val="00312171"/>
    <w:rsid w:val="003139D9"/>
    <w:rsid w:val="00314A25"/>
    <w:rsid w:val="00316316"/>
    <w:rsid w:val="003223AD"/>
    <w:rsid w:val="00324EF5"/>
    <w:rsid w:val="0032535A"/>
    <w:rsid w:val="00332CA9"/>
    <w:rsid w:val="003336DB"/>
    <w:rsid w:val="00335A11"/>
    <w:rsid w:val="00336374"/>
    <w:rsid w:val="0034192E"/>
    <w:rsid w:val="00343C96"/>
    <w:rsid w:val="00346BAB"/>
    <w:rsid w:val="00363393"/>
    <w:rsid w:val="00366224"/>
    <w:rsid w:val="003708B3"/>
    <w:rsid w:val="003725A6"/>
    <w:rsid w:val="00373FDB"/>
    <w:rsid w:val="003810C0"/>
    <w:rsid w:val="00386D36"/>
    <w:rsid w:val="0038720C"/>
    <w:rsid w:val="0039150D"/>
    <w:rsid w:val="0039305E"/>
    <w:rsid w:val="00394194"/>
    <w:rsid w:val="003A1D7E"/>
    <w:rsid w:val="003A2506"/>
    <w:rsid w:val="003A764A"/>
    <w:rsid w:val="003B2598"/>
    <w:rsid w:val="003B3C8A"/>
    <w:rsid w:val="003B5CFB"/>
    <w:rsid w:val="003B7487"/>
    <w:rsid w:val="003C0129"/>
    <w:rsid w:val="003C3099"/>
    <w:rsid w:val="003C5CE8"/>
    <w:rsid w:val="003C77D2"/>
    <w:rsid w:val="003D047A"/>
    <w:rsid w:val="003D2759"/>
    <w:rsid w:val="003D79A0"/>
    <w:rsid w:val="003E12E9"/>
    <w:rsid w:val="003E4F3A"/>
    <w:rsid w:val="003E6549"/>
    <w:rsid w:val="003F09E0"/>
    <w:rsid w:val="003F0A47"/>
    <w:rsid w:val="003F287B"/>
    <w:rsid w:val="003F2C5B"/>
    <w:rsid w:val="003F3F20"/>
    <w:rsid w:val="00400D5B"/>
    <w:rsid w:val="00400F7B"/>
    <w:rsid w:val="0040444D"/>
    <w:rsid w:val="00406888"/>
    <w:rsid w:val="004075F1"/>
    <w:rsid w:val="00411714"/>
    <w:rsid w:val="00413227"/>
    <w:rsid w:val="0041731B"/>
    <w:rsid w:val="004175E3"/>
    <w:rsid w:val="0043076C"/>
    <w:rsid w:val="00430AD8"/>
    <w:rsid w:val="00430DE4"/>
    <w:rsid w:val="004323C6"/>
    <w:rsid w:val="00432654"/>
    <w:rsid w:val="00432C8B"/>
    <w:rsid w:val="004422CD"/>
    <w:rsid w:val="00445332"/>
    <w:rsid w:val="00447382"/>
    <w:rsid w:val="00447B37"/>
    <w:rsid w:val="004500A2"/>
    <w:rsid w:val="00450BE7"/>
    <w:rsid w:val="00450D6A"/>
    <w:rsid w:val="00454E8D"/>
    <w:rsid w:val="004552A5"/>
    <w:rsid w:val="00455F38"/>
    <w:rsid w:val="0046308E"/>
    <w:rsid w:val="00463B6D"/>
    <w:rsid w:val="00465FEF"/>
    <w:rsid w:val="004720FD"/>
    <w:rsid w:val="00473E24"/>
    <w:rsid w:val="00477899"/>
    <w:rsid w:val="0047793A"/>
    <w:rsid w:val="004841A5"/>
    <w:rsid w:val="00485045"/>
    <w:rsid w:val="004909B3"/>
    <w:rsid w:val="00491746"/>
    <w:rsid w:val="00496319"/>
    <w:rsid w:val="00496A69"/>
    <w:rsid w:val="004A241D"/>
    <w:rsid w:val="004A3D5D"/>
    <w:rsid w:val="004A42B9"/>
    <w:rsid w:val="004A7041"/>
    <w:rsid w:val="004B3A0C"/>
    <w:rsid w:val="004B6072"/>
    <w:rsid w:val="004B7DBF"/>
    <w:rsid w:val="004C0C18"/>
    <w:rsid w:val="004C31A3"/>
    <w:rsid w:val="004C536E"/>
    <w:rsid w:val="004C7D83"/>
    <w:rsid w:val="004C7DBD"/>
    <w:rsid w:val="004D42E4"/>
    <w:rsid w:val="004D4D32"/>
    <w:rsid w:val="004D5CB4"/>
    <w:rsid w:val="004D6C09"/>
    <w:rsid w:val="004D77E3"/>
    <w:rsid w:val="004E3E76"/>
    <w:rsid w:val="004E42A4"/>
    <w:rsid w:val="004E4C49"/>
    <w:rsid w:val="004E7B99"/>
    <w:rsid w:val="004F221C"/>
    <w:rsid w:val="004F672F"/>
    <w:rsid w:val="00503439"/>
    <w:rsid w:val="00504B2A"/>
    <w:rsid w:val="00505414"/>
    <w:rsid w:val="00506B7D"/>
    <w:rsid w:val="005104A3"/>
    <w:rsid w:val="00510796"/>
    <w:rsid w:val="00520417"/>
    <w:rsid w:val="00521CBE"/>
    <w:rsid w:val="00522A28"/>
    <w:rsid w:val="00523059"/>
    <w:rsid w:val="00524A0A"/>
    <w:rsid w:val="00525862"/>
    <w:rsid w:val="00525BF4"/>
    <w:rsid w:val="0053038B"/>
    <w:rsid w:val="005316BB"/>
    <w:rsid w:val="005336F1"/>
    <w:rsid w:val="00535208"/>
    <w:rsid w:val="00543F35"/>
    <w:rsid w:val="00544E91"/>
    <w:rsid w:val="00545D6D"/>
    <w:rsid w:val="005471F9"/>
    <w:rsid w:val="005538FD"/>
    <w:rsid w:val="00555BAF"/>
    <w:rsid w:val="00557C83"/>
    <w:rsid w:val="005706D3"/>
    <w:rsid w:val="005755D2"/>
    <w:rsid w:val="00580E43"/>
    <w:rsid w:val="00583633"/>
    <w:rsid w:val="00584F98"/>
    <w:rsid w:val="005867E6"/>
    <w:rsid w:val="005868A5"/>
    <w:rsid w:val="00596AB4"/>
    <w:rsid w:val="005A1ADE"/>
    <w:rsid w:val="005A6A63"/>
    <w:rsid w:val="005A6AAE"/>
    <w:rsid w:val="005A6E42"/>
    <w:rsid w:val="005B3F4B"/>
    <w:rsid w:val="005B4621"/>
    <w:rsid w:val="005B5784"/>
    <w:rsid w:val="005B5CBC"/>
    <w:rsid w:val="005B6D11"/>
    <w:rsid w:val="005C3311"/>
    <w:rsid w:val="005D2005"/>
    <w:rsid w:val="005E0AA2"/>
    <w:rsid w:val="005E20F1"/>
    <w:rsid w:val="005F2BF8"/>
    <w:rsid w:val="005F4567"/>
    <w:rsid w:val="005F4B1E"/>
    <w:rsid w:val="00602960"/>
    <w:rsid w:val="00604DD1"/>
    <w:rsid w:val="00607C02"/>
    <w:rsid w:val="006108A3"/>
    <w:rsid w:val="00613FE0"/>
    <w:rsid w:val="00615A28"/>
    <w:rsid w:val="0061601F"/>
    <w:rsid w:val="00621CD3"/>
    <w:rsid w:val="00623A7B"/>
    <w:rsid w:val="00625A38"/>
    <w:rsid w:val="0063057F"/>
    <w:rsid w:val="006307E9"/>
    <w:rsid w:val="0063080C"/>
    <w:rsid w:val="006338B5"/>
    <w:rsid w:val="00633DBC"/>
    <w:rsid w:val="0063522B"/>
    <w:rsid w:val="006379AF"/>
    <w:rsid w:val="00641B60"/>
    <w:rsid w:val="006477CE"/>
    <w:rsid w:val="00647936"/>
    <w:rsid w:val="00664F9A"/>
    <w:rsid w:val="0067535A"/>
    <w:rsid w:val="00680C53"/>
    <w:rsid w:val="00683786"/>
    <w:rsid w:val="00690671"/>
    <w:rsid w:val="006952D5"/>
    <w:rsid w:val="006A14F0"/>
    <w:rsid w:val="006B535F"/>
    <w:rsid w:val="006C0283"/>
    <w:rsid w:val="006C0952"/>
    <w:rsid w:val="006C2063"/>
    <w:rsid w:val="006C3E6A"/>
    <w:rsid w:val="006C4D15"/>
    <w:rsid w:val="006C592A"/>
    <w:rsid w:val="006D2909"/>
    <w:rsid w:val="006E2673"/>
    <w:rsid w:val="006E3578"/>
    <w:rsid w:val="006E5278"/>
    <w:rsid w:val="006F1094"/>
    <w:rsid w:val="006F4BF8"/>
    <w:rsid w:val="006F5CA8"/>
    <w:rsid w:val="006F6498"/>
    <w:rsid w:val="006F6DDC"/>
    <w:rsid w:val="006F730E"/>
    <w:rsid w:val="00701648"/>
    <w:rsid w:val="00702142"/>
    <w:rsid w:val="00703F70"/>
    <w:rsid w:val="00706B47"/>
    <w:rsid w:val="00707133"/>
    <w:rsid w:val="007073F2"/>
    <w:rsid w:val="007109C9"/>
    <w:rsid w:val="00714EEA"/>
    <w:rsid w:val="00715B37"/>
    <w:rsid w:val="00716AE2"/>
    <w:rsid w:val="0072476F"/>
    <w:rsid w:val="00724F09"/>
    <w:rsid w:val="00725891"/>
    <w:rsid w:val="00725B83"/>
    <w:rsid w:val="00727B33"/>
    <w:rsid w:val="00742251"/>
    <w:rsid w:val="00742677"/>
    <w:rsid w:val="00744825"/>
    <w:rsid w:val="00746281"/>
    <w:rsid w:val="00746549"/>
    <w:rsid w:val="007543DB"/>
    <w:rsid w:val="00763961"/>
    <w:rsid w:val="00764BF9"/>
    <w:rsid w:val="00766318"/>
    <w:rsid w:val="007678A4"/>
    <w:rsid w:val="00771372"/>
    <w:rsid w:val="007745AA"/>
    <w:rsid w:val="00774C88"/>
    <w:rsid w:val="007751EA"/>
    <w:rsid w:val="00776722"/>
    <w:rsid w:val="00776E6B"/>
    <w:rsid w:val="00780AA4"/>
    <w:rsid w:val="007812DD"/>
    <w:rsid w:val="007858B9"/>
    <w:rsid w:val="007867A7"/>
    <w:rsid w:val="00790CE9"/>
    <w:rsid w:val="00790E09"/>
    <w:rsid w:val="00795AA4"/>
    <w:rsid w:val="00795DEF"/>
    <w:rsid w:val="00797801"/>
    <w:rsid w:val="007A4312"/>
    <w:rsid w:val="007A4A4E"/>
    <w:rsid w:val="007A5868"/>
    <w:rsid w:val="007A6042"/>
    <w:rsid w:val="007B1139"/>
    <w:rsid w:val="007B5B5A"/>
    <w:rsid w:val="007C5DB5"/>
    <w:rsid w:val="007C5F3D"/>
    <w:rsid w:val="007C6718"/>
    <w:rsid w:val="007C6CF3"/>
    <w:rsid w:val="007C75D2"/>
    <w:rsid w:val="007D53D5"/>
    <w:rsid w:val="007E4005"/>
    <w:rsid w:val="007E4271"/>
    <w:rsid w:val="007E4A76"/>
    <w:rsid w:val="007E7023"/>
    <w:rsid w:val="008035D8"/>
    <w:rsid w:val="00804392"/>
    <w:rsid w:val="00804A56"/>
    <w:rsid w:val="008059CC"/>
    <w:rsid w:val="00812082"/>
    <w:rsid w:val="00822FC3"/>
    <w:rsid w:val="008240C4"/>
    <w:rsid w:val="008250A4"/>
    <w:rsid w:val="00826163"/>
    <w:rsid w:val="0082637D"/>
    <w:rsid w:val="00826BBD"/>
    <w:rsid w:val="00827EC9"/>
    <w:rsid w:val="00835686"/>
    <w:rsid w:val="008406E8"/>
    <w:rsid w:val="00840B1D"/>
    <w:rsid w:val="00841218"/>
    <w:rsid w:val="008459BB"/>
    <w:rsid w:val="00845D86"/>
    <w:rsid w:val="00850091"/>
    <w:rsid w:val="00851FB7"/>
    <w:rsid w:val="00854E2B"/>
    <w:rsid w:val="00855808"/>
    <w:rsid w:val="0085726E"/>
    <w:rsid w:val="00861131"/>
    <w:rsid w:val="008612EC"/>
    <w:rsid w:val="0086233B"/>
    <w:rsid w:val="00863202"/>
    <w:rsid w:val="00864047"/>
    <w:rsid w:val="00864D94"/>
    <w:rsid w:val="008732EA"/>
    <w:rsid w:val="00877BF2"/>
    <w:rsid w:val="00880371"/>
    <w:rsid w:val="00882E10"/>
    <w:rsid w:val="008855FC"/>
    <w:rsid w:val="00892BA4"/>
    <w:rsid w:val="008940F5"/>
    <w:rsid w:val="008961BD"/>
    <w:rsid w:val="00896494"/>
    <w:rsid w:val="00896799"/>
    <w:rsid w:val="008A0599"/>
    <w:rsid w:val="008A16E7"/>
    <w:rsid w:val="008A3393"/>
    <w:rsid w:val="008A7F8C"/>
    <w:rsid w:val="008B1A28"/>
    <w:rsid w:val="008B2222"/>
    <w:rsid w:val="008B2F11"/>
    <w:rsid w:val="008B77D1"/>
    <w:rsid w:val="008B78DF"/>
    <w:rsid w:val="008C029E"/>
    <w:rsid w:val="008C0AB5"/>
    <w:rsid w:val="008C4B0E"/>
    <w:rsid w:val="008D31EA"/>
    <w:rsid w:val="008D51A4"/>
    <w:rsid w:val="008D5AE8"/>
    <w:rsid w:val="008F0EE1"/>
    <w:rsid w:val="008F57A0"/>
    <w:rsid w:val="008F7504"/>
    <w:rsid w:val="009020B7"/>
    <w:rsid w:val="00914790"/>
    <w:rsid w:val="00924EFD"/>
    <w:rsid w:val="00934757"/>
    <w:rsid w:val="00940D40"/>
    <w:rsid w:val="0094241C"/>
    <w:rsid w:val="00944374"/>
    <w:rsid w:val="00944B21"/>
    <w:rsid w:val="00947FD6"/>
    <w:rsid w:val="00956199"/>
    <w:rsid w:val="009615E5"/>
    <w:rsid w:val="0096228D"/>
    <w:rsid w:val="009632D4"/>
    <w:rsid w:val="00964BB4"/>
    <w:rsid w:val="00967460"/>
    <w:rsid w:val="009730D1"/>
    <w:rsid w:val="00976517"/>
    <w:rsid w:val="00980FD7"/>
    <w:rsid w:val="00983FF4"/>
    <w:rsid w:val="00985907"/>
    <w:rsid w:val="00986C2E"/>
    <w:rsid w:val="009925C1"/>
    <w:rsid w:val="00993592"/>
    <w:rsid w:val="00996A90"/>
    <w:rsid w:val="009A053F"/>
    <w:rsid w:val="009A2722"/>
    <w:rsid w:val="009B1B22"/>
    <w:rsid w:val="009B25CF"/>
    <w:rsid w:val="009B3109"/>
    <w:rsid w:val="009B3695"/>
    <w:rsid w:val="009C1A92"/>
    <w:rsid w:val="009C4577"/>
    <w:rsid w:val="009D00B2"/>
    <w:rsid w:val="009D07BB"/>
    <w:rsid w:val="009D5F5D"/>
    <w:rsid w:val="009D6E0C"/>
    <w:rsid w:val="009E0E08"/>
    <w:rsid w:val="009E3E2B"/>
    <w:rsid w:val="009E7F17"/>
    <w:rsid w:val="009F1891"/>
    <w:rsid w:val="009F266B"/>
    <w:rsid w:val="00A00298"/>
    <w:rsid w:val="00A03462"/>
    <w:rsid w:val="00A03775"/>
    <w:rsid w:val="00A06FA5"/>
    <w:rsid w:val="00A14BDA"/>
    <w:rsid w:val="00A15E60"/>
    <w:rsid w:val="00A26CEB"/>
    <w:rsid w:val="00A273AD"/>
    <w:rsid w:val="00A31A74"/>
    <w:rsid w:val="00A411BA"/>
    <w:rsid w:val="00A46A8B"/>
    <w:rsid w:val="00A52ACE"/>
    <w:rsid w:val="00A5311F"/>
    <w:rsid w:val="00A6111F"/>
    <w:rsid w:val="00A70EC2"/>
    <w:rsid w:val="00A70F29"/>
    <w:rsid w:val="00A74917"/>
    <w:rsid w:val="00A74BD1"/>
    <w:rsid w:val="00A760F4"/>
    <w:rsid w:val="00A76F9D"/>
    <w:rsid w:val="00A80302"/>
    <w:rsid w:val="00A80ECF"/>
    <w:rsid w:val="00A8304B"/>
    <w:rsid w:val="00A8544C"/>
    <w:rsid w:val="00A9072B"/>
    <w:rsid w:val="00A93503"/>
    <w:rsid w:val="00A95616"/>
    <w:rsid w:val="00A95A30"/>
    <w:rsid w:val="00A964BC"/>
    <w:rsid w:val="00AA127B"/>
    <w:rsid w:val="00AA17C0"/>
    <w:rsid w:val="00AA1BDD"/>
    <w:rsid w:val="00AA361B"/>
    <w:rsid w:val="00AA3868"/>
    <w:rsid w:val="00AA3D49"/>
    <w:rsid w:val="00AA4860"/>
    <w:rsid w:val="00AB18D8"/>
    <w:rsid w:val="00AB5E8E"/>
    <w:rsid w:val="00AB641E"/>
    <w:rsid w:val="00AB7E5A"/>
    <w:rsid w:val="00AC1A24"/>
    <w:rsid w:val="00AC4A0A"/>
    <w:rsid w:val="00AC5016"/>
    <w:rsid w:val="00AC70EE"/>
    <w:rsid w:val="00AD06BF"/>
    <w:rsid w:val="00AD1516"/>
    <w:rsid w:val="00AD6F8C"/>
    <w:rsid w:val="00AD77FF"/>
    <w:rsid w:val="00AE0951"/>
    <w:rsid w:val="00AF2BCF"/>
    <w:rsid w:val="00AF3512"/>
    <w:rsid w:val="00B024EC"/>
    <w:rsid w:val="00B0307D"/>
    <w:rsid w:val="00B07AA1"/>
    <w:rsid w:val="00B1186E"/>
    <w:rsid w:val="00B12609"/>
    <w:rsid w:val="00B126BE"/>
    <w:rsid w:val="00B1731C"/>
    <w:rsid w:val="00B2253B"/>
    <w:rsid w:val="00B27130"/>
    <w:rsid w:val="00B27CBB"/>
    <w:rsid w:val="00B30145"/>
    <w:rsid w:val="00B316C2"/>
    <w:rsid w:val="00B32E9A"/>
    <w:rsid w:val="00B332B8"/>
    <w:rsid w:val="00B33939"/>
    <w:rsid w:val="00B3452D"/>
    <w:rsid w:val="00B3510F"/>
    <w:rsid w:val="00B43A9D"/>
    <w:rsid w:val="00B43EAF"/>
    <w:rsid w:val="00B50568"/>
    <w:rsid w:val="00B56490"/>
    <w:rsid w:val="00B67D6B"/>
    <w:rsid w:val="00B70DA3"/>
    <w:rsid w:val="00B712C9"/>
    <w:rsid w:val="00B7188F"/>
    <w:rsid w:val="00B73BAB"/>
    <w:rsid w:val="00B820C4"/>
    <w:rsid w:val="00B86A81"/>
    <w:rsid w:val="00B8713F"/>
    <w:rsid w:val="00B871B5"/>
    <w:rsid w:val="00B91877"/>
    <w:rsid w:val="00B92BF7"/>
    <w:rsid w:val="00B94C1A"/>
    <w:rsid w:val="00BA43B0"/>
    <w:rsid w:val="00BB1ABC"/>
    <w:rsid w:val="00BB363A"/>
    <w:rsid w:val="00BC24F8"/>
    <w:rsid w:val="00BC32AE"/>
    <w:rsid w:val="00BC4C5E"/>
    <w:rsid w:val="00BC7941"/>
    <w:rsid w:val="00BD599B"/>
    <w:rsid w:val="00BE560F"/>
    <w:rsid w:val="00BE6A2B"/>
    <w:rsid w:val="00BF23AE"/>
    <w:rsid w:val="00BF2E60"/>
    <w:rsid w:val="00BF6992"/>
    <w:rsid w:val="00BF7CB9"/>
    <w:rsid w:val="00C0513C"/>
    <w:rsid w:val="00C13959"/>
    <w:rsid w:val="00C161B6"/>
    <w:rsid w:val="00C21EBA"/>
    <w:rsid w:val="00C413B9"/>
    <w:rsid w:val="00C41B79"/>
    <w:rsid w:val="00C43AAA"/>
    <w:rsid w:val="00C4652B"/>
    <w:rsid w:val="00C55CD8"/>
    <w:rsid w:val="00C61EA0"/>
    <w:rsid w:val="00C63BD7"/>
    <w:rsid w:val="00C65A1A"/>
    <w:rsid w:val="00C673A1"/>
    <w:rsid w:val="00C70F42"/>
    <w:rsid w:val="00C73F85"/>
    <w:rsid w:val="00C748EE"/>
    <w:rsid w:val="00C80E73"/>
    <w:rsid w:val="00C83FC2"/>
    <w:rsid w:val="00C86FE4"/>
    <w:rsid w:val="00C87D05"/>
    <w:rsid w:val="00C9097A"/>
    <w:rsid w:val="00C91464"/>
    <w:rsid w:val="00C91BCF"/>
    <w:rsid w:val="00C9292A"/>
    <w:rsid w:val="00C93278"/>
    <w:rsid w:val="00C95558"/>
    <w:rsid w:val="00C967D7"/>
    <w:rsid w:val="00CA0729"/>
    <w:rsid w:val="00CA3E15"/>
    <w:rsid w:val="00CA4994"/>
    <w:rsid w:val="00CA5A63"/>
    <w:rsid w:val="00CA6E8C"/>
    <w:rsid w:val="00CB02CB"/>
    <w:rsid w:val="00CB0A26"/>
    <w:rsid w:val="00CB12EF"/>
    <w:rsid w:val="00CB2589"/>
    <w:rsid w:val="00CB5B62"/>
    <w:rsid w:val="00CC55F5"/>
    <w:rsid w:val="00CC5D3E"/>
    <w:rsid w:val="00CC7D48"/>
    <w:rsid w:val="00CC7F39"/>
    <w:rsid w:val="00CD0299"/>
    <w:rsid w:val="00CD2177"/>
    <w:rsid w:val="00CD50BD"/>
    <w:rsid w:val="00CE1601"/>
    <w:rsid w:val="00CE598A"/>
    <w:rsid w:val="00CE5D7F"/>
    <w:rsid w:val="00CE7368"/>
    <w:rsid w:val="00CF3D50"/>
    <w:rsid w:val="00CF41CB"/>
    <w:rsid w:val="00CF721D"/>
    <w:rsid w:val="00D071FF"/>
    <w:rsid w:val="00D21B3A"/>
    <w:rsid w:val="00D25CDB"/>
    <w:rsid w:val="00D25D14"/>
    <w:rsid w:val="00D265CF"/>
    <w:rsid w:val="00D326BC"/>
    <w:rsid w:val="00D33B01"/>
    <w:rsid w:val="00D375E3"/>
    <w:rsid w:val="00D40B4A"/>
    <w:rsid w:val="00D463D6"/>
    <w:rsid w:val="00D47585"/>
    <w:rsid w:val="00D56015"/>
    <w:rsid w:val="00D639AA"/>
    <w:rsid w:val="00D671D7"/>
    <w:rsid w:val="00D70C04"/>
    <w:rsid w:val="00D726FF"/>
    <w:rsid w:val="00D744C3"/>
    <w:rsid w:val="00D824DB"/>
    <w:rsid w:val="00D86353"/>
    <w:rsid w:val="00D933E2"/>
    <w:rsid w:val="00D9386C"/>
    <w:rsid w:val="00D94126"/>
    <w:rsid w:val="00D9700D"/>
    <w:rsid w:val="00DA296C"/>
    <w:rsid w:val="00DA5E8E"/>
    <w:rsid w:val="00DA78D6"/>
    <w:rsid w:val="00DB0309"/>
    <w:rsid w:val="00DB21ED"/>
    <w:rsid w:val="00DB5ADB"/>
    <w:rsid w:val="00DC060A"/>
    <w:rsid w:val="00DC1E01"/>
    <w:rsid w:val="00DC6A2D"/>
    <w:rsid w:val="00DD307C"/>
    <w:rsid w:val="00DD5631"/>
    <w:rsid w:val="00DD6933"/>
    <w:rsid w:val="00DD7C07"/>
    <w:rsid w:val="00DE0EDE"/>
    <w:rsid w:val="00DF1DA5"/>
    <w:rsid w:val="00DF2B4A"/>
    <w:rsid w:val="00DF499E"/>
    <w:rsid w:val="00DF4A0F"/>
    <w:rsid w:val="00E009A2"/>
    <w:rsid w:val="00E044BB"/>
    <w:rsid w:val="00E10758"/>
    <w:rsid w:val="00E10F76"/>
    <w:rsid w:val="00E13EFE"/>
    <w:rsid w:val="00E16C83"/>
    <w:rsid w:val="00E178A3"/>
    <w:rsid w:val="00E17CFD"/>
    <w:rsid w:val="00E231F8"/>
    <w:rsid w:val="00E2414A"/>
    <w:rsid w:val="00E25A52"/>
    <w:rsid w:val="00E2604E"/>
    <w:rsid w:val="00E27A3E"/>
    <w:rsid w:val="00E30299"/>
    <w:rsid w:val="00E321C6"/>
    <w:rsid w:val="00E34223"/>
    <w:rsid w:val="00E35C35"/>
    <w:rsid w:val="00E410AD"/>
    <w:rsid w:val="00E50864"/>
    <w:rsid w:val="00E5333E"/>
    <w:rsid w:val="00E53792"/>
    <w:rsid w:val="00E54B51"/>
    <w:rsid w:val="00E552F0"/>
    <w:rsid w:val="00E56422"/>
    <w:rsid w:val="00E56526"/>
    <w:rsid w:val="00E57828"/>
    <w:rsid w:val="00E60668"/>
    <w:rsid w:val="00E6441D"/>
    <w:rsid w:val="00E65F36"/>
    <w:rsid w:val="00E66D15"/>
    <w:rsid w:val="00E71B5A"/>
    <w:rsid w:val="00E7459E"/>
    <w:rsid w:val="00E80BC6"/>
    <w:rsid w:val="00E81CE8"/>
    <w:rsid w:val="00E860D7"/>
    <w:rsid w:val="00E934E3"/>
    <w:rsid w:val="00E95643"/>
    <w:rsid w:val="00E96056"/>
    <w:rsid w:val="00E961AE"/>
    <w:rsid w:val="00EA0681"/>
    <w:rsid w:val="00EA44F0"/>
    <w:rsid w:val="00EA79E8"/>
    <w:rsid w:val="00EA7C68"/>
    <w:rsid w:val="00EB090A"/>
    <w:rsid w:val="00EB65C4"/>
    <w:rsid w:val="00EC302A"/>
    <w:rsid w:val="00EC4006"/>
    <w:rsid w:val="00EC536F"/>
    <w:rsid w:val="00ED206E"/>
    <w:rsid w:val="00ED4566"/>
    <w:rsid w:val="00ED4B4F"/>
    <w:rsid w:val="00ED5760"/>
    <w:rsid w:val="00ED6D1B"/>
    <w:rsid w:val="00EE1E1F"/>
    <w:rsid w:val="00EE204F"/>
    <w:rsid w:val="00EE7EED"/>
    <w:rsid w:val="00EF04CB"/>
    <w:rsid w:val="00F055E6"/>
    <w:rsid w:val="00F05DA3"/>
    <w:rsid w:val="00F06CD2"/>
    <w:rsid w:val="00F13CD0"/>
    <w:rsid w:val="00F15B4B"/>
    <w:rsid w:val="00F17C42"/>
    <w:rsid w:val="00F20BA7"/>
    <w:rsid w:val="00F20E2D"/>
    <w:rsid w:val="00F2464A"/>
    <w:rsid w:val="00F249AA"/>
    <w:rsid w:val="00F24B50"/>
    <w:rsid w:val="00F30FE8"/>
    <w:rsid w:val="00F312CE"/>
    <w:rsid w:val="00F3273E"/>
    <w:rsid w:val="00F32F81"/>
    <w:rsid w:val="00F32FE9"/>
    <w:rsid w:val="00F33949"/>
    <w:rsid w:val="00F372A8"/>
    <w:rsid w:val="00F40BD1"/>
    <w:rsid w:val="00F466BC"/>
    <w:rsid w:val="00F46A80"/>
    <w:rsid w:val="00F5195E"/>
    <w:rsid w:val="00F5696B"/>
    <w:rsid w:val="00F60840"/>
    <w:rsid w:val="00F62455"/>
    <w:rsid w:val="00F64C55"/>
    <w:rsid w:val="00F66754"/>
    <w:rsid w:val="00F67AF1"/>
    <w:rsid w:val="00F74085"/>
    <w:rsid w:val="00F84720"/>
    <w:rsid w:val="00F93AA3"/>
    <w:rsid w:val="00FA1229"/>
    <w:rsid w:val="00FB035E"/>
    <w:rsid w:val="00FB237A"/>
    <w:rsid w:val="00FB33B2"/>
    <w:rsid w:val="00FB3EBA"/>
    <w:rsid w:val="00FB74FD"/>
    <w:rsid w:val="00FB7D2D"/>
    <w:rsid w:val="00FC0100"/>
    <w:rsid w:val="00FC0F7C"/>
    <w:rsid w:val="00FC43F6"/>
    <w:rsid w:val="00FC4D09"/>
    <w:rsid w:val="00FC5187"/>
    <w:rsid w:val="00FC5D62"/>
    <w:rsid w:val="00FD28B2"/>
    <w:rsid w:val="00FD2E78"/>
    <w:rsid w:val="00FD3C8D"/>
    <w:rsid w:val="00FE7F8A"/>
    <w:rsid w:val="00FF19C2"/>
    <w:rsid w:val="00FF39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10" w:unhideWhenUsed="0" w:qFormat="1"/>
    <w:lsdException w:name="Default Paragraph Font" w:uiPriority="1"/>
    <w:lsdException w:name="Subtitle" w:locked="1" w:semiHidden="0" w:uiPriority="11"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311F"/>
    <w:pPr>
      <w:spacing w:after="200" w:line="276" w:lineRule="auto"/>
    </w:pPr>
    <w:rPr>
      <w:rFonts w:ascii="Calibri" w:hAnsi="Calibri" w:cs="Calibri"/>
      <w:sz w:val="22"/>
      <w:szCs w:val="22"/>
      <w:lang w:val="uk-UA" w:eastAsia="en-US"/>
    </w:rPr>
  </w:style>
  <w:style w:type="paragraph" w:styleId="2">
    <w:name w:val="heading 2"/>
    <w:basedOn w:val="a"/>
    <w:next w:val="a"/>
    <w:link w:val="20"/>
    <w:uiPriority w:val="99"/>
    <w:qFormat/>
    <w:rsid w:val="00A5311F"/>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semiHidden/>
    <w:rsid w:val="00B14696"/>
    <w:rPr>
      <w:rFonts w:ascii="Cambria" w:eastAsia="Times New Roman" w:hAnsi="Cambria" w:cs="Times New Roman"/>
      <w:b/>
      <w:bCs/>
      <w:i/>
      <w:iCs/>
      <w:sz w:val="28"/>
      <w:szCs w:val="28"/>
      <w:lang w:val="uk-UA" w:eastAsia="en-US"/>
    </w:rPr>
  </w:style>
  <w:style w:type="paragraph" w:customStyle="1" w:styleId="NoSpacing1">
    <w:name w:val="No Spacing1"/>
    <w:link w:val="NoSpacingChar"/>
    <w:uiPriority w:val="99"/>
    <w:rsid w:val="00A5311F"/>
    <w:rPr>
      <w:rFonts w:ascii="Calibri" w:hAnsi="Calibri" w:cs="Calibri"/>
      <w:sz w:val="22"/>
      <w:szCs w:val="22"/>
      <w:lang w:val="uk-UA" w:eastAsia="en-US"/>
    </w:rPr>
  </w:style>
  <w:style w:type="character" w:customStyle="1" w:styleId="NoSpacingChar">
    <w:name w:val="No Spacing Char"/>
    <w:link w:val="NoSpacing1"/>
    <w:uiPriority w:val="99"/>
    <w:locked/>
    <w:rsid w:val="00A5311F"/>
    <w:rPr>
      <w:rFonts w:ascii="Calibri" w:hAnsi="Calibri" w:cs="Calibri"/>
      <w:sz w:val="22"/>
      <w:szCs w:val="22"/>
      <w:lang w:val="uk-UA" w:eastAsia="en-US"/>
    </w:rPr>
  </w:style>
  <w:style w:type="paragraph" w:customStyle="1" w:styleId="a3">
    <w:name w:val="Знак Знак Знак Знак Знак Знак Знак Знак"/>
    <w:basedOn w:val="a"/>
    <w:uiPriority w:val="99"/>
    <w:rsid w:val="00A5311F"/>
    <w:pPr>
      <w:spacing w:after="0" w:line="240" w:lineRule="auto"/>
    </w:pPr>
    <w:rPr>
      <w:rFonts w:ascii="Bookshelf Symbol 7" w:hAnsi="Bookshelf Symbol 7" w:cs="Bookshelf Symbol 7"/>
      <w:sz w:val="20"/>
      <w:szCs w:val="20"/>
      <w:lang w:val="en-US"/>
    </w:rPr>
  </w:style>
  <w:style w:type="paragraph" w:customStyle="1" w:styleId="Default">
    <w:name w:val="Default"/>
    <w:uiPriority w:val="99"/>
    <w:rsid w:val="00A5311F"/>
    <w:pPr>
      <w:autoSpaceDE w:val="0"/>
      <w:autoSpaceDN w:val="0"/>
      <w:adjustRightInd w:val="0"/>
    </w:pPr>
    <w:rPr>
      <w:rFonts w:ascii="Calibri" w:hAnsi="Calibri" w:cs="Calibri"/>
      <w:color w:val="000000"/>
      <w:sz w:val="24"/>
      <w:szCs w:val="24"/>
      <w:lang w:eastAsia="en-US"/>
    </w:rPr>
  </w:style>
  <w:style w:type="character" w:customStyle="1" w:styleId="ListParagraph">
    <w:name w:val="List Paragraph Знак"/>
    <w:link w:val="1"/>
    <w:uiPriority w:val="99"/>
    <w:locked/>
    <w:rsid w:val="00A5311F"/>
    <w:rPr>
      <w:rFonts w:ascii="Liberation Serif" w:hAnsi="Liberation Serif" w:cs="Liberation Serif"/>
      <w:sz w:val="24"/>
      <w:szCs w:val="24"/>
      <w:lang w:val="uk-UA" w:eastAsia="zh-CN"/>
    </w:rPr>
  </w:style>
  <w:style w:type="paragraph" w:customStyle="1" w:styleId="1">
    <w:name w:val="Абзац списку1"/>
    <w:basedOn w:val="a"/>
    <w:link w:val="ListParagraph"/>
    <w:uiPriority w:val="99"/>
    <w:rsid w:val="00A5311F"/>
    <w:pPr>
      <w:suppressAutoHyphens/>
      <w:spacing w:after="160" w:line="240" w:lineRule="auto"/>
      <w:ind w:left="720"/>
    </w:pPr>
    <w:rPr>
      <w:rFonts w:ascii="Liberation Serif" w:hAnsi="Liberation Serif" w:cs="Liberation Serif"/>
      <w:sz w:val="24"/>
      <w:szCs w:val="24"/>
      <w:lang w:eastAsia="zh-CN"/>
    </w:rPr>
  </w:style>
  <w:style w:type="character" w:styleId="a4">
    <w:name w:val="Hyperlink"/>
    <w:uiPriority w:val="99"/>
    <w:rsid w:val="00A5311F"/>
    <w:rPr>
      <w:color w:val="auto"/>
      <w:u w:val="single"/>
    </w:rPr>
  </w:style>
  <w:style w:type="paragraph" w:customStyle="1" w:styleId="ListParagraph1">
    <w:name w:val="List Paragraph1"/>
    <w:basedOn w:val="a"/>
    <w:link w:val="ListParagraphChar"/>
    <w:uiPriority w:val="99"/>
    <w:rsid w:val="00A5311F"/>
    <w:pPr>
      <w:spacing w:after="0" w:line="240" w:lineRule="auto"/>
      <w:ind w:left="720"/>
    </w:pPr>
    <w:rPr>
      <w:rFonts w:ascii="Arial" w:hAnsi="Arial" w:cs="Arial"/>
      <w:sz w:val="20"/>
      <w:szCs w:val="20"/>
      <w:lang w:val="en-US" w:eastAsia="ja-JP"/>
    </w:rPr>
  </w:style>
  <w:style w:type="character" w:customStyle="1" w:styleId="ListParagraphChar">
    <w:name w:val="List Paragraph Char"/>
    <w:link w:val="ListParagraph1"/>
    <w:uiPriority w:val="99"/>
    <w:locked/>
    <w:rsid w:val="00A5311F"/>
    <w:rPr>
      <w:rFonts w:ascii="Arial" w:hAnsi="Arial" w:cs="Arial"/>
      <w:lang w:val="en-US" w:eastAsia="ja-JP"/>
    </w:rPr>
  </w:style>
  <w:style w:type="character" w:customStyle="1" w:styleId="10">
    <w:name w:val="Обычный (веб) Знак1"/>
    <w:aliases w:val="Обычный (веб) Знак Знак,Знак1 Знак Знак,Знак1 Знак1,Обычный (веб) Знак2 Знак,Обычный (веб) Знак1 Знак Знак,Знак Знак1 Знак Знак,Обычный (веб) Знак Знак Знак Знак,Знак1 Знак Знак Знак Знак,Знак1 Знак1 Знак Знак,Знак1 Знак2 Знак"/>
    <w:link w:val="a5"/>
    <w:uiPriority w:val="99"/>
    <w:locked/>
    <w:rsid w:val="00A5311F"/>
    <w:rPr>
      <w:rFonts w:ascii="Calibri" w:eastAsia="Times New Roman" w:hAnsi="Calibri" w:cs="Calibri"/>
      <w:sz w:val="24"/>
      <w:szCs w:val="24"/>
      <w:lang w:val="ru-RU" w:eastAsia="ru-RU"/>
    </w:rPr>
  </w:style>
  <w:style w:type="paragraph" w:styleId="a5">
    <w:name w:val="Normal (Web)"/>
    <w:aliases w:val="Обычный (веб) Знак,Знак1 Знак,Знак1,Обычный (веб) Знак2,Обычный (веб) Знак1 Знак,Знак Знак1 Знак,Обычный (веб) Знак Знак Знак,Знак1 Знак Знак Знак,Знак1 Знак1 Знак,Обычный (веб) Знак Знак1,Знак1 Знак2,Знак1 Знак Знак1 Знак Знак Знак"/>
    <w:basedOn w:val="a"/>
    <w:link w:val="10"/>
    <w:uiPriority w:val="99"/>
    <w:rsid w:val="00A5311F"/>
    <w:pPr>
      <w:spacing w:before="100" w:beforeAutospacing="1" w:after="100" w:afterAutospacing="1" w:line="240" w:lineRule="auto"/>
    </w:pPr>
    <w:rPr>
      <w:sz w:val="24"/>
      <w:szCs w:val="24"/>
      <w:lang w:val="ru-RU" w:eastAsia="ru-RU"/>
    </w:rPr>
  </w:style>
  <w:style w:type="character" w:customStyle="1" w:styleId="1526">
    <w:name w:val="1526"/>
    <w:aliases w:val="baiaagaaboqcaaadlwqaaau9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668">
    <w:name w:val="1668"/>
    <w:aliases w:val="baiaagaaboqcaaadvqqaaaxl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28">
    <w:name w:val="1528"/>
    <w:aliases w:val="baiaagaaboqcaaadmqqaaau/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20">
    <w:name w:val="1520"/>
    <w:aliases w:val="baiaagaaboqcaaadkqqaaau3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66">
    <w:name w:val="1566"/>
    <w:aliases w:val="baiaagaaboqcaaadvwqaaavl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632">
    <w:name w:val="1632"/>
    <w:aliases w:val="baiaagaaboqcaaadmqqaaawn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781">
    <w:name w:val="1781"/>
    <w:aliases w:val="baiaagaaboqcaaadlguaaau8bq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78">
    <w:name w:val="1578"/>
    <w:aliases w:val="baiaagaaboqcaaadywqaaavx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84">
    <w:name w:val="1584"/>
    <w:aliases w:val="baiaagaaboqcaaadaqqaaav3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hps">
    <w:name w:val="hps"/>
    <w:uiPriority w:val="99"/>
    <w:rsid w:val="009B3695"/>
  </w:style>
  <w:style w:type="paragraph" w:styleId="a6">
    <w:name w:val="Body Text"/>
    <w:basedOn w:val="a"/>
    <w:link w:val="a7"/>
    <w:uiPriority w:val="99"/>
    <w:rsid w:val="009B3695"/>
    <w:pPr>
      <w:suppressAutoHyphens/>
      <w:spacing w:after="140" w:line="288" w:lineRule="auto"/>
    </w:pPr>
    <w:rPr>
      <w:rFonts w:ascii="Liberation Serif" w:hAnsi="Liberation Serif" w:cs="Liberation Serif"/>
      <w:color w:val="00000A"/>
      <w:sz w:val="24"/>
      <w:szCs w:val="24"/>
      <w:lang w:eastAsia="zh-CN"/>
    </w:rPr>
  </w:style>
  <w:style w:type="character" w:customStyle="1" w:styleId="a7">
    <w:name w:val="Основной текст Знак"/>
    <w:link w:val="a6"/>
    <w:uiPriority w:val="99"/>
    <w:locked/>
    <w:rsid w:val="009B3695"/>
    <w:rPr>
      <w:rFonts w:ascii="Liberation Serif" w:hAnsi="Liberation Serif" w:cs="Liberation Serif"/>
      <w:color w:val="00000A"/>
      <w:sz w:val="24"/>
      <w:szCs w:val="24"/>
      <w:lang w:val="uk-UA" w:eastAsia="zh-CN"/>
    </w:rPr>
  </w:style>
  <w:style w:type="character" w:styleId="a8">
    <w:name w:val="annotation reference"/>
    <w:uiPriority w:val="99"/>
    <w:semiHidden/>
    <w:rsid w:val="004E4C49"/>
    <w:rPr>
      <w:sz w:val="16"/>
      <w:szCs w:val="16"/>
    </w:rPr>
  </w:style>
  <w:style w:type="paragraph" w:styleId="a9">
    <w:name w:val="annotation text"/>
    <w:basedOn w:val="a"/>
    <w:link w:val="aa"/>
    <w:uiPriority w:val="99"/>
    <w:semiHidden/>
    <w:rsid w:val="004E4C49"/>
    <w:rPr>
      <w:sz w:val="20"/>
      <w:szCs w:val="20"/>
    </w:rPr>
  </w:style>
  <w:style w:type="character" w:customStyle="1" w:styleId="aa">
    <w:name w:val="Текст примечания Знак"/>
    <w:link w:val="a9"/>
    <w:uiPriority w:val="99"/>
    <w:locked/>
    <w:rsid w:val="004E4C49"/>
    <w:rPr>
      <w:rFonts w:ascii="Calibri" w:hAnsi="Calibri" w:cs="Calibri"/>
      <w:lang w:val="uk-UA" w:eastAsia="en-US"/>
    </w:rPr>
  </w:style>
  <w:style w:type="paragraph" w:styleId="ab">
    <w:name w:val="annotation subject"/>
    <w:basedOn w:val="a9"/>
    <w:next w:val="a9"/>
    <w:link w:val="ac"/>
    <w:uiPriority w:val="99"/>
    <w:semiHidden/>
    <w:rsid w:val="004E4C49"/>
    <w:rPr>
      <w:b/>
      <w:bCs/>
    </w:rPr>
  </w:style>
  <w:style w:type="character" w:customStyle="1" w:styleId="ac">
    <w:name w:val="Тема примечания Знак"/>
    <w:link w:val="ab"/>
    <w:uiPriority w:val="99"/>
    <w:locked/>
    <w:rsid w:val="004E4C49"/>
    <w:rPr>
      <w:rFonts w:ascii="Calibri" w:hAnsi="Calibri" w:cs="Calibri"/>
      <w:b/>
      <w:bCs/>
      <w:lang w:val="uk-UA" w:eastAsia="en-US"/>
    </w:rPr>
  </w:style>
  <w:style w:type="paragraph" w:styleId="ad">
    <w:name w:val="Balloon Text"/>
    <w:basedOn w:val="a"/>
    <w:link w:val="ae"/>
    <w:uiPriority w:val="99"/>
    <w:semiHidden/>
    <w:rsid w:val="004E4C49"/>
    <w:pPr>
      <w:spacing w:after="0" w:line="240" w:lineRule="auto"/>
    </w:pPr>
    <w:rPr>
      <w:rFonts w:ascii="Segoe UI" w:hAnsi="Segoe UI" w:cs="Segoe UI"/>
      <w:sz w:val="18"/>
      <w:szCs w:val="18"/>
    </w:rPr>
  </w:style>
  <w:style w:type="character" w:customStyle="1" w:styleId="ae">
    <w:name w:val="Текст выноски Знак"/>
    <w:link w:val="ad"/>
    <w:uiPriority w:val="99"/>
    <w:locked/>
    <w:rsid w:val="004E4C49"/>
    <w:rPr>
      <w:rFonts w:ascii="Segoe UI" w:hAnsi="Segoe UI" w:cs="Segoe UI"/>
      <w:sz w:val="18"/>
      <w:szCs w:val="18"/>
      <w:lang w:val="uk-UA" w:eastAsia="en-US"/>
    </w:rPr>
  </w:style>
  <w:style w:type="paragraph" w:styleId="af">
    <w:name w:val="No Spacing"/>
    <w:link w:val="af0"/>
    <w:uiPriority w:val="1"/>
    <w:qFormat/>
    <w:rsid w:val="009C1A92"/>
    <w:pPr>
      <w:spacing w:before="100"/>
    </w:pPr>
    <w:rPr>
      <w:rFonts w:ascii="Calibri" w:hAnsi="Calibri"/>
      <w:lang w:eastAsia="en-US"/>
    </w:rPr>
  </w:style>
  <w:style w:type="character" w:customStyle="1" w:styleId="af0">
    <w:name w:val="Без интервала Знак"/>
    <w:link w:val="af"/>
    <w:uiPriority w:val="1"/>
    <w:rsid w:val="009C1A92"/>
    <w:rPr>
      <w:rFonts w:ascii="Calibri" w:hAnsi="Calibri"/>
      <w:sz w:val="20"/>
      <w:szCs w:val="20"/>
      <w:lang w:eastAsia="en-US"/>
    </w:rPr>
  </w:style>
  <w:style w:type="paragraph" w:styleId="af1">
    <w:name w:val="Title"/>
    <w:basedOn w:val="a"/>
    <w:next w:val="a"/>
    <w:link w:val="af2"/>
    <w:uiPriority w:val="10"/>
    <w:qFormat/>
    <w:locked/>
    <w:rsid w:val="009C1A92"/>
    <w:pPr>
      <w:spacing w:after="0" w:line="216" w:lineRule="auto"/>
      <w:contextualSpacing/>
    </w:pPr>
    <w:rPr>
      <w:rFonts w:ascii="Calibri Light" w:hAnsi="Calibri Light" w:cs="Times New Roman"/>
      <w:color w:val="404040"/>
      <w:spacing w:val="-10"/>
      <w:kern w:val="28"/>
      <w:sz w:val="56"/>
      <w:szCs w:val="56"/>
      <w:lang w:val="ru-RU" w:eastAsia="ru-RU"/>
    </w:rPr>
  </w:style>
  <w:style w:type="character" w:customStyle="1" w:styleId="af2">
    <w:name w:val="Название Знак"/>
    <w:link w:val="af1"/>
    <w:uiPriority w:val="10"/>
    <w:rsid w:val="009C1A92"/>
    <w:rPr>
      <w:rFonts w:ascii="Calibri Light" w:hAnsi="Calibri Light"/>
      <w:color w:val="404040"/>
      <w:spacing w:val="-10"/>
      <w:kern w:val="28"/>
      <w:sz w:val="56"/>
      <w:szCs w:val="56"/>
    </w:rPr>
  </w:style>
  <w:style w:type="paragraph" w:styleId="af3">
    <w:name w:val="Subtitle"/>
    <w:basedOn w:val="a"/>
    <w:next w:val="a"/>
    <w:link w:val="af4"/>
    <w:uiPriority w:val="11"/>
    <w:qFormat/>
    <w:locked/>
    <w:rsid w:val="009C1A92"/>
    <w:pPr>
      <w:numPr>
        <w:ilvl w:val="1"/>
      </w:numPr>
      <w:spacing w:after="160" w:line="259" w:lineRule="auto"/>
    </w:pPr>
    <w:rPr>
      <w:rFonts w:cs="Times New Roman"/>
      <w:color w:val="5A5A5A"/>
      <w:spacing w:val="15"/>
      <w:lang w:val="ru-RU" w:eastAsia="ru-RU"/>
    </w:rPr>
  </w:style>
  <w:style w:type="character" w:customStyle="1" w:styleId="af4">
    <w:name w:val="Подзаголовок Знак"/>
    <w:link w:val="af3"/>
    <w:uiPriority w:val="11"/>
    <w:rsid w:val="009C1A92"/>
    <w:rPr>
      <w:rFonts w:ascii="Calibri" w:hAnsi="Calibri"/>
      <w:color w:val="5A5A5A"/>
      <w:spacing w:val="15"/>
    </w:rPr>
  </w:style>
  <w:style w:type="paragraph" w:styleId="af5">
    <w:name w:val="header"/>
    <w:basedOn w:val="a"/>
    <w:link w:val="af6"/>
    <w:uiPriority w:val="99"/>
    <w:unhideWhenUsed/>
    <w:rsid w:val="00E16C83"/>
    <w:pPr>
      <w:tabs>
        <w:tab w:val="center" w:pos="4819"/>
        <w:tab w:val="right" w:pos="9639"/>
      </w:tabs>
      <w:spacing w:after="0" w:line="240" w:lineRule="auto"/>
    </w:pPr>
  </w:style>
  <w:style w:type="character" w:customStyle="1" w:styleId="af6">
    <w:name w:val="Верхний колонтитул Знак"/>
    <w:basedOn w:val="a0"/>
    <w:link w:val="af5"/>
    <w:uiPriority w:val="99"/>
    <w:rsid w:val="00E16C83"/>
    <w:rPr>
      <w:rFonts w:ascii="Calibri" w:hAnsi="Calibri" w:cs="Calibri"/>
      <w:sz w:val="22"/>
      <w:szCs w:val="22"/>
      <w:lang w:val="uk-UA" w:eastAsia="en-US"/>
    </w:rPr>
  </w:style>
  <w:style w:type="paragraph" w:styleId="af7">
    <w:name w:val="footer"/>
    <w:basedOn w:val="a"/>
    <w:link w:val="af8"/>
    <w:uiPriority w:val="99"/>
    <w:unhideWhenUsed/>
    <w:rsid w:val="00E16C83"/>
    <w:pPr>
      <w:tabs>
        <w:tab w:val="center" w:pos="4819"/>
        <w:tab w:val="right" w:pos="9639"/>
      </w:tabs>
      <w:spacing w:after="0" w:line="240" w:lineRule="auto"/>
    </w:pPr>
  </w:style>
  <w:style w:type="character" w:customStyle="1" w:styleId="af8">
    <w:name w:val="Нижний колонтитул Знак"/>
    <w:basedOn w:val="a0"/>
    <w:link w:val="af7"/>
    <w:uiPriority w:val="99"/>
    <w:rsid w:val="00E16C83"/>
    <w:rPr>
      <w:rFonts w:ascii="Calibri" w:hAnsi="Calibri" w:cs="Calibri"/>
      <w:sz w:val="22"/>
      <w:szCs w:val="22"/>
      <w:lang w:val="uk-UA"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10" w:unhideWhenUsed="0" w:qFormat="1"/>
    <w:lsdException w:name="Default Paragraph Font" w:uiPriority="1"/>
    <w:lsdException w:name="Subtitle" w:locked="1" w:semiHidden="0" w:uiPriority="11"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311F"/>
    <w:pPr>
      <w:spacing w:after="200" w:line="276" w:lineRule="auto"/>
    </w:pPr>
    <w:rPr>
      <w:rFonts w:ascii="Calibri" w:hAnsi="Calibri" w:cs="Calibri"/>
      <w:sz w:val="22"/>
      <w:szCs w:val="22"/>
      <w:lang w:val="uk-UA" w:eastAsia="en-US"/>
    </w:rPr>
  </w:style>
  <w:style w:type="paragraph" w:styleId="2">
    <w:name w:val="heading 2"/>
    <w:basedOn w:val="a"/>
    <w:next w:val="a"/>
    <w:link w:val="20"/>
    <w:uiPriority w:val="99"/>
    <w:qFormat/>
    <w:rsid w:val="00A5311F"/>
    <w:pPr>
      <w:keepNext/>
      <w:spacing w:before="240" w:after="60"/>
      <w:outlineLvl w:val="1"/>
    </w:pPr>
    <w:rPr>
      <w:rFonts w:ascii="Arial" w:hAnsi="Arial" w:cs="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
    <w:semiHidden/>
    <w:rsid w:val="00B14696"/>
    <w:rPr>
      <w:rFonts w:ascii="Cambria" w:eastAsia="Times New Roman" w:hAnsi="Cambria" w:cs="Times New Roman"/>
      <w:b/>
      <w:bCs/>
      <w:i/>
      <w:iCs/>
      <w:sz w:val="28"/>
      <w:szCs w:val="28"/>
      <w:lang w:val="uk-UA" w:eastAsia="en-US"/>
    </w:rPr>
  </w:style>
  <w:style w:type="paragraph" w:customStyle="1" w:styleId="NoSpacing1">
    <w:name w:val="No Spacing1"/>
    <w:link w:val="NoSpacingChar"/>
    <w:uiPriority w:val="99"/>
    <w:rsid w:val="00A5311F"/>
    <w:rPr>
      <w:rFonts w:ascii="Calibri" w:hAnsi="Calibri" w:cs="Calibri"/>
      <w:sz w:val="22"/>
      <w:szCs w:val="22"/>
      <w:lang w:val="uk-UA" w:eastAsia="en-US"/>
    </w:rPr>
  </w:style>
  <w:style w:type="character" w:customStyle="1" w:styleId="NoSpacingChar">
    <w:name w:val="No Spacing Char"/>
    <w:link w:val="NoSpacing1"/>
    <w:uiPriority w:val="99"/>
    <w:locked/>
    <w:rsid w:val="00A5311F"/>
    <w:rPr>
      <w:rFonts w:ascii="Calibri" w:hAnsi="Calibri" w:cs="Calibri"/>
      <w:sz w:val="22"/>
      <w:szCs w:val="22"/>
      <w:lang w:val="uk-UA" w:eastAsia="en-US"/>
    </w:rPr>
  </w:style>
  <w:style w:type="paragraph" w:customStyle="1" w:styleId="a3">
    <w:name w:val="Знак Знак Знак Знак Знак Знак Знак Знак"/>
    <w:basedOn w:val="a"/>
    <w:uiPriority w:val="99"/>
    <w:rsid w:val="00A5311F"/>
    <w:pPr>
      <w:spacing w:after="0" w:line="240" w:lineRule="auto"/>
    </w:pPr>
    <w:rPr>
      <w:rFonts w:ascii="Bookshelf Symbol 7" w:hAnsi="Bookshelf Symbol 7" w:cs="Bookshelf Symbol 7"/>
      <w:sz w:val="20"/>
      <w:szCs w:val="20"/>
      <w:lang w:val="en-US"/>
    </w:rPr>
  </w:style>
  <w:style w:type="paragraph" w:customStyle="1" w:styleId="Default">
    <w:name w:val="Default"/>
    <w:uiPriority w:val="99"/>
    <w:rsid w:val="00A5311F"/>
    <w:pPr>
      <w:autoSpaceDE w:val="0"/>
      <w:autoSpaceDN w:val="0"/>
      <w:adjustRightInd w:val="0"/>
    </w:pPr>
    <w:rPr>
      <w:rFonts w:ascii="Calibri" w:hAnsi="Calibri" w:cs="Calibri"/>
      <w:color w:val="000000"/>
      <w:sz w:val="24"/>
      <w:szCs w:val="24"/>
      <w:lang w:eastAsia="en-US"/>
    </w:rPr>
  </w:style>
  <w:style w:type="character" w:customStyle="1" w:styleId="ListParagraph">
    <w:name w:val="List Paragraph Знак"/>
    <w:link w:val="1"/>
    <w:uiPriority w:val="99"/>
    <w:locked/>
    <w:rsid w:val="00A5311F"/>
    <w:rPr>
      <w:rFonts w:ascii="Liberation Serif" w:hAnsi="Liberation Serif" w:cs="Liberation Serif"/>
      <w:sz w:val="24"/>
      <w:szCs w:val="24"/>
      <w:lang w:val="uk-UA" w:eastAsia="zh-CN"/>
    </w:rPr>
  </w:style>
  <w:style w:type="paragraph" w:customStyle="1" w:styleId="1">
    <w:name w:val="Абзац списку1"/>
    <w:basedOn w:val="a"/>
    <w:link w:val="ListParagraph"/>
    <w:uiPriority w:val="99"/>
    <w:rsid w:val="00A5311F"/>
    <w:pPr>
      <w:suppressAutoHyphens/>
      <w:spacing w:after="160" w:line="240" w:lineRule="auto"/>
      <w:ind w:left="720"/>
    </w:pPr>
    <w:rPr>
      <w:rFonts w:ascii="Liberation Serif" w:hAnsi="Liberation Serif" w:cs="Liberation Serif"/>
      <w:sz w:val="24"/>
      <w:szCs w:val="24"/>
      <w:lang w:eastAsia="zh-CN"/>
    </w:rPr>
  </w:style>
  <w:style w:type="character" w:styleId="a4">
    <w:name w:val="Hyperlink"/>
    <w:uiPriority w:val="99"/>
    <w:rsid w:val="00A5311F"/>
    <w:rPr>
      <w:color w:val="auto"/>
      <w:u w:val="single"/>
    </w:rPr>
  </w:style>
  <w:style w:type="paragraph" w:customStyle="1" w:styleId="ListParagraph1">
    <w:name w:val="List Paragraph1"/>
    <w:basedOn w:val="a"/>
    <w:link w:val="ListParagraphChar"/>
    <w:uiPriority w:val="99"/>
    <w:rsid w:val="00A5311F"/>
    <w:pPr>
      <w:spacing w:after="0" w:line="240" w:lineRule="auto"/>
      <w:ind w:left="720"/>
    </w:pPr>
    <w:rPr>
      <w:rFonts w:ascii="Arial" w:hAnsi="Arial" w:cs="Arial"/>
      <w:sz w:val="20"/>
      <w:szCs w:val="20"/>
      <w:lang w:val="en-US" w:eastAsia="ja-JP"/>
    </w:rPr>
  </w:style>
  <w:style w:type="character" w:customStyle="1" w:styleId="ListParagraphChar">
    <w:name w:val="List Paragraph Char"/>
    <w:link w:val="ListParagraph1"/>
    <w:uiPriority w:val="99"/>
    <w:locked/>
    <w:rsid w:val="00A5311F"/>
    <w:rPr>
      <w:rFonts w:ascii="Arial" w:hAnsi="Arial" w:cs="Arial"/>
      <w:lang w:val="en-US" w:eastAsia="ja-JP"/>
    </w:rPr>
  </w:style>
  <w:style w:type="character" w:customStyle="1" w:styleId="10">
    <w:name w:val="Обычный (веб) Знак1"/>
    <w:aliases w:val="Обычный (веб) Знак Знак,Знак1 Знак Знак,Знак1 Знак1,Обычный (веб) Знак2 Знак,Обычный (веб) Знак1 Знак Знак,Знак Знак1 Знак Знак,Обычный (веб) Знак Знак Знак Знак,Знак1 Знак Знак Знак Знак,Знак1 Знак1 Знак Знак,Знак1 Знак2 Знак"/>
    <w:link w:val="a5"/>
    <w:uiPriority w:val="99"/>
    <w:locked/>
    <w:rsid w:val="00A5311F"/>
    <w:rPr>
      <w:rFonts w:ascii="Calibri" w:eastAsia="Times New Roman" w:hAnsi="Calibri" w:cs="Calibri"/>
      <w:sz w:val="24"/>
      <w:szCs w:val="24"/>
      <w:lang w:val="ru-RU" w:eastAsia="ru-RU"/>
    </w:rPr>
  </w:style>
  <w:style w:type="paragraph" w:styleId="a5">
    <w:name w:val="Normal (Web)"/>
    <w:aliases w:val="Обычный (веб) Знак,Знак1 Знак,Знак1,Обычный (веб) Знак2,Обычный (веб) Знак1 Знак,Знак Знак1 Знак,Обычный (веб) Знак Знак Знак,Знак1 Знак Знак Знак,Знак1 Знак1 Знак,Обычный (веб) Знак Знак1,Знак1 Знак2,Знак1 Знак Знак1 Знак Знак Знак"/>
    <w:basedOn w:val="a"/>
    <w:link w:val="10"/>
    <w:uiPriority w:val="99"/>
    <w:rsid w:val="00A5311F"/>
    <w:pPr>
      <w:spacing w:before="100" w:beforeAutospacing="1" w:after="100" w:afterAutospacing="1" w:line="240" w:lineRule="auto"/>
    </w:pPr>
    <w:rPr>
      <w:sz w:val="24"/>
      <w:szCs w:val="24"/>
      <w:lang w:val="ru-RU" w:eastAsia="ru-RU"/>
    </w:rPr>
  </w:style>
  <w:style w:type="character" w:customStyle="1" w:styleId="1526">
    <w:name w:val="1526"/>
    <w:aliases w:val="baiaagaaboqcaaadlwqaaau9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668">
    <w:name w:val="1668"/>
    <w:aliases w:val="baiaagaaboqcaaadvqqaaaxl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28">
    <w:name w:val="1528"/>
    <w:aliases w:val="baiaagaaboqcaaadmqqaaau/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20">
    <w:name w:val="1520"/>
    <w:aliases w:val="baiaagaaboqcaaadkqqaaau3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66">
    <w:name w:val="1566"/>
    <w:aliases w:val="baiaagaaboqcaaadvwqaaavl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632">
    <w:name w:val="1632"/>
    <w:aliases w:val="baiaagaaboqcaaadmqqaaawn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781">
    <w:name w:val="1781"/>
    <w:aliases w:val="baiaagaaboqcaaadlguaaau8bq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78">
    <w:name w:val="1578"/>
    <w:aliases w:val="baiaagaaboqcaaadywqaaavx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1584">
    <w:name w:val="1584"/>
    <w:aliases w:val="baiaagaaboqcaaadaqqaaav3baaaaaaaaaaaaaaaaaaaaaaaaaaaaaaaaaaaaaaaaaaaaaaaaaaaaaaaaaaaaaaaaaaaaaaaaaaaaaaaaaaaaaaaaaaaaaaaaaaaaaaaaaaaaaaaaaaaaaaaaaaaaaaaaaaaaaaaaaaaaaaaaaaaaaaaaaaaaaaaaaaaaaaaaaaaaaaaaaaaaaaaaaaaaaaaaaaaaaaaaaaaaaaa"/>
    <w:basedOn w:val="a0"/>
    <w:uiPriority w:val="99"/>
    <w:rsid w:val="00EF04CB"/>
  </w:style>
  <w:style w:type="character" w:customStyle="1" w:styleId="hps">
    <w:name w:val="hps"/>
    <w:uiPriority w:val="99"/>
    <w:rsid w:val="009B3695"/>
  </w:style>
  <w:style w:type="paragraph" w:styleId="a6">
    <w:name w:val="Body Text"/>
    <w:basedOn w:val="a"/>
    <w:link w:val="a7"/>
    <w:uiPriority w:val="99"/>
    <w:rsid w:val="009B3695"/>
    <w:pPr>
      <w:suppressAutoHyphens/>
      <w:spacing w:after="140" w:line="288" w:lineRule="auto"/>
    </w:pPr>
    <w:rPr>
      <w:rFonts w:ascii="Liberation Serif" w:hAnsi="Liberation Serif" w:cs="Liberation Serif"/>
      <w:color w:val="00000A"/>
      <w:sz w:val="24"/>
      <w:szCs w:val="24"/>
      <w:lang w:eastAsia="zh-CN"/>
    </w:rPr>
  </w:style>
  <w:style w:type="character" w:customStyle="1" w:styleId="a7">
    <w:name w:val="Основной текст Знак"/>
    <w:link w:val="a6"/>
    <w:uiPriority w:val="99"/>
    <w:locked/>
    <w:rsid w:val="009B3695"/>
    <w:rPr>
      <w:rFonts w:ascii="Liberation Serif" w:hAnsi="Liberation Serif" w:cs="Liberation Serif"/>
      <w:color w:val="00000A"/>
      <w:sz w:val="24"/>
      <w:szCs w:val="24"/>
      <w:lang w:val="uk-UA" w:eastAsia="zh-CN"/>
    </w:rPr>
  </w:style>
  <w:style w:type="character" w:styleId="a8">
    <w:name w:val="annotation reference"/>
    <w:uiPriority w:val="99"/>
    <w:semiHidden/>
    <w:rsid w:val="004E4C49"/>
    <w:rPr>
      <w:sz w:val="16"/>
      <w:szCs w:val="16"/>
    </w:rPr>
  </w:style>
  <w:style w:type="paragraph" w:styleId="a9">
    <w:name w:val="annotation text"/>
    <w:basedOn w:val="a"/>
    <w:link w:val="aa"/>
    <w:uiPriority w:val="99"/>
    <w:semiHidden/>
    <w:rsid w:val="004E4C49"/>
    <w:rPr>
      <w:sz w:val="20"/>
      <w:szCs w:val="20"/>
    </w:rPr>
  </w:style>
  <w:style w:type="character" w:customStyle="1" w:styleId="aa">
    <w:name w:val="Текст примечания Знак"/>
    <w:link w:val="a9"/>
    <w:uiPriority w:val="99"/>
    <w:locked/>
    <w:rsid w:val="004E4C49"/>
    <w:rPr>
      <w:rFonts w:ascii="Calibri" w:hAnsi="Calibri" w:cs="Calibri"/>
      <w:lang w:val="uk-UA" w:eastAsia="en-US"/>
    </w:rPr>
  </w:style>
  <w:style w:type="paragraph" w:styleId="ab">
    <w:name w:val="annotation subject"/>
    <w:basedOn w:val="a9"/>
    <w:next w:val="a9"/>
    <w:link w:val="ac"/>
    <w:uiPriority w:val="99"/>
    <w:semiHidden/>
    <w:rsid w:val="004E4C49"/>
    <w:rPr>
      <w:b/>
      <w:bCs/>
    </w:rPr>
  </w:style>
  <w:style w:type="character" w:customStyle="1" w:styleId="ac">
    <w:name w:val="Тема примечания Знак"/>
    <w:link w:val="ab"/>
    <w:uiPriority w:val="99"/>
    <w:locked/>
    <w:rsid w:val="004E4C49"/>
    <w:rPr>
      <w:rFonts w:ascii="Calibri" w:hAnsi="Calibri" w:cs="Calibri"/>
      <w:b/>
      <w:bCs/>
      <w:lang w:val="uk-UA" w:eastAsia="en-US"/>
    </w:rPr>
  </w:style>
  <w:style w:type="paragraph" w:styleId="ad">
    <w:name w:val="Balloon Text"/>
    <w:basedOn w:val="a"/>
    <w:link w:val="ae"/>
    <w:uiPriority w:val="99"/>
    <w:semiHidden/>
    <w:rsid w:val="004E4C49"/>
    <w:pPr>
      <w:spacing w:after="0" w:line="240" w:lineRule="auto"/>
    </w:pPr>
    <w:rPr>
      <w:rFonts w:ascii="Segoe UI" w:hAnsi="Segoe UI" w:cs="Segoe UI"/>
      <w:sz w:val="18"/>
      <w:szCs w:val="18"/>
    </w:rPr>
  </w:style>
  <w:style w:type="character" w:customStyle="1" w:styleId="ae">
    <w:name w:val="Текст выноски Знак"/>
    <w:link w:val="ad"/>
    <w:uiPriority w:val="99"/>
    <w:locked/>
    <w:rsid w:val="004E4C49"/>
    <w:rPr>
      <w:rFonts w:ascii="Segoe UI" w:hAnsi="Segoe UI" w:cs="Segoe UI"/>
      <w:sz w:val="18"/>
      <w:szCs w:val="18"/>
      <w:lang w:val="uk-UA" w:eastAsia="en-US"/>
    </w:rPr>
  </w:style>
  <w:style w:type="paragraph" w:styleId="af">
    <w:name w:val="No Spacing"/>
    <w:link w:val="af0"/>
    <w:uiPriority w:val="1"/>
    <w:qFormat/>
    <w:rsid w:val="009C1A92"/>
    <w:pPr>
      <w:spacing w:before="100"/>
    </w:pPr>
    <w:rPr>
      <w:rFonts w:ascii="Calibri" w:hAnsi="Calibri"/>
      <w:lang w:eastAsia="en-US"/>
    </w:rPr>
  </w:style>
  <w:style w:type="character" w:customStyle="1" w:styleId="af0">
    <w:name w:val="Без интервала Знак"/>
    <w:link w:val="af"/>
    <w:uiPriority w:val="1"/>
    <w:rsid w:val="009C1A92"/>
    <w:rPr>
      <w:rFonts w:ascii="Calibri" w:hAnsi="Calibri"/>
      <w:sz w:val="20"/>
      <w:szCs w:val="20"/>
      <w:lang w:eastAsia="en-US"/>
    </w:rPr>
  </w:style>
  <w:style w:type="paragraph" w:styleId="af1">
    <w:name w:val="Title"/>
    <w:basedOn w:val="a"/>
    <w:next w:val="a"/>
    <w:link w:val="af2"/>
    <w:uiPriority w:val="10"/>
    <w:qFormat/>
    <w:locked/>
    <w:rsid w:val="009C1A92"/>
    <w:pPr>
      <w:spacing w:after="0" w:line="216" w:lineRule="auto"/>
      <w:contextualSpacing/>
    </w:pPr>
    <w:rPr>
      <w:rFonts w:ascii="Calibri Light" w:hAnsi="Calibri Light" w:cs="Times New Roman"/>
      <w:color w:val="404040"/>
      <w:spacing w:val="-10"/>
      <w:kern w:val="28"/>
      <w:sz w:val="56"/>
      <w:szCs w:val="56"/>
      <w:lang w:val="ru-RU" w:eastAsia="ru-RU"/>
    </w:rPr>
  </w:style>
  <w:style w:type="character" w:customStyle="1" w:styleId="af2">
    <w:name w:val="Название Знак"/>
    <w:link w:val="af1"/>
    <w:uiPriority w:val="10"/>
    <w:rsid w:val="009C1A92"/>
    <w:rPr>
      <w:rFonts w:ascii="Calibri Light" w:hAnsi="Calibri Light"/>
      <w:color w:val="404040"/>
      <w:spacing w:val="-10"/>
      <w:kern w:val="28"/>
      <w:sz w:val="56"/>
      <w:szCs w:val="56"/>
    </w:rPr>
  </w:style>
  <w:style w:type="paragraph" w:styleId="af3">
    <w:name w:val="Subtitle"/>
    <w:basedOn w:val="a"/>
    <w:next w:val="a"/>
    <w:link w:val="af4"/>
    <w:uiPriority w:val="11"/>
    <w:qFormat/>
    <w:locked/>
    <w:rsid w:val="009C1A92"/>
    <w:pPr>
      <w:numPr>
        <w:ilvl w:val="1"/>
      </w:numPr>
      <w:spacing w:after="160" w:line="259" w:lineRule="auto"/>
    </w:pPr>
    <w:rPr>
      <w:rFonts w:cs="Times New Roman"/>
      <w:color w:val="5A5A5A"/>
      <w:spacing w:val="15"/>
      <w:lang w:val="ru-RU" w:eastAsia="ru-RU"/>
    </w:rPr>
  </w:style>
  <w:style w:type="character" w:customStyle="1" w:styleId="af4">
    <w:name w:val="Подзаголовок Знак"/>
    <w:link w:val="af3"/>
    <w:uiPriority w:val="11"/>
    <w:rsid w:val="009C1A92"/>
    <w:rPr>
      <w:rFonts w:ascii="Calibri" w:hAnsi="Calibri"/>
      <w:color w:val="5A5A5A"/>
      <w:spacing w:val="15"/>
    </w:rPr>
  </w:style>
  <w:style w:type="paragraph" w:styleId="af5">
    <w:name w:val="header"/>
    <w:basedOn w:val="a"/>
    <w:link w:val="af6"/>
    <w:uiPriority w:val="99"/>
    <w:unhideWhenUsed/>
    <w:rsid w:val="00E16C83"/>
    <w:pPr>
      <w:tabs>
        <w:tab w:val="center" w:pos="4819"/>
        <w:tab w:val="right" w:pos="9639"/>
      </w:tabs>
      <w:spacing w:after="0" w:line="240" w:lineRule="auto"/>
    </w:pPr>
  </w:style>
  <w:style w:type="character" w:customStyle="1" w:styleId="af6">
    <w:name w:val="Верхний колонтитул Знак"/>
    <w:basedOn w:val="a0"/>
    <w:link w:val="af5"/>
    <w:uiPriority w:val="99"/>
    <w:rsid w:val="00E16C83"/>
    <w:rPr>
      <w:rFonts w:ascii="Calibri" w:hAnsi="Calibri" w:cs="Calibri"/>
      <w:sz w:val="22"/>
      <w:szCs w:val="22"/>
      <w:lang w:val="uk-UA" w:eastAsia="en-US"/>
    </w:rPr>
  </w:style>
  <w:style w:type="paragraph" w:styleId="af7">
    <w:name w:val="footer"/>
    <w:basedOn w:val="a"/>
    <w:link w:val="af8"/>
    <w:uiPriority w:val="99"/>
    <w:unhideWhenUsed/>
    <w:rsid w:val="00E16C83"/>
    <w:pPr>
      <w:tabs>
        <w:tab w:val="center" w:pos="4819"/>
        <w:tab w:val="right" w:pos="9639"/>
      </w:tabs>
      <w:spacing w:after="0" w:line="240" w:lineRule="auto"/>
    </w:pPr>
  </w:style>
  <w:style w:type="character" w:customStyle="1" w:styleId="af8">
    <w:name w:val="Нижний колонтитул Знак"/>
    <w:basedOn w:val="a0"/>
    <w:link w:val="af7"/>
    <w:uiPriority w:val="99"/>
    <w:rsid w:val="00E16C83"/>
    <w:rPr>
      <w:rFonts w:ascii="Calibri" w:hAnsi="Calibri" w:cs="Calibri"/>
      <w:sz w:val="22"/>
      <w:szCs w:val="22"/>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252130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wikipedia.org/wiki/%D0%90%D0%B4%D0%BC%D1%96%D0%BD%D1%96%D1%81%D1%82%D1%80%D0%B0%D1%82%D0%B8%D0%B2%D0%BD%D0%BE-%D1%82%D0%B5%D1%80%D0%B8%D1%82%D0%BE%D1%80%D1%96%D0%B0%D0%BB%D1%8C%D0%BD%D0%B0_%D1%80%D0%B5%D1%84%D0%BE%D1%80%D0%BC%D0%B0_%D0%B2_%D0%A3%D0%BA%D1%80%D0%B0%D1%97%D0%BD%D1%96_2015" TargetMode="External"/><Relationship Id="rId18" Type="http://schemas.openxmlformats.org/officeDocument/2006/relationships/image" Target="media/image6.jpeg"/><Relationship Id="rId26" Type="http://schemas.openxmlformats.org/officeDocument/2006/relationships/image" Target="media/image9.png"/><Relationship Id="rId39" Type="http://schemas.openxmlformats.org/officeDocument/2006/relationships/hyperlink" Target="https://uk.wikipedia.org/wiki/%D0%91%D0%B0%D0%B1%D1%87%D0%B8%D0%BD%D1%86%D1%96" TargetMode="External"/><Relationship Id="rId21" Type="http://schemas.openxmlformats.org/officeDocument/2006/relationships/hyperlink" Target="https://uk.wikipedia.org/wiki/%D0%93%D0%B0%D0%BC%D1%83%D0%BB%D1%96%D0%B2%D0%BA%D0%B0" TargetMode="External"/><Relationship Id="rId34" Type="http://schemas.openxmlformats.org/officeDocument/2006/relationships/hyperlink" Target="https://uk.wikipedia.org/wiki/%D0%9F%D0%BE%D0%B4%D1%96%D0%BB%D1%8C%D1%81%D1%8C%D0%BA%D0%B0_%D0%B3%D1%83%D0%B1%D0%B5%D1%80%D0%BD%D1%96%D1%8F" TargetMode="External"/><Relationship Id="rId42" Type="http://schemas.openxmlformats.org/officeDocument/2006/relationships/hyperlink" Target="https://uk.wikipedia.org/wiki/%D0%91%D0%B0%D0%B1%D1%87%D0%B8%D0%BD%D1%86%D1%96" TargetMode="External"/><Relationship Id="rId47" Type="http://schemas.openxmlformats.org/officeDocument/2006/relationships/hyperlink" Target="https://uk.wikipedia.org/wiki/%D0%AF%D0%BD_%D0%A0%D0%BE%D0%BC%D0%B5%D1%80" TargetMode="External"/><Relationship Id="rId50" Type="http://schemas.openxmlformats.org/officeDocument/2006/relationships/image" Target="media/image14.jpeg"/><Relationship Id="rId55" Type="http://schemas.openxmlformats.org/officeDocument/2006/relationships/image" Target="media/image19.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https://uk.wikipedia.org/wiki/%D0%93%D0%B0%D0%B9%D0%B4%D0%B0%D0%BC%D0%B0%D1%86%D1%8C%D0%BA%D0%B8%D0%B9_%D1%8F%D1%80" TargetMode="External"/><Relationship Id="rId25" Type="http://schemas.openxmlformats.org/officeDocument/2006/relationships/image" Target="media/image8.jpeg"/><Relationship Id="rId33" Type="http://schemas.openxmlformats.org/officeDocument/2006/relationships/hyperlink" Target="https://uk.wikipedia.org/wiki/%D0%AF%D0%BC%D0%BF%D1%96%D0%BB%D1%8C%D1%81%D1%8C%D0%BA%D0%B8%D0%B9_%D0%BF%D0%BE%D0%B2%D1%96%D1%82_(1795%E2%80%941923)" TargetMode="External"/><Relationship Id="rId38" Type="http://schemas.openxmlformats.org/officeDocument/2006/relationships/hyperlink" Target="https://uk.wikipedia.org/wiki/1897" TargetMode="External"/><Relationship Id="rId46" Type="http://schemas.openxmlformats.org/officeDocument/2006/relationships/hyperlink" Target="https://uk.wikipedia.org/wiki/%D0%91%D0%B0%D0%B1%D1%87%D0%B8%D0%BD%D1%86%D1%96"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uk.wikipedia.org/wiki/%D0%92%D1%96%D0%BD%D0%BD%D0%B8%D1%86%D1%8C%D0%BA%D0%B0_%D0%BE%D0%B1%D0%BB%D0%B0%D1%81%D1%82%D1%8C" TargetMode="External"/><Relationship Id="rId29" Type="http://schemas.openxmlformats.org/officeDocument/2006/relationships/image" Target="media/image12.png"/><Relationship Id="rId41" Type="http://schemas.openxmlformats.org/officeDocument/2006/relationships/hyperlink" Target="https://uk.wikipedia.org/wiki/%D0%A6%D0%B5%D1%80%D0%BA%D0%BE%D0%B2%D0%BD%D0%BE%D0%BF%D0%B0%D1%80%D0%B0%D1%84%D1%96%D1%8F%D0%BB%D1%8C%D0%BD%D0%B0_%D1%88%D0%BA%D0%BE%D0%BB%D0%B0" TargetMode="External"/><Relationship Id="rId54"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jpeg"/><Relationship Id="rId24" Type="http://schemas.openxmlformats.org/officeDocument/2006/relationships/hyperlink" Target="https://uk.wikipedia.org/wiki/%D0%9C%D1%83%D1%80%D0%B0%D1%84%D0%B0_(%D0%B7%D0%B0%D0%BA%D0%B0%D0%B7%D0%BD%D0%B8%D0%BA)" TargetMode="External"/><Relationship Id="rId32" Type="http://schemas.openxmlformats.org/officeDocument/2006/relationships/hyperlink" Target="https://uk.wikipedia.org/wiki/%D0%91%D0%B0%D0%B1%D1%87%D0%B8%D0%BD%D0%B5%D1%86%D1%8C%D0%BA%D0%B0_%D0%B2%D0%BE%D0%BB%D0%BE%D1%81%D1%82%D1%8C" TargetMode="External"/><Relationship Id="rId37" Type="http://schemas.openxmlformats.org/officeDocument/2006/relationships/hyperlink" Target="https://uk.wikipedia.org/wiki/%D0%91%D0%B0%D0%B1%D1%87%D0%B8%D0%BD%D1%86%D1%96" TargetMode="External"/><Relationship Id="rId40" Type="http://schemas.openxmlformats.org/officeDocument/2006/relationships/hyperlink" Target="https://uk.wikipedia.org/wiki/1905" TargetMode="External"/><Relationship Id="rId45" Type="http://schemas.openxmlformats.org/officeDocument/2006/relationships/hyperlink" Target="https://en.wikipedia.org/wiki/Brooklyn_Eagle" TargetMode="External"/><Relationship Id="rId53" Type="http://schemas.openxmlformats.org/officeDocument/2006/relationships/image" Target="media/image17.png"/><Relationship Id="rId58"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hyperlink" Target="https://uk.wikipedia.org/wiki/1892" TargetMode="External"/><Relationship Id="rId49" Type="http://schemas.openxmlformats.org/officeDocument/2006/relationships/hyperlink" Target="https://uk.wikipedia.org/wiki/%D0%91%D0%B0%D0%B1%D1%87%D0%B8%D0%BD%D0%B5%D1%86%D1%8C%D0%BA%D0%B8%D0%B9_%D1%80%D0%B0%D0%B9%D0%BE%D0%BD" TargetMode="External"/><Relationship Id="rId57"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hyperlink" Target="https://uk.wikipedia.org/wiki/%D0%94%D0%B6%D0%B5%D1%80%D0%B5%D0%BB%D0%BE_%C2%AB%D0%9A%D0%B0%D0%B4%D1%83%D0%B1%C2%BB" TargetMode="External"/><Relationship Id="rId31" Type="http://schemas.openxmlformats.org/officeDocument/2006/relationships/hyperlink" Target="https://uk.wikipedia.org/wiki/1885" TargetMode="External"/><Relationship Id="rId44" Type="http://schemas.openxmlformats.org/officeDocument/2006/relationships/hyperlink" Target="https://uk.wikipedia.org/wiki/1920_%D0%B2_%D0%A3%D0%BA%D1%80%D0%B0%D1%97%D0%BD%D1%81%D1%8C%D0%BA%D1%96%D0%B9_%D0%A0%D0%A1%D0%A0" TargetMode="External"/><Relationship Id="rId52" Type="http://schemas.openxmlformats.org/officeDocument/2006/relationships/image" Target="media/image1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hyperlink" Target="https://uk.wikipedia.org/wiki/%D0%91%D1%83%D1%88%D0%B0%D0%BD%D0%BA%D0%B0_(%D0%BF%D1%80%D0%B8%D1%82%D0%BE%D0%BA%D0%B0_%D0%9C%D1%83%D1%80%D0%B0%D1%84%D0%B8)"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hyperlink" Target="https://uk.wikipedia.org/wiki/%D0%91%D0%B0%D0%B1%D1%87%D0%B8%D0%BD%D1%86%D1%96" TargetMode="External"/><Relationship Id="rId43" Type="http://schemas.openxmlformats.org/officeDocument/2006/relationships/hyperlink" Target="https://uk.wikipedia.org/wiki/22_%D1%87%D0%B5%D1%80%D0%B2%D0%BD%D1%8F" TargetMode="External"/><Relationship Id="rId48" Type="http://schemas.openxmlformats.org/officeDocument/2006/relationships/hyperlink" Target="https://uk.wikipedia.org/wiki/%D0%91%D1%83%D0%B4%D1%8C%D0%BE%D0%BD%D0%BD%D0%B8%D0%B9_%D0%A1%D0%B5%D0%BC%D0%B5%D0%BD_%D0%9C%D0%B8%D1%85%D0%B0%D0%B9%D0%BB%D0%BE%D0%B2%D0%B8%D1%87" TargetMode="External"/><Relationship Id="rId56" Type="http://schemas.openxmlformats.org/officeDocument/2006/relationships/image" Target="media/image20.png"/><Relationship Id="rId8" Type="http://schemas.openxmlformats.org/officeDocument/2006/relationships/footnotes" Target="footnotes.xml"/><Relationship Id="rId51" Type="http://schemas.openxmlformats.org/officeDocument/2006/relationships/image" Target="media/image15.jpeg"/><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2021</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B5D167E-7A85-4BBD-B973-5A64BDAF3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68</Pages>
  <Words>62703</Words>
  <Characters>35742</Characters>
  <Application>Microsoft Office Word</Application>
  <DocSecurity>0</DocSecurity>
  <Lines>297</Lines>
  <Paragraphs>196</Paragraphs>
  <ScaleCrop>false</ScaleCrop>
  <HeadingPairs>
    <vt:vector size="2" baseType="variant">
      <vt:variant>
        <vt:lpstr>Название</vt:lpstr>
      </vt:variant>
      <vt:variant>
        <vt:i4>1</vt:i4>
      </vt:variant>
    </vt:vector>
  </HeadingPairs>
  <TitlesOfParts>
    <vt:vector size="1" baseType="lpstr">
      <vt:lpstr>СТРАТЕГІЯ РОЗВИТКУ Бабчинецької сільської територіальної громади Могилів-Подільського району Вінницької області                     до 2030 року</vt:lpstr>
    </vt:vector>
  </TitlesOfParts>
  <Company/>
  <LinksUpToDate>false</LinksUpToDate>
  <CharactersWithSpaces>98249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СТРАТЕГІЯ РОЗВИТКУ Бабчинецької сільської територіальної громади Могилів-Подільського району Вінницької області                     до 2030 року</dc:title>
  <dc:subject>2030</dc:subject>
  <dc:creator>User</dc:creator>
  <cp:keywords/>
  <dc:description/>
  <cp:lastModifiedBy>Користувач Windows</cp:lastModifiedBy>
  <cp:revision>14</cp:revision>
  <cp:lastPrinted>2021-04-22T11:28:00Z</cp:lastPrinted>
  <dcterms:created xsi:type="dcterms:W3CDTF">2021-04-22T11:57:00Z</dcterms:created>
  <dcterms:modified xsi:type="dcterms:W3CDTF">2022-07-25T07:13:00Z</dcterms:modified>
</cp:coreProperties>
</file>