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F56" w:rsidRDefault="00972F56" w:rsidP="00972F56">
      <w:pPr>
        <w:pStyle w:val="a3"/>
        <w:shd w:val="clear" w:color="auto" w:fill="FFFFFF"/>
        <w:tabs>
          <w:tab w:val="left" w:pos="1276"/>
        </w:tabs>
        <w:spacing w:before="0" w:beforeAutospacing="0" w:after="0" w:afterAutospacing="0"/>
        <w:jc w:val="center"/>
        <w:rPr>
          <w:b/>
          <w:color w:val="000000"/>
          <w:sz w:val="28"/>
          <w:szCs w:val="28"/>
          <w:lang w:val="uk-UA"/>
        </w:rPr>
      </w:pPr>
      <w:r>
        <w:rPr>
          <w:b/>
          <w:color w:val="000000"/>
          <w:sz w:val="28"/>
          <w:szCs w:val="28"/>
          <w:lang w:val="uk-UA"/>
        </w:rPr>
        <w:t xml:space="preserve">Аналіз регуляторного впливу </w:t>
      </w:r>
    </w:p>
    <w:p w:rsidR="00972F56" w:rsidRPr="00904B7D" w:rsidRDefault="00B10C22" w:rsidP="00B10C22">
      <w:pPr>
        <w:pStyle w:val="a3"/>
        <w:shd w:val="clear" w:color="auto" w:fill="FFFFFF"/>
        <w:tabs>
          <w:tab w:val="left" w:pos="1276"/>
        </w:tabs>
        <w:spacing w:before="0" w:beforeAutospacing="0" w:after="0" w:afterAutospacing="0"/>
        <w:jc w:val="center"/>
        <w:rPr>
          <w:b/>
          <w:color w:val="000000"/>
          <w:sz w:val="28"/>
          <w:szCs w:val="28"/>
          <w:lang w:val="uk-UA"/>
        </w:rPr>
      </w:pPr>
      <w:r>
        <w:rPr>
          <w:b/>
          <w:color w:val="000000"/>
          <w:sz w:val="28"/>
          <w:szCs w:val="28"/>
          <w:lang w:val="uk-UA"/>
        </w:rPr>
        <w:t xml:space="preserve">до проекту </w:t>
      </w:r>
      <w:r w:rsidR="00AA487C">
        <w:rPr>
          <w:b/>
          <w:color w:val="000000"/>
          <w:sz w:val="28"/>
          <w:szCs w:val="28"/>
          <w:lang w:val="uk-UA"/>
        </w:rPr>
        <w:t>рішення сіль</w:t>
      </w:r>
      <w:r w:rsidR="00904B7D">
        <w:rPr>
          <w:b/>
          <w:color w:val="000000"/>
          <w:sz w:val="28"/>
          <w:szCs w:val="28"/>
          <w:lang w:val="uk-UA"/>
        </w:rPr>
        <w:t xml:space="preserve">ської ради </w:t>
      </w:r>
      <w:r w:rsidR="00972F56" w:rsidRPr="00904B7D">
        <w:rPr>
          <w:b/>
          <w:sz w:val="28"/>
          <w:szCs w:val="28"/>
          <w:lang w:val="uk-UA"/>
        </w:rPr>
        <w:t xml:space="preserve">«Про затвердження </w:t>
      </w:r>
      <w:r w:rsidR="00904B7D" w:rsidRPr="00904B7D">
        <w:rPr>
          <w:b/>
          <w:bCs/>
          <w:sz w:val="28"/>
          <w:szCs w:val="28"/>
          <w:lang w:val="uk-UA"/>
        </w:rPr>
        <w:t>Регламенту «Центру</w:t>
      </w:r>
      <w:r w:rsidR="00972F56" w:rsidRPr="00904B7D">
        <w:rPr>
          <w:b/>
          <w:bCs/>
          <w:sz w:val="28"/>
          <w:szCs w:val="28"/>
          <w:lang w:val="uk-UA"/>
        </w:rPr>
        <w:t xml:space="preserve"> надання адміністративних послуг</w:t>
      </w:r>
      <w:r w:rsidR="00AA487C">
        <w:rPr>
          <w:b/>
          <w:bCs/>
          <w:sz w:val="28"/>
          <w:szCs w:val="28"/>
          <w:lang w:val="uk-UA"/>
        </w:rPr>
        <w:t xml:space="preserve">»  </w:t>
      </w:r>
      <w:r w:rsidR="00A458B8">
        <w:rPr>
          <w:b/>
          <w:bCs/>
          <w:sz w:val="28"/>
          <w:szCs w:val="28"/>
          <w:lang w:val="uk-UA"/>
        </w:rPr>
        <w:t xml:space="preserve">у  </w:t>
      </w:r>
      <w:r w:rsidR="00AA487C">
        <w:rPr>
          <w:b/>
          <w:bCs/>
          <w:sz w:val="28"/>
          <w:szCs w:val="28"/>
          <w:lang w:val="uk-UA"/>
        </w:rPr>
        <w:t>Бабчинец</w:t>
      </w:r>
      <w:r w:rsidR="00A458B8">
        <w:rPr>
          <w:b/>
          <w:bCs/>
          <w:sz w:val="28"/>
          <w:szCs w:val="28"/>
          <w:lang w:val="uk-UA"/>
        </w:rPr>
        <w:t>ькій</w:t>
      </w:r>
      <w:r w:rsidR="00904B7D" w:rsidRPr="00904B7D">
        <w:rPr>
          <w:b/>
          <w:bCs/>
          <w:sz w:val="28"/>
          <w:szCs w:val="28"/>
          <w:lang w:val="uk-UA"/>
        </w:rPr>
        <w:t xml:space="preserve"> </w:t>
      </w:r>
      <w:r w:rsidR="00AA487C">
        <w:rPr>
          <w:b/>
          <w:bCs/>
          <w:sz w:val="28"/>
          <w:szCs w:val="28"/>
          <w:lang w:val="uk-UA"/>
        </w:rPr>
        <w:t>сіль</w:t>
      </w:r>
      <w:r w:rsidR="00904B7D" w:rsidRPr="00904B7D">
        <w:rPr>
          <w:b/>
          <w:bCs/>
          <w:sz w:val="28"/>
          <w:szCs w:val="28"/>
          <w:lang w:val="uk-UA"/>
        </w:rPr>
        <w:t>ськ</w:t>
      </w:r>
      <w:r w:rsidR="00A458B8">
        <w:rPr>
          <w:b/>
          <w:bCs/>
          <w:sz w:val="28"/>
          <w:szCs w:val="28"/>
          <w:lang w:val="uk-UA"/>
        </w:rPr>
        <w:t>ій</w:t>
      </w:r>
      <w:r w:rsidR="00904B7D" w:rsidRPr="00904B7D">
        <w:rPr>
          <w:b/>
          <w:bCs/>
          <w:sz w:val="28"/>
          <w:szCs w:val="28"/>
          <w:lang w:val="uk-UA"/>
        </w:rPr>
        <w:t xml:space="preserve"> рад</w:t>
      </w:r>
      <w:r w:rsidR="00A458B8">
        <w:rPr>
          <w:b/>
          <w:bCs/>
          <w:sz w:val="28"/>
          <w:szCs w:val="28"/>
          <w:lang w:val="uk-UA"/>
        </w:rPr>
        <w:t>і</w:t>
      </w:r>
      <w:r w:rsidR="00972F56" w:rsidRPr="00904B7D">
        <w:rPr>
          <w:b/>
          <w:sz w:val="28"/>
          <w:szCs w:val="28"/>
          <w:lang w:val="uk-UA"/>
        </w:rPr>
        <w:t>»</w:t>
      </w:r>
    </w:p>
    <w:p w:rsidR="00106D33" w:rsidRPr="00AA487C" w:rsidRDefault="00106D33" w:rsidP="00106D33">
      <w:pPr>
        <w:pStyle w:val="Default"/>
        <w:rPr>
          <w:lang w:val="uk-UA"/>
        </w:rPr>
      </w:pPr>
    </w:p>
    <w:p w:rsidR="00972F56" w:rsidRPr="00106D33" w:rsidRDefault="00106D33" w:rsidP="00F01B08">
      <w:pPr>
        <w:pStyle w:val="a3"/>
        <w:shd w:val="clear" w:color="auto" w:fill="FFFFFF"/>
        <w:tabs>
          <w:tab w:val="left" w:pos="1276"/>
        </w:tabs>
        <w:spacing w:before="0" w:beforeAutospacing="0" w:after="0" w:afterAutospacing="0"/>
        <w:jc w:val="both"/>
        <w:rPr>
          <w:color w:val="000000"/>
          <w:sz w:val="28"/>
          <w:szCs w:val="28"/>
          <w:lang w:val="uk-UA"/>
        </w:rPr>
      </w:pPr>
      <w:r w:rsidRPr="00AA487C">
        <w:rPr>
          <w:lang w:val="uk-UA"/>
        </w:rPr>
        <w:t xml:space="preserve"> </w:t>
      </w:r>
      <w:r w:rsidRPr="00AA487C">
        <w:rPr>
          <w:lang w:val="uk-UA"/>
        </w:rPr>
        <w:tab/>
      </w:r>
      <w:r w:rsidRPr="00AA487C">
        <w:rPr>
          <w:sz w:val="28"/>
          <w:szCs w:val="28"/>
          <w:lang w:val="uk-UA"/>
        </w:rPr>
        <w:t xml:space="preserve">Даний аналіз регуляторного впливу, розроблений на виконання та з дотриманням вимог Закону України «Про засади державної регуляторної політики у сфері господарської діяльності» і Методики проведення аналізу впливу регуляторного акта, затвердженої Постановою Кабінету Міністрів України від 11.03.2004 № 308, що визначає правові і організаційні заходи реалізації проекту рішення </w:t>
      </w:r>
      <w:r w:rsidR="00AA487C">
        <w:rPr>
          <w:sz w:val="28"/>
          <w:szCs w:val="28"/>
          <w:lang w:val="uk-UA"/>
        </w:rPr>
        <w:t>Бабчинец</w:t>
      </w:r>
      <w:r>
        <w:rPr>
          <w:sz w:val="28"/>
          <w:szCs w:val="28"/>
          <w:lang w:val="uk-UA"/>
        </w:rPr>
        <w:t>ької</w:t>
      </w:r>
      <w:r w:rsidRPr="00AA487C">
        <w:rPr>
          <w:sz w:val="28"/>
          <w:szCs w:val="28"/>
          <w:lang w:val="uk-UA"/>
        </w:rPr>
        <w:t xml:space="preserve"> </w:t>
      </w:r>
      <w:r w:rsidR="00AA487C">
        <w:rPr>
          <w:sz w:val="28"/>
          <w:szCs w:val="28"/>
          <w:lang w:val="uk-UA"/>
        </w:rPr>
        <w:t>сіль</w:t>
      </w:r>
      <w:r w:rsidRPr="00AA487C">
        <w:rPr>
          <w:sz w:val="28"/>
          <w:szCs w:val="28"/>
          <w:lang w:val="uk-UA"/>
        </w:rPr>
        <w:t xml:space="preserve">ської ради </w:t>
      </w:r>
      <w:r w:rsidRPr="00904B7D">
        <w:rPr>
          <w:b/>
          <w:sz w:val="28"/>
          <w:szCs w:val="28"/>
          <w:lang w:val="uk-UA"/>
        </w:rPr>
        <w:t>«</w:t>
      </w:r>
      <w:r w:rsidRPr="00106D33">
        <w:rPr>
          <w:sz w:val="28"/>
          <w:szCs w:val="28"/>
          <w:lang w:val="uk-UA"/>
        </w:rPr>
        <w:t xml:space="preserve">Про затвердження </w:t>
      </w:r>
      <w:r w:rsidR="00A458B8">
        <w:rPr>
          <w:bCs/>
          <w:sz w:val="28"/>
          <w:szCs w:val="28"/>
          <w:lang w:val="uk-UA"/>
        </w:rPr>
        <w:t>Регламенту</w:t>
      </w:r>
      <w:r w:rsidRPr="00106D33">
        <w:rPr>
          <w:bCs/>
          <w:sz w:val="28"/>
          <w:szCs w:val="28"/>
          <w:lang w:val="uk-UA"/>
        </w:rPr>
        <w:t xml:space="preserve"> «Центру надання адміністративних послуг» </w:t>
      </w:r>
      <w:r w:rsidR="00AA487C">
        <w:rPr>
          <w:bCs/>
          <w:sz w:val="28"/>
          <w:szCs w:val="28"/>
          <w:lang w:val="uk-UA"/>
        </w:rPr>
        <w:t>Бабчинецької сіль</w:t>
      </w:r>
      <w:r w:rsidRPr="00106D33">
        <w:rPr>
          <w:bCs/>
          <w:sz w:val="28"/>
          <w:szCs w:val="28"/>
          <w:lang w:val="uk-UA"/>
        </w:rPr>
        <w:t xml:space="preserve">ської ради </w:t>
      </w:r>
      <w:r w:rsidR="00BA74E9">
        <w:rPr>
          <w:bCs/>
          <w:sz w:val="28"/>
          <w:szCs w:val="28"/>
          <w:lang w:val="uk-UA"/>
        </w:rPr>
        <w:t xml:space="preserve">Чернівецького району </w:t>
      </w:r>
      <w:r w:rsidRPr="00106D33">
        <w:rPr>
          <w:bCs/>
          <w:sz w:val="28"/>
          <w:szCs w:val="28"/>
          <w:lang w:val="uk-UA"/>
        </w:rPr>
        <w:t>Вінницької області</w:t>
      </w:r>
      <w:r w:rsidRPr="00106D33">
        <w:rPr>
          <w:sz w:val="28"/>
          <w:szCs w:val="28"/>
          <w:lang w:val="uk-UA"/>
        </w:rPr>
        <w:t>»</w:t>
      </w:r>
      <w:r w:rsidR="00F01B08">
        <w:rPr>
          <w:sz w:val="28"/>
          <w:szCs w:val="28"/>
          <w:lang w:val="uk-UA"/>
        </w:rPr>
        <w:t>.</w:t>
      </w:r>
    </w:p>
    <w:p w:rsidR="00972F56" w:rsidRDefault="00972F56" w:rsidP="00972F56">
      <w:pPr>
        <w:pStyle w:val="a3"/>
        <w:shd w:val="clear" w:color="auto" w:fill="FFFFFF"/>
        <w:tabs>
          <w:tab w:val="left" w:pos="1276"/>
        </w:tabs>
        <w:spacing w:before="0" w:beforeAutospacing="0" w:after="0" w:afterAutospacing="0"/>
        <w:ind w:firstLine="851"/>
        <w:jc w:val="both"/>
        <w:rPr>
          <w:color w:val="000000"/>
          <w:sz w:val="28"/>
          <w:szCs w:val="28"/>
          <w:lang w:val="uk-UA"/>
        </w:rPr>
      </w:pPr>
    </w:p>
    <w:p w:rsidR="00972F56" w:rsidRDefault="00972F56" w:rsidP="00972F56">
      <w:pPr>
        <w:pStyle w:val="a3"/>
        <w:shd w:val="clear" w:color="auto" w:fill="FFFFFF"/>
        <w:tabs>
          <w:tab w:val="left" w:pos="1276"/>
        </w:tabs>
        <w:spacing w:before="0" w:beforeAutospacing="0" w:after="0" w:afterAutospacing="0"/>
        <w:jc w:val="both"/>
        <w:rPr>
          <w:b/>
          <w:color w:val="000000"/>
          <w:sz w:val="28"/>
          <w:szCs w:val="28"/>
          <w:lang w:val="uk-UA"/>
        </w:rPr>
      </w:pPr>
      <w:r>
        <w:rPr>
          <w:b/>
          <w:color w:val="000000"/>
          <w:sz w:val="28"/>
          <w:szCs w:val="28"/>
          <w:lang w:val="uk-UA"/>
        </w:rPr>
        <w:tab/>
        <w:t>І. Визначення проблеми, яку планується розв’язати шляхом державного регулювання.</w:t>
      </w:r>
    </w:p>
    <w:p w:rsidR="009D7AF3" w:rsidRDefault="009D7AF3" w:rsidP="009D7AF3">
      <w:pPr>
        <w:pStyle w:val="Default"/>
      </w:pPr>
    </w:p>
    <w:p w:rsidR="009D7AF3" w:rsidRPr="00AA487C" w:rsidRDefault="009D7AF3" w:rsidP="009D7AF3">
      <w:pPr>
        <w:pStyle w:val="Default"/>
        <w:jc w:val="both"/>
        <w:rPr>
          <w:sz w:val="28"/>
          <w:szCs w:val="28"/>
          <w:lang w:val="uk-UA"/>
        </w:rPr>
      </w:pPr>
      <w:r>
        <w:t xml:space="preserve"> </w:t>
      </w:r>
      <w:r w:rsidR="004B45F0">
        <w:tab/>
      </w:r>
      <w:r w:rsidR="0034469D">
        <w:rPr>
          <w:sz w:val="28"/>
          <w:szCs w:val="28"/>
          <w:lang w:val="uk-UA"/>
        </w:rPr>
        <w:t>«</w:t>
      </w:r>
      <w:r w:rsidRPr="0034469D">
        <w:rPr>
          <w:sz w:val="28"/>
          <w:szCs w:val="28"/>
          <w:lang w:val="uk-UA"/>
        </w:rPr>
        <w:t>Центр надання адміністративних послуг</w:t>
      </w:r>
      <w:r w:rsidR="0034469D">
        <w:rPr>
          <w:sz w:val="28"/>
          <w:szCs w:val="28"/>
          <w:lang w:val="uk-UA"/>
        </w:rPr>
        <w:t>»</w:t>
      </w:r>
      <w:r w:rsidRPr="0034469D">
        <w:rPr>
          <w:sz w:val="28"/>
          <w:szCs w:val="28"/>
          <w:lang w:val="uk-UA"/>
        </w:rPr>
        <w:t xml:space="preserve"> </w:t>
      </w:r>
      <w:r w:rsidR="00BA74E9">
        <w:rPr>
          <w:sz w:val="28"/>
          <w:szCs w:val="28"/>
          <w:lang w:val="uk-UA"/>
        </w:rPr>
        <w:t>с</w:t>
      </w:r>
      <w:r w:rsidRPr="0034469D">
        <w:rPr>
          <w:sz w:val="28"/>
          <w:szCs w:val="28"/>
          <w:lang w:val="uk-UA"/>
        </w:rPr>
        <w:t xml:space="preserve">. </w:t>
      </w:r>
      <w:r w:rsidR="00BA74E9">
        <w:rPr>
          <w:sz w:val="28"/>
          <w:szCs w:val="28"/>
          <w:lang w:val="uk-UA"/>
        </w:rPr>
        <w:t>Б</w:t>
      </w:r>
      <w:r w:rsidR="004B45F0">
        <w:rPr>
          <w:sz w:val="28"/>
          <w:szCs w:val="28"/>
          <w:lang w:val="uk-UA"/>
        </w:rPr>
        <w:t>а</w:t>
      </w:r>
      <w:r w:rsidR="00BA74E9">
        <w:rPr>
          <w:sz w:val="28"/>
          <w:szCs w:val="28"/>
          <w:lang w:val="uk-UA"/>
        </w:rPr>
        <w:t>бчинці</w:t>
      </w:r>
      <w:r w:rsidRPr="0034469D">
        <w:rPr>
          <w:sz w:val="28"/>
          <w:szCs w:val="28"/>
          <w:lang w:val="uk-UA"/>
        </w:rPr>
        <w:t xml:space="preserve"> (далі </w:t>
      </w:r>
      <w:r w:rsidR="0034469D">
        <w:rPr>
          <w:sz w:val="28"/>
          <w:szCs w:val="28"/>
          <w:lang w:val="uk-UA"/>
        </w:rPr>
        <w:t>–</w:t>
      </w:r>
      <w:r w:rsidRPr="0034469D">
        <w:rPr>
          <w:sz w:val="28"/>
          <w:szCs w:val="28"/>
          <w:lang w:val="uk-UA"/>
        </w:rPr>
        <w:t xml:space="preserve"> ЦНАП</w:t>
      </w:r>
      <w:r w:rsidR="0034469D">
        <w:rPr>
          <w:sz w:val="28"/>
          <w:szCs w:val="28"/>
          <w:lang w:val="uk-UA"/>
        </w:rPr>
        <w:t>, Центр</w:t>
      </w:r>
      <w:r w:rsidRPr="0034469D">
        <w:rPr>
          <w:sz w:val="28"/>
          <w:szCs w:val="28"/>
          <w:lang w:val="uk-UA"/>
        </w:rPr>
        <w:t xml:space="preserve">) забезпечує дотримання та реалізацію принципів «організаційної єдності» та «єдиного вікна» при організації надання встановленого переліку адміністративних послуг через адміністраторів ЦНАП шляхом їх взаємодії з суб’єктами надання адміністративних послуг та суб’єктами звернень. </w:t>
      </w:r>
      <w:r w:rsidRPr="00AA487C">
        <w:rPr>
          <w:sz w:val="28"/>
          <w:szCs w:val="28"/>
          <w:lang w:val="uk-UA"/>
        </w:rPr>
        <w:t xml:space="preserve">Функціонування ЦНАП надає можливість отримати адміністративні послуги в одному приміщенні та за чіткою процедурою, що значно зменшує часові та фізичні затрати суб’єктів господарювання та мешканців </w:t>
      </w:r>
      <w:r w:rsidR="00D11AE9">
        <w:rPr>
          <w:sz w:val="28"/>
          <w:szCs w:val="28"/>
          <w:lang w:val="uk-UA"/>
        </w:rPr>
        <w:t>громади</w:t>
      </w:r>
      <w:bookmarkStart w:id="0" w:name="_GoBack"/>
      <w:bookmarkEnd w:id="0"/>
      <w:r w:rsidRPr="00AA487C">
        <w:rPr>
          <w:sz w:val="28"/>
          <w:szCs w:val="28"/>
          <w:lang w:val="uk-UA"/>
        </w:rPr>
        <w:t xml:space="preserve">. </w:t>
      </w:r>
    </w:p>
    <w:p w:rsidR="009D7AF3" w:rsidRDefault="009D7AF3" w:rsidP="004B45F0">
      <w:pPr>
        <w:pStyle w:val="Default"/>
        <w:ind w:firstLine="708"/>
        <w:jc w:val="both"/>
        <w:rPr>
          <w:sz w:val="28"/>
          <w:szCs w:val="28"/>
        </w:rPr>
      </w:pPr>
      <w:proofErr w:type="spellStart"/>
      <w:r>
        <w:rPr>
          <w:sz w:val="28"/>
          <w:szCs w:val="28"/>
        </w:rPr>
        <w:t>Відповідно</w:t>
      </w:r>
      <w:proofErr w:type="spellEnd"/>
      <w:r>
        <w:rPr>
          <w:sz w:val="28"/>
          <w:szCs w:val="28"/>
        </w:rPr>
        <w:t xml:space="preserve"> до </w:t>
      </w:r>
      <w:proofErr w:type="spellStart"/>
      <w:r>
        <w:rPr>
          <w:sz w:val="28"/>
          <w:szCs w:val="28"/>
        </w:rPr>
        <w:t>частини</w:t>
      </w:r>
      <w:proofErr w:type="spellEnd"/>
      <w:r>
        <w:rPr>
          <w:sz w:val="28"/>
          <w:szCs w:val="28"/>
        </w:rPr>
        <w:t xml:space="preserve"> </w:t>
      </w:r>
      <w:proofErr w:type="spellStart"/>
      <w:r>
        <w:rPr>
          <w:sz w:val="28"/>
          <w:szCs w:val="28"/>
        </w:rPr>
        <w:t>десятої</w:t>
      </w:r>
      <w:proofErr w:type="spellEnd"/>
      <w:r>
        <w:rPr>
          <w:sz w:val="28"/>
          <w:szCs w:val="28"/>
        </w:rPr>
        <w:t xml:space="preserve"> </w:t>
      </w:r>
      <w:proofErr w:type="spellStart"/>
      <w:r>
        <w:rPr>
          <w:sz w:val="28"/>
          <w:szCs w:val="28"/>
        </w:rPr>
        <w:t>статті</w:t>
      </w:r>
      <w:proofErr w:type="spellEnd"/>
      <w:r>
        <w:rPr>
          <w:sz w:val="28"/>
          <w:szCs w:val="28"/>
        </w:rPr>
        <w:t xml:space="preserve"> 12 Закону </w:t>
      </w:r>
      <w:proofErr w:type="spellStart"/>
      <w:r>
        <w:rPr>
          <w:sz w:val="28"/>
          <w:szCs w:val="28"/>
        </w:rPr>
        <w:t>України</w:t>
      </w:r>
      <w:proofErr w:type="spellEnd"/>
      <w:r>
        <w:rPr>
          <w:sz w:val="28"/>
          <w:szCs w:val="28"/>
        </w:rPr>
        <w:t xml:space="preserve"> «Про </w:t>
      </w:r>
      <w:proofErr w:type="spellStart"/>
      <w:proofErr w:type="gramStart"/>
      <w:r>
        <w:rPr>
          <w:sz w:val="28"/>
          <w:szCs w:val="28"/>
        </w:rPr>
        <w:t>адм</w:t>
      </w:r>
      <w:proofErr w:type="gramEnd"/>
      <w:r>
        <w:rPr>
          <w:sz w:val="28"/>
          <w:szCs w:val="28"/>
        </w:rPr>
        <w:t>іністративні</w:t>
      </w:r>
      <w:proofErr w:type="spellEnd"/>
      <w:r>
        <w:rPr>
          <w:sz w:val="28"/>
          <w:szCs w:val="28"/>
        </w:rPr>
        <w:t xml:space="preserve"> </w:t>
      </w:r>
      <w:proofErr w:type="spellStart"/>
      <w:r>
        <w:rPr>
          <w:sz w:val="28"/>
          <w:szCs w:val="28"/>
        </w:rPr>
        <w:t>послуги</w:t>
      </w:r>
      <w:proofErr w:type="spellEnd"/>
      <w:r>
        <w:rPr>
          <w:sz w:val="28"/>
          <w:szCs w:val="28"/>
        </w:rPr>
        <w:t xml:space="preserve">» </w:t>
      </w:r>
      <w:r w:rsidR="00A30A7D">
        <w:rPr>
          <w:sz w:val="28"/>
          <w:szCs w:val="28"/>
          <w:lang w:val="uk-UA"/>
        </w:rPr>
        <w:t>р</w:t>
      </w:r>
      <w:proofErr w:type="spellStart"/>
      <w:r>
        <w:rPr>
          <w:sz w:val="28"/>
          <w:szCs w:val="28"/>
        </w:rPr>
        <w:t>егламент</w:t>
      </w:r>
      <w:proofErr w:type="spellEnd"/>
      <w:r>
        <w:rPr>
          <w:sz w:val="28"/>
          <w:szCs w:val="28"/>
        </w:rPr>
        <w:t xml:space="preserve"> центру </w:t>
      </w:r>
      <w:proofErr w:type="spellStart"/>
      <w:r>
        <w:rPr>
          <w:sz w:val="28"/>
          <w:szCs w:val="28"/>
        </w:rPr>
        <w:t>надання</w:t>
      </w:r>
      <w:proofErr w:type="spellEnd"/>
      <w:r>
        <w:rPr>
          <w:sz w:val="28"/>
          <w:szCs w:val="28"/>
        </w:rPr>
        <w:t xml:space="preserve"> </w:t>
      </w:r>
      <w:proofErr w:type="spellStart"/>
      <w:r>
        <w:rPr>
          <w:sz w:val="28"/>
          <w:szCs w:val="28"/>
        </w:rPr>
        <w:t>адміністративних</w:t>
      </w:r>
      <w:proofErr w:type="spellEnd"/>
      <w:r>
        <w:rPr>
          <w:sz w:val="28"/>
          <w:szCs w:val="28"/>
        </w:rPr>
        <w:t xml:space="preserve"> </w:t>
      </w:r>
      <w:proofErr w:type="spellStart"/>
      <w:r>
        <w:rPr>
          <w:sz w:val="28"/>
          <w:szCs w:val="28"/>
        </w:rPr>
        <w:t>послуг</w:t>
      </w:r>
      <w:proofErr w:type="spellEnd"/>
      <w:r>
        <w:rPr>
          <w:sz w:val="28"/>
          <w:szCs w:val="28"/>
        </w:rPr>
        <w:t xml:space="preserve"> </w:t>
      </w:r>
      <w:proofErr w:type="spellStart"/>
      <w:r>
        <w:rPr>
          <w:sz w:val="28"/>
          <w:szCs w:val="28"/>
        </w:rPr>
        <w:t>затверджуються</w:t>
      </w:r>
      <w:proofErr w:type="spellEnd"/>
      <w:r>
        <w:rPr>
          <w:sz w:val="28"/>
          <w:szCs w:val="28"/>
        </w:rPr>
        <w:t xml:space="preserve"> органом, </w:t>
      </w:r>
      <w:proofErr w:type="spellStart"/>
      <w:r>
        <w:rPr>
          <w:sz w:val="28"/>
          <w:szCs w:val="28"/>
        </w:rPr>
        <w:t>який</w:t>
      </w:r>
      <w:proofErr w:type="spellEnd"/>
      <w:r>
        <w:rPr>
          <w:sz w:val="28"/>
          <w:szCs w:val="28"/>
        </w:rPr>
        <w:t xml:space="preserve"> </w:t>
      </w:r>
      <w:proofErr w:type="spellStart"/>
      <w:r>
        <w:rPr>
          <w:sz w:val="28"/>
          <w:szCs w:val="28"/>
        </w:rPr>
        <w:t>прийняв</w:t>
      </w:r>
      <w:proofErr w:type="spellEnd"/>
      <w:r>
        <w:rPr>
          <w:sz w:val="28"/>
          <w:szCs w:val="28"/>
        </w:rPr>
        <w:t xml:space="preserve"> </w:t>
      </w:r>
      <w:proofErr w:type="spellStart"/>
      <w:r>
        <w:rPr>
          <w:sz w:val="28"/>
          <w:szCs w:val="28"/>
        </w:rPr>
        <w:t>рішення</w:t>
      </w:r>
      <w:proofErr w:type="spellEnd"/>
      <w:r>
        <w:rPr>
          <w:sz w:val="28"/>
          <w:szCs w:val="28"/>
        </w:rPr>
        <w:t xml:space="preserve"> про </w:t>
      </w:r>
      <w:proofErr w:type="spellStart"/>
      <w:r>
        <w:rPr>
          <w:sz w:val="28"/>
          <w:szCs w:val="28"/>
        </w:rPr>
        <w:t>утворення</w:t>
      </w:r>
      <w:proofErr w:type="spellEnd"/>
      <w:r>
        <w:rPr>
          <w:sz w:val="28"/>
          <w:szCs w:val="28"/>
        </w:rPr>
        <w:t xml:space="preserve"> центру. </w:t>
      </w:r>
    </w:p>
    <w:p w:rsidR="009D7AF3" w:rsidRDefault="009D7AF3" w:rsidP="004B45F0">
      <w:pPr>
        <w:pStyle w:val="Default"/>
        <w:ind w:firstLine="708"/>
        <w:jc w:val="both"/>
        <w:rPr>
          <w:sz w:val="28"/>
          <w:szCs w:val="28"/>
        </w:rPr>
      </w:pPr>
      <w:proofErr w:type="spellStart"/>
      <w:r>
        <w:rPr>
          <w:sz w:val="28"/>
          <w:szCs w:val="28"/>
        </w:rPr>
        <w:t>Постановою</w:t>
      </w:r>
      <w:proofErr w:type="spellEnd"/>
      <w:r>
        <w:rPr>
          <w:sz w:val="28"/>
          <w:szCs w:val="28"/>
        </w:rPr>
        <w:t xml:space="preserve"> </w:t>
      </w:r>
      <w:proofErr w:type="spellStart"/>
      <w:r>
        <w:rPr>
          <w:sz w:val="28"/>
          <w:szCs w:val="28"/>
        </w:rPr>
        <w:t>Кабінету</w:t>
      </w:r>
      <w:proofErr w:type="spellEnd"/>
      <w:r>
        <w:rPr>
          <w:sz w:val="28"/>
          <w:szCs w:val="28"/>
        </w:rPr>
        <w:t xml:space="preserve"> </w:t>
      </w:r>
      <w:proofErr w:type="spellStart"/>
      <w:r>
        <w:rPr>
          <w:sz w:val="28"/>
          <w:szCs w:val="28"/>
        </w:rPr>
        <w:t>Міністрів</w:t>
      </w:r>
      <w:proofErr w:type="spellEnd"/>
      <w:r>
        <w:rPr>
          <w:sz w:val="28"/>
          <w:szCs w:val="28"/>
        </w:rPr>
        <w:t xml:space="preserve"> </w:t>
      </w:r>
      <w:proofErr w:type="spellStart"/>
      <w:r>
        <w:rPr>
          <w:sz w:val="28"/>
          <w:szCs w:val="28"/>
        </w:rPr>
        <w:t>України</w:t>
      </w:r>
      <w:proofErr w:type="spellEnd"/>
      <w:r>
        <w:rPr>
          <w:sz w:val="28"/>
          <w:szCs w:val="28"/>
        </w:rPr>
        <w:t xml:space="preserve"> </w:t>
      </w:r>
      <w:proofErr w:type="spellStart"/>
      <w:r>
        <w:rPr>
          <w:sz w:val="28"/>
          <w:szCs w:val="28"/>
        </w:rPr>
        <w:t>від</w:t>
      </w:r>
      <w:proofErr w:type="spellEnd"/>
      <w:r>
        <w:rPr>
          <w:sz w:val="28"/>
          <w:szCs w:val="28"/>
        </w:rPr>
        <w:t xml:space="preserve"> 01.08.2013 № 558 «Про </w:t>
      </w:r>
      <w:proofErr w:type="spellStart"/>
      <w:r>
        <w:rPr>
          <w:sz w:val="28"/>
          <w:szCs w:val="28"/>
        </w:rPr>
        <w:t>затвердження</w:t>
      </w:r>
      <w:proofErr w:type="spellEnd"/>
      <w:r>
        <w:rPr>
          <w:sz w:val="28"/>
          <w:szCs w:val="28"/>
        </w:rPr>
        <w:t xml:space="preserve"> </w:t>
      </w:r>
      <w:proofErr w:type="spellStart"/>
      <w:r>
        <w:rPr>
          <w:sz w:val="28"/>
          <w:szCs w:val="28"/>
        </w:rPr>
        <w:t>Примірного</w:t>
      </w:r>
      <w:proofErr w:type="spellEnd"/>
      <w:r>
        <w:rPr>
          <w:sz w:val="28"/>
          <w:szCs w:val="28"/>
        </w:rPr>
        <w:t xml:space="preserve"> регламенту центру </w:t>
      </w:r>
      <w:proofErr w:type="spellStart"/>
      <w:r>
        <w:rPr>
          <w:sz w:val="28"/>
          <w:szCs w:val="28"/>
        </w:rPr>
        <w:t>надання</w:t>
      </w:r>
      <w:proofErr w:type="spellEnd"/>
      <w:r>
        <w:rPr>
          <w:sz w:val="28"/>
          <w:szCs w:val="28"/>
        </w:rPr>
        <w:t xml:space="preserve"> </w:t>
      </w:r>
      <w:proofErr w:type="spellStart"/>
      <w:r>
        <w:rPr>
          <w:sz w:val="28"/>
          <w:szCs w:val="28"/>
        </w:rPr>
        <w:t>адміністративних</w:t>
      </w:r>
      <w:proofErr w:type="spellEnd"/>
      <w:r>
        <w:rPr>
          <w:sz w:val="28"/>
          <w:szCs w:val="28"/>
        </w:rPr>
        <w:t xml:space="preserve"> </w:t>
      </w:r>
      <w:proofErr w:type="spellStart"/>
      <w:r>
        <w:rPr>
          <w:sz w:val="28"/>
          <w:szCs w:val="28"/>
        </w:rPr>
        <w:t>послуг</w:t>
      </w:r>
      <w:proofErr w:type="spellEnd"/>
      <w:r>
        <w:rPr>
          <w:sz w:val="28"/>
          <w:szCs w:val="28"/>
        </w:rPr>
        <w:t xml:space="preserve">» органам </w:t>
      </w:r>
      <w:proofErr w:type="spellStart"/>
      <w:r>
        <w:rPr>
          <w:sz w:val="28"/>
          <w:szCs w:val="28"/>
        </w:rPr>
        <w:t>місцевого</w:t>
      </w:r>
      <w:proofErr w:type="spellEnd"/>
      <w:r>
        <w:rPr>
          <w:sz w:val="28"/>
          <w:szCs w:val="28"/>
        </w:rPr>
        <w:t xml:space="preserve"> </w:t>
      </w:r>
      <w:proofErr w:type="spellStart"/>
      <w:r>
        <w:rPr>
          <w:sz w:val="28"/>
          <w:szCs w:val="28"/>
        </w:rPr>
        <w:t>самоврядування</w:t>
      </w:r>
      <w:proofErr w:type="spellEnd"/>
      <w:r>
        <w:rPr>
          <w:sz w:val="28"/>
          <w:szCs w:val="28"/>
        </w:rPr>
        <w:t xml:space="preserve"> у </w:t>
      </w:r>
      <w:proofErr w:type="spellStart"/>
      <w:r>
        <w:rPr>
          <w:sz w:val="28"/>
          <w:szCs w:val="28"/>
        </w:rPr>
        <w:t>своїй</w:t>
      </w:r>
      <w:proofErr w:type="spellEnd"/>
      <w:r>
        <w:rPr>
          <w:sz w:val="28"/>
          <w:szCs w:val="28"/>
        </w:rPr>
        <w:t xml:space="preserve"> </w:t>
      </w:r>
      <w:proofErr w:type="spellStart"/>
      <w:r>
        <w:rPr>
          <w:sz w:val="28"/>
          <w:szCs w:val="28"/>
        </w:rPr>
        <w:t>діяльності</w:t>
      </w:r>
      <w:proofErr w:type="spellEnd"/>
      <w:r>
        <w:rPr>
          <w:sz w:val="28"/>
          <w:szCs w:val="28"/>
        </w:rPr>
        <w:t xml:space="preserve"> рекомендовано </w:t>
      </w:r>
      <w:proofErr w:type="spellStart"/>
      <w:r>
        <w:rPr>
          <w:sz w:val="28"/>
          <w:szCs w:val="28"/>
        </w:rPr>
        <w:t>керуватися</w:t>
      </w:r>
      <w:proofErr w:type="spellEnd"/>
      <w:r>
        <w:rPr>
          <w:sz w:val="28"/>
          <w:szCs w:val="28"/>
        </w:rPr>
        <w:t xml:space="preserve"> </w:t>
      </w:r>
      <w:proofErr w:type="spellStart"/>
      <w:r>
        <w:rPr>
          <w:sz w:val="28"/>
          <w:szCs w:val="28"/>
        </w:rPr>
        <w:t>Примірним</w:t>
      </w:r>
      <w:proofErr w:type="spellEnd"/>
      <w:r>
        <w:rPr>
          <w:sz w:val="28"/>
          <w:szCs w:val="28"/>
        </w:rPr>
        <w:t xml:space="preserve"> регламентом з </w:t>
      </w:r>
      <w:proofErr w:type="spellStart"/>
      <w:r>
        <w:rPr>
          <w:sz w:val="28"/>
          <w:szCs w:val="28"/>
        </w:rPr>
        <w:t>питань</w:t>
      </w:r>
      <w:proofErr w:type="spellEnd"/>
      <w:r>
        <w:rPr>
          <w:sz w:val="28"/>
          <w:szCs w:val="28"/>
        </w:rPr>
        <w:t xml:space="preserve"> </w:t>
      </w:r>
      <w:proofErr w:type="spellStart"/>
      <w:r>
        <w:rPr>
          <w:sz w:val="28"/>
          <w:szCs w:val="28"/>
        </w:rPr>
        <w:t>забезпечення</w:t>
      </w:r>
      <w:proofErr w:type="spellEnd"/>
      <w:r>
        <w:rPr>
          <w:sz w:val="28"/>
          <w:szCs w:val="28"/>
        </w:rPr>
        <w:t xml:space="preserve"> </w:t>
      </w:r>
      <w:proofErr w:type="spellStart"/>
      <w:r>
        <w:rPr>
          <w:sz w:val="28"/>
          <w:szCs w:val="28"/>
        </w:rPr>
        <w:t>функціонування</w:t>
      </w:r>
      <w:proofErr w:type="spellEnd"/>
      <w:r>
        <w:rPr>
          <w:sz w:val="28"/>
          <w:szCs w:val="28"/>
        </w:rPr>
        <w:t xml:space="preserve"> </w:t>
      </w:r>
      <w:proofErr w:type="spellStart"/>
      <w:r>
        <w:rPr>
          <w:sz w:val="28"/>
          <w:szCs w:val="28"/>
        </w:rPr>
        <w:t>центрів</w:t>
      </w:r>
      <w:proofErr w:type="spellEnd"/>
      <w:r>
        <w:rPr>
          <w:sz w:val="28"/>
          <w:szCs w:val="28"/>
        </w:rPr>
        <w:t xml:space="preserve"> </w:t>
      </w:r>
      <w:proofErr w:type="spellStart"/>
      <w:r>
        <w:rPr>
          <w:sz w:val="28"/>
          <w:szCs w:val="28"/>
        </w:rPr>
        <w:t>надання</w:t>
      </w:r>
      <w:proofErr w:type="spellEnd"/>
      <w:r>
        <w:rPr>
          <w:sz w:val="28"/>
          <w:szCs w:val="28"/>
        </w:rPr>
        <w:t xml:space="preserve"> </w:t>
      </w:r>
      <w:proofErr w:type="spellStart"/>
      <w:r>
        <w:rPr>
          <w:sz w:val="28"/>
          <w:szCs w:val="28"/>
        </w:rPr>
        <w:t>адміністративних</w:t>
      </w:r>
      <w:proofErr w:type="spellEnd"/>
      <w:r>
        <w:rPr>
          <w:sz w:val="28"/>
          <w:szCs w:val="28"/>
        </w:rPr>
        <w:t xml:space="preserve"> </w:t>
      </w:r>
      <w:proofErr w:type="spellStart"/>
      <w:r>
        <w:rPr>
          <w:sz w:val="28"/>
          <w:szCs w:val="28"/>
        </w:rPr>
        <w:t>послуг</w:t>
      </w:r>
      <w:proofErr w:type="spellEnd"/>
      <w:r>
        <w:rPr>
          <w:sz w:val="28"/>
          <w:szCs w:val="28"/>
        </w:rPr>
        <w:t xml:space="preserve">. </w:t>
      </w:r>
      <w:proofErr w:type="spellStart"/>
      <w:r>
        <w:rPr>
          <w:sz w:val="28"/>
          <w:szCs w:val="28"/>
        </w:rPr>
        <w:t>Крім</w:t>
      </w:r>
      <w:proofErr w:type="spellEnd"/>
      <w:r>
        <w:rPr>
          <w:sz w:val="28"/>
          <w:szCs w:val="28"/>
        </w:rPr>
        <w:t xml:space="preserve"> того, </w:t>
      </w:r>
      <w:proofErr w:type="spellStart"/>
      <w:r>
        <w:rPr>
          <w:sz w:val="28"/>
          <w:szCs w:val="28"/>
        </w:rPr>
        <w:t>Постановою</w:t>
      </w:r>
      <w:proofErr w:type="spellEnd"/>
      <w:r>
        <w:rPr>
          <w:sz w:val="28"/>
          <w:szCs w:val="28"/>
        </w:rPr>
        <w:t xml:space="preserve"> </w:t>
      </w:r>
      <w:proofErr w:type="spellStart"/>
      <w:r>
        <w:rPr>
          <w:sz w:val="28"/>
          <w:szCs w:val="28"/>
        </w:rPr>
        <w:t>Кабінету</w:t>
      </w:r>
      <w:proofErr w:type="spellEnd"/>
      <w:r>
        <w:rPr>
          <w:sz w:val="28"/>
          <w:szCs w:val="28"/>
        </w:rPr>
        <w:t xml:space="preserve"> </w:t>
      </w:r>
      <w:proofErr w:type="spellStart"/>
      <w:r>
        <w:rPr>
          <w:sz w:val="28"/>
          <w:szCs w:val="28"/>
        </w:rPr>
        <w:t>Міністрів</w:t>
      </w:r>
      <w:proofErr w:type="spellEnd"/>
      <w:r>
        <w:rPr>
          <w:sz w:val="28"/>
          <w:szCs w:val="28"/>
        </w:rPr>
        <w:t xml:space="preserve"> </w:t>
      </w:r>
      <w:proofErr w:type="spellStart"/>
      <w:r>
        <w:rPr>
          <w:sz w:val="28"/>
          <w:szCs w:val="28"/>
        </w:rPr>
        <w:t>України</w:t>
      </w:r>
      <w:proofErr w:type="spellEnd"/>
      <w:r>
        <w:rPr>
          <w:sz w:val="28"/>
          <w:szCs w:val="28"/>
        </w:rPr>
        <w:t xml:space="preserve"> </w:t>
      </w:r>
      <w:proofErr w:type="spellStart"/>
      <w:r>
        <w:rPr>
          <w:sz w:val="28"/>
          <w:szCs w:val="28"/>
        </w:rPr>
        <w:t>від</w:t>
      </w:r>
      <w:proofErr w:type="spellEnd"/>
      <w:r>
        <w:rPr>
          <w:sz w:val="28"/>
          <w:szCs w:val="28"/>
        </w:rPr>
        <w:t xml:space="preserve"> 22.09.2016 № 652 </w:t>
      </w:r>
      <w:proofErr w:type="spellStart"/>
      <w:r>
        <w:rPr>
          <w:sz w:val="28"/>
          <w:szCs w:val="28"/>
        </w:rPr>
        <w:t>були</w:t>
      </w:r>
      <w:proofErr w:type="spellEnd"/>
      <w:r>
        <w:rPr>
          <w:sz w:val="28"/>
          <w:szCs w:val="28"/>
        </w:rPr>
        <w:t xml:space="preserve"> </w:t>
      </w:r>
      <w:proofErr w:type="spellStart"/>
      <w:r>
        <w:rPr>
          <w:sz w:val="28"/>
          <w:szCs w:val="28"/>
        </w:rPr>
        <w:t>внесенні</w:t>
      </w:r>
      <w:proofErr w:type="spellEnd"/>
      <w:r>
        <w:rPr>
          <w:sz w:val="28"/>
          <w:szCs w:val="28"/>
        </w:rPr>
        <w:t xml:space="preserve"> </w:t>
      </w:r>
      <w:proofErr w:type="spellStart"/>
      <w:r>
        <w:rPr>
          <w:sz w:val="28"/>
          <w:szCs w:val="28"/>
        </w:rPr>
        <w:t>суттєві</w:t>
      </w:r>
      <w:proofErr w:type="spellEnd"/>
      <w:r>
        <w:rPr>
          <w:sz w:val="28"/>
          <w:szCs w:val="28"/>
        </w:rPr>
        <w:t xml:space="preserve"> </w:t>
      </w:r>
      <w:proofErr w:type="spellStart"/>
      <w:r>
        <w:rPr>
          <w:sz w:val="28"/>
          <w:szCs w:val="28"/>
        </w:rPr>
        <w:t>зміни</w:t>
      </w:r>
      <w:proofErr w:type="spellEnd"/>
      <w:r>
        <w:rPr>
          <w:sz w:val="28"/>
          <w:szCs w:val="28"/>
        </w:rPr>
        <w:t xml:space="preserve"> до </w:t>
      </w:r>
      <w:proofErr w:type="spellStart"/>
      <w:r>
        <w:rPr>
          <w:sz w:val="28"/>
          <w:szCs w:val="28"/>
        </w:rPr>
        <w:t>Примірного</w:t>
      </w:r>
      <w:proofErr w:type="spellEnd"/>
      <w:r>
        <w:rPr>
          <w:sz w:val="28"/>
          <w:szCs w:val="28"/>
        </w:rPr>
        <w:t xml:space="preserve"> регламенту центру </w:t>
      </w:r>
      <w:proofErr w:type="spellStart"/>
      <w:r>
        <w:rPr>
          <w:sz w:val="28"/>
          <w:szCs w:val="28"/>
        </w:rPr>
        <w:t>надання</w:t>
      </w:r>
      <w:proofErr w:type="spellEnd"/>
      <w:r>
        <w:rPr>
          <w:sz w:val="28"/>
          <w:szCs w:val="28"/>
        </w:rPr>
        <w:t xml:space="preserve"> </w:t>
      </w:r>
      <w:proofErr w:type="spellStart"/>
      <w:r>
        <w:rPr>
          <w:sz w:val="28"/>
          <w:szCs w:val="28"/>
        </w:rPr>
        <w:t>адміністративних</w:t>
      </w:r>
      <w:proofErr w:type="spellEnd"/>
      <w:r>
        <w:rPr>
          <w:sz w:val="28"/>
          <w:szCs w:val="28"/>
        </w:rPr>
        <w:t xml:space="preserve"> </w:t>
      </w:r>
      <w:proofErr w:type="spellStart"/>
      <w:r>
        <w:rPr>
          <w:sz w:val="28"/>
          <w:szCs w:val="28"/>
        </w:rPr>
        <w:t>послуг</w:t>
      </w:r>
      <w:proofErr w:type="spellEnd"/>
      <w:r>
        <w:rPr>
          <w:sz w:val="28"/>
          <w:szCs w:val="28"/>
        </w:rPr>
        <w:t xml:space="preserve">, </w:t>
      </w:r>
      <w:proofErr w:type="spellStart"/>
      <w:r>
        <w:rPr>
          <w:sz w:val="28"/>
          <w:szCs w:val="28"/>
        </w:rPr>
        <w:t>зокрема</w:t>
      </w:r>
      <w:proofErr w:type="spellEnd"/>
      <w:r>
        <w:rPr>
          <w:sz w:val="28"/>
          <w:szCs w:val="28"/>
        </w:rPr>
        <w:t xml:space="preserve">, у </w:t>
      </w:r>
      <w:proofErr w:type="spellStart"/>
      <w:r>
        <w:rPr>
          <w:sz w:val="28"/>
          <w:szCs w:val="28"/>
        </w:rPr>
        <w:t>роботі</w:t>
      </w:r>
      <w:proofErr w:type="spellEnd"/>
      <w:r>
        <w:rPr>
          <w:sz w:val="28"/>
          <w:szCs w:val="28"/>
        </w:rPr>
        <w:t xml:space="preserve"> ЦНАП </w:t>
      </w:r>
      <w:proofErr w:type="spellStart"/>
      <w:r>
        <w:rPr>
          <w:sz w:val="28"/>
          <w:szCs w:val="28"/>
        </w:rPr>
        <w:t>можуть</w:t>
      </w:r>
      <w:proofErr w:type="spellEnd"/>
      <w:r>
        <w:rPr>
          <w:sz w:val="28"/>
          <w:szCs w:val="28"/>
        </w:rPr>
        <w:t xml:space="preserve"> </w:t>
      </w:r>
      <w:proofErr w:type="spellStart"/>
      <w:r>
        <w:rPr>
          <w:sz w:val="28"/>
          <w:szCs w:val="28"/>
        </w:rPr>
        <w:t>брати</w:t>
      </w:r>
      <w:proofErr w:type="spellEnd"/>
      <w:r>
        <w:rPr>
          <w:sz w:val="28"/>
          <w:szCs w:val="28"/>
        </w:rPr>
        <w:t xml:space="preserve"> участь </w:t>
      </w:r>
      <w:proofErr w:type="spellStart"/>
      <w:r>
        <w:rPr>
          <w:sz w:val="28"/>
          <w:szCs w:val="28"/>
        </w:rPr>
        <w:t>представники</w:t>
      </w:r>
      <w:proofErr w:type="spellEnd"/>
      <w:r>
        <w:rPr>
          <w:sz w:val="28"/>
          <w:szCs w:val="28"/>
        </w:rPr>
        <w:t xml:space="preserve"> </w:t>
      </w:r>
      <w:proofErr w:type="spellStart"/>
      <w:r>
        <w:rPr>
          <w:sz w:val="28"/>
          <w:szCs w:val="28"/>
        </w:rPr>
        <w:t>суб’єктів</w:t>
      </w:r>
      <w:proofErr w:type="spellEnd"/>
      <w:r>
        <w:rPr>
          <w:sz w:val="28"/>
          <w:szCs w:val="28"/>
        </w:rPr>
        <w:t xml:space="preserve"> </w:t>
      </w:r>
      <w:proofErr w:type="spellStart"/>
      <w:r>
        <w:rPr>
          <w:sz w:val="28"/>
          <w:szCs w:val="28"/>
        </w:rPr>
        <w:t>надання</w:t>
      </w:r>
      <w:proofErr w:type="spellEnd"/>
      <w:r>
        <w:rPr>
          <w:sz w:val="28"/>
          <w:szCs w:val="28"/>
        </w:rPr>
        <w:t xml:space="preserve"> </w:t>
      </w:r>
      <w:proofErr w:type="spellStart"/>
      <w:r>
        <w:rPr>
          <w:sz w:val="28"/>
          <w:szCs w:val="28"/>
        </w:rPr>
        <w:t>адміністративних</w:t>
      </w:r>
      <w:proofErr w:type="spellEnd"/>
      <w:r>
        <w:rPr>
          <w:sz w:val="28"/>
          <w:szCs w:val="28"/>
        </w:rPr>
        <w:t xml:space="preserve"> </w:t>
      </w:r>
      <w:proofErr w:type="spellStart"/>
      <w:r>
        <w:rPr>
          <w:sz w:val="28"/>
          <w:szCs w:val="28"/>
        </w:rPr>
        <w:t>послуг</w:t>
      </w:r>
      <w:proofErr w:type="spellEnd"/>
      <w:r>
        <w:rPr>
          <w:sz w:val="28"/>
          <w:szCs w:val="28"/>
        </w:rPr>
        <w:t xml:space="preserve"> для </w:t>
      </w:r>
      <w:proofErr w:type="spellStart"/>
      <w:r>
        <w:rPr>
          <w:sz w:val="28"/>
          <w:szCs w:val="28"/>
        </w:rPr>
        <w:t>надання</w:t>
      </w:r>
      <w:proofErr w:type="spellEnd"/>
      <w:r>
        <w:rPr>
          <w:sz w:val="28"/>
          <w:szCs w:val="28"/>
        </w:rPr>
        <w:t xml:space="preserve"> </w:t>
      </w:r>
      <w:proofErr w:type="spellStart"/>
      <w:r>
        <w:rPr>
          <w:sz w:val="28"/>
          <w:szCs w:val="28"/>
        </w:rPr>
        <w:t>консультацій</w:t>
      </w:r>
      <w:proofErr w:type="spellEnd"/>
      <w:r>
        <w:rPr>
          <w:sz w:val="28"/>
          <w:szCs w:val="28"/>
        </w:rPr>
        <w:t xml:space="preserve"> </w:t>
      </w:r>
      <w:proofErr w:type="spellStart"/>
      <w:r>
        <w:rPr>
          <w:sz w:val="28"/>
          <w:szCs w:val="28"/>
        </w:rPr>
        <w:t>суб’єктам</w:t>
      </w:r>
      <w:proofErr w:type="spellEnd"/>
      <w:r>
        <w:rPr>
          <w:sz w:val="28"/>
          <w:szCs w:val="28"/>
        </w:rPr>
        <w:t xml:space="preserve"> </w:t>
      </w:r>
      <w:proofErr w:type="spellStart"/>
      <w:r>
        <w:rPr>
          <w:sz w:val="28"/>
          <w:szCs w:val="28"/>
        </w:rPr>
        <w:t>звернень</w:t>
      </w:r>
      <w:proofErr w:type="spellEnd"/>
      <w:r>
        <w:rPr>
          <w:sz w:val="28"/>
          <w:szCs w:val="28"/>
        </w:rPr>
        <w:t xml:space="preserve">, </w:t>
      </w:r>
      <w:proofErr w:type="spellStart"/>
      <w:r>
        <w:rPr>
          <w:sz w:val="28"/>
          <w:szCs w:val="28"/>
        </w:rPr>
        <w:t>більш</w:t>
      </w:r>
      <w:proofErr w:type="spellEnd"/>
      <w:r>
        <w:rPr>
          <w:sz w:val="28"/>
          <w:szCs w:val="28"/>
        </w:rPr>
        <w:t xml:space="preserve"> детально </w:t>
      </w:r>
      <w:proofErr w:type="spellStart"/>
      <w:r>
        <w:rPr>
          <w:sz w:val="28"/>
          <w:szCs w:val="28"/>
        </w:rPr>
        <w:t>регламентований</w:t>
      </w:r>
      <w:proofErr w:type="spellEnd"/>
      <w:r>
        <w:rPr>
          <w:sz w:val="28"/>
          <w:szCs w:val="28"/>
        </w:rPr>
        <w:t xml:space="preserve"> порядок </w:t>
      </w:r>
      <w:proofErr w:type="spellStart"/>
      <w:r>
        <w:rPr>
          <w:sz w:val="28"/>
          <w:szCs w:val="28"/>
        </w:rPr>
        <w:t>надання</w:t>
      </w:r>
      <w:proofErr w:type="spellEnd"/>
      <w:r>
        <w:rPr>
          <w:sz w:val="28"/>
          <w:szCs w:val="28"/>
        </w:rPr>
        <w:t xml:space="preserve"> </w:t>
      </w:r>
      <w:proofErr w:type="spellStart"/>
      <w:r>
        <w:rPr>
          <w:sz w:val="28"/>
          <w:szCs w:val="28"/>
        </w:rPr>
        <w:t>консультацій</w:t>
      </w:r>
      <w:proofErr w:type="spellEnd"/>
      <w:r>
        <w:rPr>
          <w:sz w:val="28"/>
          <w:szCs w:val="28"/>
        </w:rPr>
        <w:t xml:space="preserve"> </w:t>
      </w:r>
      <w:proofErr w:type="spellStart"/>
      <w:r>
        <w:rPr>
          <w:sz w:val="28"/>
          <w:szCs w:val="28"/>
        </w:rPr>
        <w:t>працівниками</w:t>
      </w:r>
      <w:proofErr w:type="spellEnd"/>
      <w:r>
        <w:rPr>
          <w:sz w:val="28"/>
          <w:szCs w:val="28"/>
        </w:rPr>
        <w:t xml:space="preserve"> ЦНАП </w:t>
      </w:r>
      <w:proofErr w:type="spellStart"/>
      <w:r>
        <w:rPr>
          <w:sz w:val="28"/>
          <w:szCs w:val="28"/>
        </w:rPr>
        <w:t>суб’єкту</w:t>
      </w:r>
      <w:proofErr w:type="spellEnd"/>
      <w:r>
        <w:rPr>
          <w:sz w:val="28"/>
          <w:szCs w:val="28"/>
        </w:rPr>
        <w:t xml:space="preserve"> </w:t>
      </w:r>
      <w:proofErr w:type="spellStart"/>
      <w:r>
        <w:rPr>
          <w:sz w:val="28"/>
          <w:szCs w:val="28"/>
        </w:rPr>
        <w:t>звернень</w:t>
      </w:r>
      <w:proofErr w:type="spellEnd"/>
      <w:r>
        <w:rPr>
          <w:sz w:val="28"/>
          <w:szCs w:val="28"/>
        </w:rPr>
        <w:t xml:space="preserve">, </w:t>
      </w:r>
      <w:proofErr w:type="spellStart"/>
      <w:r>
        <w:rPr>
          <w:sz w:val="28"/>
          <w:szCs w:val="28"/>
        </w:rPr>
        <w:t>встановлено</w:t>
      </w:r>
      <w:proofErr w:type="spellEnd"/>
      <w:r>
        <w:rPr>
          <w:sz w:val="28"/>
          <w:szCs w:val="28"/>
        </w:rPr>
        <w:t xml:space="preserve"> </w:t>
      </w:r>
      <w:proofErr w:type="spellStart"/>
      <w:r>
        <w:rPr>
          <w:sz w:val="28"/>
          <w:szCs w:val="28"/>
        </w:rPr>
        <w:t>екстериторіальність</w:t>
      </w:r>
      <w:proofErr w:type="spellEnd"/>
      <w:r>
        <w:rPr>
          <w:sz w:val="28"/>
          <w:szCs w:val="28"/>
        </w:rPr>
        <w:t xml:space="preserve"> в </w:t>
      </w:r>
      <w:proofErr w:type="spellStart"/>
      <w:r>
        <w:rPr>
          <w:sz w:val="28"/>
          <w:szCs w:val="28"/>
        </w:rPr>
        <w:t>отриманні</w:t>
      </w:r>
      <w:proofErr w:type="spellEnd"/>
      <w:r>
        <w:rPr>
          <w:sz w:val="28"/>
          <w:szCs w:val="28"/>
        </w:rPr>
        <w:t xml:space="preserve"> </w:t>
      </w:r>
      <w:proofErr w:type="spellStart"/>
      <w:r>
        <w:rPr>
          <w:sz w:val="28"/>
          <w:szCs w:val="28"/>
        </w:rPr>
        <w:t>адміністративних</w:t>
      </w:r>
      <w:proofErr w:type="spellEnd"/>
      <w:r>
        <w:rPr>
          <w:sz w:val="28"/>
          <w:szCs w:val="28"/>
        </w:rPr>
        <w:t xml:space="preserve"> </w:t>
      </w:r>
      <w:proofErr w:type="spellStart"/>
      <w:r>
        <w:rPr>
          <w:sz w:val="28"/>
          <w:szCs w:val="28"/>
        </w:rPr>
        <w:t>послуг</w:t>
      </w:r>
      <w:proofErr w:type="spellEnd"/>
      <w:r>
        <w:rPr>
          <w:sz w:val="28"/>
          <w:szCs w:val="28"/>
        </w:rPr>
        <w:t xml:space="preserve"> через ЦНАП, </w:t>
      </w:r>
      <w:proofErr w:type="spellStart"/>
      <w:r>
        <w:rPr>
          <w:sz w:val="28"/>
          <w:szCs w:val="28"/>
        </w:rPr>
        <w:t>встановлена</w:t>
      </w:r>
      <w:proofErr w:type="spellEnd"/>
      <w:r>
        <w:rPr>
          <w:sz w:val="28"/>
          <w:szCs w:val="28"/>
        </w:rPr>
        <w:t xml:space="preserve"> процедура </w:t>
      </w:r>
      <w:proofErr w:type="spellStart"/>
      <w:r>
        <w:rPr>
          <w:sz w:val="28"/>
          <w:szCs w:val="28"/>
        </w:rPr>
        <w:t>подачі</w:t>
      </w:r>
      <w:proofErr w:type="spellEnd"/>
      <w:r>
        <w:rPr>
          <w:sz w:val="28"/>
          <w:szCs w:val="28"/>
        </w:rPr>
        <w:t xml:space="preserve"> заяви на </w:t>
      </w:r>
      <w:proofErr w:type="spellStart"/>
      <w:r>
        <w:rPr>
          <w:sz w:val="28"/>
          <w:szCs w:val="28"/>
        </w:rPr>
        <w:t>отримання</w:t>
      </w:r>
      <w:proofErr w:type="spellEnd"/>
      <w:r>
        <w:rPr>
          <w:sz w:val="28"/>
          <w:szCs w:val="28"/>
        </w:rPr>
        <w:t xml:space="preserve"> </w:t>
      </w:r>
      <w:proofErr w:type="spellStart"/>
      <w:r>
        <w:rPr>
          <w:sz w:val="28"/>
          <w:szCs w:val="28"/>
        </w:rPr>
        <w:t>адміністративних</w:t>
      </w:r>
      <w:proofErr w:type="spellEnd"/>
      <w:r>
        <w:rPr>
          <w:sz w:val="28"/>
          <w:szCs w:val="28"/>
        </w:rPr>
        <w:t xml:space="preserve"> </w:t>
      </w:r>
      <w:proofErr w:type="spellStart"/>
      <w:r>
        <w:rPr>
          <w:sz w:val="28"/>
          <w:szCs w:val="28"/>
        </w:rPr>
        <w:t>послуг</w:t>
      </w:r>
      <w:proofErr w:type="spellEnd"/>
      <w:r>
        <w:rPr>
          <w:sz w:val="28"/>
          <w:szCs w:val="28"/>
        </w:rPr>
        <w:t xml:space="preserve"> в </w:t>
      </w:r>
      <w:proofErr w:type="spellStart"/>
      <w:r>
        <w:rPr>
          <w:sz w:val="28"/>
          <w:szCs w:val="28"/>
        </w:rPr>
        <w:t>режимі</w:t>
      </w:r>
      <w:proofErr w:type="spellEnd"/>
      <w:r>
        <w:rPr>
          <w:sz w:val="28"/>
          <w:szCs w:val="28"/>
        </w:rPr>
        <w:t xml:space="preserve"> он-</w:t>
      </w:r>
      <w:proofErr w:type="spellStart"/>
      <w:r>
        <w:rPr>
          <w:sz w:val="28"/>
          <w:szCs w:val="28"/>
        </w:rPr>
        <w:t>лайн</w:t>
      </w:r>
      <w:proofErr w:type="spellEnd"/>
      <w:r>
        <w:rPr>
          <w:sz w:val="28"/>
          <w:szCs w:val="28"/>
        </w:rPr>
        <w:t xml:space="preserve">, </w:t>
      </w:r>
      <w:proofErr w:type="spellStart"/>
      <w:r>
        <w:rPr>
          <w:sz w:val="28"/>
          <w:szCs w:val="28"/>
        </w:rPr>
        <w:t>тощо</w:t>
      </w:r>
      <w:proofErr w:type="spellEnd"/>
      <w:r>
        <w:rPr>
          <w:sz w:val="28"/>
          <w:szCs w:val="28"/>
        </w:rPr>
        <w:t xml:space="preserve">. </w:t>
      </w:r>
    </w:p>
    <w:p w:rsidR="00A458B8" w:rsidRDefault="00A458B8" w:rsidP="00AB7FC8">
      <w:pPr>
        <w:pStyle w:val="a3"/>
        <w:shd w:val="clear" w:color="auto" w:fill="FFFFFF"/>
        <w:tabs>
          <w:tab w:val="left" w:pos="1276"/>
        </w:tabs>
        <w:spacing w:before="0" w:beforeAutospacing="0" w:after="0" w:afterAutospacing="0"/>
        <w:jc w:val="both"/>
        <w:rPr>
          <w:sz w:val="28"/>
          <w:szCs w:val="28"/>
          <w:lang w:val="uk-UA"/>
        </w:rPr>
      </w:pPr>
    </w:p>
    <w:p w:rsidR="009D7AF3" w:rsidRDefault="00AB7FC8" w:rsidP="00AB7FC8">
      <w:pPr>
        <w:pStyle w:val="a3"/>
        <w:shd w:val="clear" w:color="auto" w:fill="FFFFFF"/>
        <w:tabs>
          <w:tab w:val="left" w:pos="1276"/>
        </w:tabs>
        <w:spacing w:before="0" w:beforeAutospacing="0" w:after="0" w:afterAutospacing="0"/>
        <w:jc w:val="both"/>
        <w:rPr>
          <w:sz w:val="28"/>
          <w:szCs w:val="28"/>
        </w:rPr>
      </w:pPr>
      <w:r>
        <w:rPr>
          <w:sz w:val="28"/>
          <w:szCs w:val="28"/>
        </w:rPr>
        <w:tab/>
      </w:r>
      <w:r w:rsidR="009D7AF3" w:rsidRPr="00A458B8">
        <w:rPr>
          <w:color w:val="000000" w:themeColor="text1"/>
          <w:sz w:val="28"/>
          <w:szCs w:val="28"/>
        </w:rPr>
        <w:t xml:space="preserve">За </w:t>
      </w:r>
      <w:proofErr w:type="spellStart"/>
      <w:r w:rsidR="009D7AF3" w:rsidRPr="00A458B8">
        <w:rPr>
          <w:color w:val="000000" w:themeColor="text1"/>
          <w:sz w:val="28"/>
          <w:szCs w:val="28"/>
        </w:rPr>
        <w:t>допомогою</w:t>
      </w:r>
      <w:proofErr w:type="spellEnd"/>
      <w:r w:rsidR="009D7AF3" w:rsidRPr="00A458B8">
        <w:rPr>
          <w:color w:val="000000" w:themeColor="text1"/>
          <w:sz w:val="28"/>
          <w:szCs w:val="28"/>
        </w:rPr>
        <w:t xml:space="preserve"> </w:t>
      </w:r>
      <w:r w:rsidRPr="00A458B8">
        <w:rPr>
          <w:color w:val="000000" w:themeColor="text1"/>
          <w:sz w:val="28"/>
          <w:szCs w:val="28"/>
          <w:lang w:val="uk-UA"/>
        </w:rPr>
        <w:t xml:space="preserve">затвердження </w:t>
      </w:r>
      <w:r w:rsidR="00A458B8" w:rsidRPr="00A458B8">
        <w:rPr>
          <w:bCs/>
          <w:color w:val="000000" w:themeColor="text1"/>
          <w:sz w:val="28"/>
          <w:szCs w:val="28"/>
          <w:lang w:val="uk-UA"/>
        </w:rPr>
        <w:t xml:space="preserve">Регламенту </w:t>
      </w:r>
      <w:r w:rsidRPr="00A458B8">
        <w:rPr>
          <w:bCs/>
          <w:color w:val="000000" w:themeColor="text1"/>
          <w:sz w:val="28"/>
          <w:szCs w:val="28"/>
          <w:lang w:val="uk-UA"/>
        </w:rPr>
        <w:t xml:space="preserve"> «Центру надання </w:t>
      </w:r>
      <w:proofErr w:type="gramStart"/>
      <w:r w:rsidRPr="00A458B8">
        <w:rPr>
          <w:bCs/>
          <w:color w:val="000000" w:themeColor="text1"/>
          <w:sz w:val="28"/>
          <w:szCs w:val="28"/>
          <w:lang w:val="uk-UA"/>
        </w:rPr>
        <w:t>адм</w:t>
      </w:r>
      <w:proofErr w:type="gramEnd"/>
      <w:r w:rsidRPr="00A458B8">
        <w:rPr>
          <w:bCs/>
          <w:color w:val="000000" w:themeColor="text1"/>
          <w:sz w:val="28"/>
          <w:szCs w:val="28"/>
          <w:lang w:val="uk-UA"/>
        </w:rPr>
        <w:t xml:space="preserve">іністративних послуг» </w:t>
      </w:r>
      <w:r w:rsidR="00A458B8" w:rsidRPr="00A458B8">
        <w:rPr>
          <w:bCs/>
          <w:color w:val="000000" w:themeColor="text1"/>
          <w:sz w:val="28"/>
          <w:szCs w:val="28"/>
          <w:lang w:val="uk-UA"/>
        </w:rPr>
        <w:t>Бабчинецько</w:t>
      </w:r>
      <w:r w:rsidRPr="00A458B8">
        <w:rPr>
          <w:bCs/>
          <w:color w:val="000000" w:themeColor="text1"/>
          <w:sz w:val="28"/>
          <w:szCs w:val="28"/>
          <w:lang w:val="uk-UA"/>
        </w:rPr>
        <w:t xml:space="preserve">ї </w:t>
      </w:r>
      <w:r w:rsidR="00A458B8" w:rsidRPr="00A458B8">
        <w:rPr>
          <w:bCs/>
          <w:color w:val="000000" w:themeColor="text1"/>
          <w:sz w:val="28"/>
          <w:szCs w:val="28"/>
          <w:lang w:val="uk-UA"/>
        </w:rPr>
        <w:t>сіль</w:t>
      </w:r>
      <w:r w:rsidRPr="00A458B8">
        <w:rPr>
          <w:bCs/>
          <w:color w:val="000000" w:themeColor="text1"/>
          <w:sz w:val="28"/>
          <w:szCs w:val="28"/>
          <w:lang w:val="uk-UA"/>
        </w:rPr>
        <w:t xml:space="preserve">ської ради </w:t>
      </w:r>
      <w:proofErr w:type="spellStart"/>
      <w:r>
        <w:rPr>
          <w:sz w:val="28"/>
          <w:szCs w:val="28"/>
        </w:rPr>
        <w:t>передба</w:t>
      </w:r>
      <w:r w:rsidR="009D7AF3">
        <w:rPr>
          <w:sz w:val="28"/>
          <w:szCs w:val="28"/>
        </w:rPr>
        <w:t>чається</w:t>
      </w:r>
      <w:proofErr w:type="spellEnd"/>
      <w:r w:rsidR="009D7AF3">
        <w:rPr>
          <w:sz w:val="28"/>
          <w:szCs w:val="28"/>
        </w:rPr>
        <w:t xml:space="preserve"> </w:t>
      </w:r>
      <w:proofErr w:type="spellStart"/>
      <w:r w:rsidR="009D7AF3">
        <w:rPr>
          <w:sz w:val="28"/>
          <w:szCs w:val="28"/>
        </w:rPr>
        <w:t>виконання</w:t>
      </w:r>
      <w:proofErr w:type="spellEnd"/>
      <w:r w:rsidR="009D7AF3">
        <w:rPr>
          <w:sz w:val="28"/>
          <w:szCs w:val="28"/>
        </w:rPr>
        <w:t xml:space="preserve"> </w:t>
      </w:r>
      <w:proofErr w:type="spellStart"/>
      <w:r w:rsidR="009D7AF3">
        <w:rPr>
          <w:sz w:val="28"/>
          <w:szCs w:val="28"/>
        </w:rPr>
        <w:t>вимог</w:t>
      </w:r>
      <w:proofErr w:type="spellEnd"/>
      <w:r w:rsidR="009D7AF3">
        <w:rPr>
          <w:sz w:val="28"/>
          <w:szCs w:val="28"/>
        </w:rPr>
        <w:t xml:space="preserve"> Закону </w:t>
      </w:r>
      <w:proofErr w:type="spellStart"/>
      <w:r w:rsidR="009D7AF3">
        <w:rPr>
          <w:sz w:val="28"/>
          <w:szCs w:val="28"/>
        </w:rPr>
        <w:t>України</w:t>
      </w:r>
      <w:proofErr w:type="spellEnd"/>
      <w:r w:rsidR="009D7AF3">
        <w:rPr>
          <w:sz w:val="28"/>
          <w:szCs w:val="28"/>
        </w:rPr>
        <w:t xml:space="preserve"> «Про </w:t>
      </w:r>
      <w:proofErr w:type="spellStart"/>
      <w:r w:rsidR="009D7AF3">
        <w:rPr>
          <w:sz w:val="28"/>
          <w:szCs w:val="28"/>
        </w:rPr>
        <w:t>адміністративні</w:t>
      </w:r>
      <w:proofErr w:type="spellEnd"/>
      <w:r w:rsidR="009D7AF3">
        <w:rPr>
          <w:sz w:val="28"/>
          <w:szCs w:val="28"/>
        </w:rPr>
        <w:t xml:space="preserve"> </w:t>
      </w:r>
      <w:proofErr w:type="spellStart"/>
      <w:r w:rsidR="009D7AF3">
        <w:rPr>
          <w:sz w:val="28"/>
          <w:szCs w:val="28"/>
        </w:rPr>
        <w:t>послуги</w:t>
      </w:r>
      <w:proofErr w:type="spellEnd"/>
      <w:r w:rsidR="009D7AF3">
        <w:rPr>
          <w:sz w:val="28"/>
          <w:szCs w:val="28"/>
        </w:rPr>
        <w:t xml:space="preserve">», Постанови </w:t>
      </w:r>
      <w:proofErr w:type="spellStart"/>
      <w:r w:rsidR="009D7AF3">
        <w:rPr>
          <w:sz w:val="28"/>
          <w:szCs w:val="28"/>
        </w:rPr>
        <w:lastRenderedPageBreak/>
        <w:t>Кабінету</w:t>
      </w:r>
      <w:proofErr w:type="spellEnd"/>
      <w:r w:rsidR="009D7AF3">
        <w:rPr>
          <w:sz w:val="28"/>
          <w:szCs w:val="28"/>
        </w:rPr>
        <w:t xml:space="preserve"> </w:t>
      </w:r>
      <w:proofErr w:type="spellStart"/>
      <w:r w:rsidR="009D7AF3">
        <w:rPr>
          <w:sz w:val="28"/>
          <w:szCs w:val="28"/>
        </w:rPr>
        <w:t>Міністрів</w:t>
      </w:r>
      <w:proofErr w:type="spellEnd"/>
      <w:r w:rsidR="009D7AF3">
        <w:rPr>
          <w:sz w:val="28"/>
          <w:szCs w:val="28"/>
        </w:rPr>
        <w:t xml:space="preserve"> </w:t>
      </w:r>
      <w:proofErr w:type="spellStart"/>
      <w:r w:rsidR="009D7AF3">
        <w:rPr>
          <w:sz w:val="28"/>
          <w:szCs w:val="28"/>
        </w:rPr>
        <w:t>України</w:t>
      </w:r>
      <w:proofErr w:type="spellEnd"/>
      <w:r w:rsidR="009D7AF3">
        <w:rPr>
          <w:sz w:val="28"/>
          <w:szCs w:val="28"/>
        </w:rPr>
        <w:t xml:space="preserve"> </w:t>
      </w:r>
      <w:proofErr w:type="spellStart"/>
      <w:r w:rsidR="009D7AF3">
        <w:rPr>
          <w:sz w:val="28"/>
          <w:szCs w:val="28"/>
        </w:rPr>
        <w:t>від</w:t>
      </w:r>
      <w:proofErr w:type="spellEnd"/>
      <w:r w:rsidR="009D7AF3">
        <w:rPr>
          <w:sz w:val="28"/>
          <w:szCs w:val="28"/>
        </w:rPr>
        <w:t xml:space="preserve"> 01.08.2013 № 588 «Про </w:t>
      </w:r>
      <w:proofErr w:type="spellStart"/>
      <w:r w:rsidR="009D7AF3">
        <w:rPr>
          <w:sz w:val="28"/>
          <w:szCs w:val="28"/>
        </w:rPr>
        <w:t>затвердження</w:t>
      </w:r>
      <w:proofErr w:type="spellEnd"/>
      <w:r w:rsidR="009D7AF3">
        <w:rPr>
          <w:sz w:val="28"/>
          <w:szCs w:val="28"/>
        </w:rPr>
        <w:t xml:space="preserve"> </w:t>
      </w:r>
      <w:proofErr w:type="spellStart"/>
      <w:r w:rsidR="009D7AF3">
        <w:rPr>
          <w:sz w:val="28"/>
          <w:szCs w:val="28"/>
        </w:rPr>
        <w:t>Примірного</w:t>
      </w:r>
      <w:proofErr w:type="spellEnd"/>
      <w:r w:rsidR="009D7AF3">
        <w:rPr>
          <w:sz w:val="28"/>
          <w:szCs w:val="28"/>
        </w:rPr>
        <w:t xml:space="preserve"> регламенту центру </w:t>
      </w:r>
      <w:proofErr w:type="spellStart"/>
      <w:r w:rsidR="009D7AF3">
        <w:rPr>
          <w:sz w:val="28"/>
          <w:szCs w:val="28"/>
        </w:rPr>
        <w:t>надання</w:t>
      </w:r>
      <w:proofErr w:type="spellEnd"/>
      <w:r w:rsidR="009D7AF3">
        <w:rPr>
          <w:sz w:val="28"/>
          <w:szCs w:val="28"/>
        </w:rPr>
        <w:t xml:space="preserve"> </w:t>
      </w:r>
      <w:proofErr w:type="spellStart"/>
      <w:r w:rsidR="009D7AF3">
        <w:rPr>
          <w:sz w:val="28"/>
          <w:szCs w:val="28"/>
        </w:rPr>
        <w:t>адміністративних</w:t>
      </w:r>
      <w:proofErr w:type="spellEnd"/>
      <w:r w:rsidR="009D7AF3">
        <w:rPr>
          <w:sz w:val="28"/>
          <w:szCs w:val="28"/>
        </w:rPr>
        <w:t xml:space="preserve"> </w:t>
      </w:r>
      <w:proofErr w:type="spellStart"/>
      <w:r w:rsidR="009D7AF3">
        <w:rPr>
          <w:sz w:val="28"/>
          <w:szCs w:val="28"/>
        </w:rPr>
        <w:t>послуг</w:t>
      </w:r>
      <w:proofErr w:type="spellEnd"/>
      <w:r w:rsidR="009D7AF3">
        <w:rPr>
          <w:sz w:val="28"/>
          <w:szCs w:val="28"/>
        </w:rPr>
        <w:t xml:space="preserve">» та </w:t>
      </w:r>
      <w:proofErr w:type="spellStart"/>
      <w:r w:rsidR="009D7AF3">
        <w:rPr>
          <w:sz w:val="28"/>
          <w:szCs w:val="28"/>
        </w:rPr>
        <w:t>встановлення</w:t>
      </w:r>
      <w:proofErr w:type="spellEnd"/>
      <w:r w:rsidR="009D7AF3">
        <w:rPr>
          <w:sz w:val="28"/>
          <w:szCs w:val="28"/>
        </w:rPr>
        <w:t xml:space="preserve"> </w:t>
      </w:r>
      <w:proofErr w:type="spellStart"/>
      <w:r w:rsidR="009D7AF3">
        <w:rPr>
          <w:sz w:val="28"/>
          <w:szCs w:val="28"/>
        </w:rPr>
        <w:t>чіткого</w:t>
      </w:r>
      <w:proofErr w:type="spellEnd"/>
      <w:r w:rsidR="009D7AF3">
        <w:rPr>
          <w:sz w:val="28"/>
          <w:szCs w:val="28"/>
        </w:rPr>
        <w:t xml:space="preserve"> алгоритму </w:t>
      </w:r>
      <w:proofErr w:type="spellStart"/>
      <w:r w:rsidR="009D7AF3">
        <w:rPr>
          <w:sz w:val="28"/>
          <w:szCs w:val="28"/>
        </w:rPr>
        <w:t>дій</w:t>
      </w:r>
      <w:proofErr w:type="spellEnd"/>
      <w:r w:rsidR="009D7AF3">
        <w:rPr>
          <w:sz w:val="28"/>
          <w:szCs w:val="28"/>
        </w:rPr>
        <w:t xml:space="preserve"> </w:t>
      </w:r>
      <w:proofErr w:type="spellStart"/>
      <w:r w:rsidR="009D7AF3">
        <w:rPr>
          <w:sz w:val="28"/>
          <w:szCs w:val="28"/>
        </w:rPr>
        <w:t>адміністраторів</w:t>
      </w:r>
      <w:proofErr w:type="spellEnd"/>
      <w:r w:rsidR="009D7AF3">
        <w:rPr>
          <w:sz w:val="28"/>
          <w:szCs w:val="28"/>
        </w:rPr>
        <w:t xml:space="preserve"> ЦНАП, </w:t>
      </w:r>
      <w:proofErr w:type="spellStart"/>
      <w:r w:rsidR="009D7AF3">
        <w:rPr>
          <w:sz w:val="28"/>
          <w:szCs w:val="28"/>
        </w:rPr>
        <w:t>суб’єктів</w:t>
      </w:r>
      <w:proofErr w:type="spellEnd"/>
      <w:r w:rsidR="009D7AF3">
        <w:rPr>
          <w:sz w:val="28"/>
          <w:szCs w:val="28"/>
        </w:rPr>
        <w:t xml:space="preserve"> </w:t>
      </w:r>
      <w:proofErr w:type="spellStart"/>
      <w:r w:rsidR="009D7AF3">
        <w:rPr>
          <w:sz w:val="28"/>
          <w:szCs w:val="28"/>
        </w:rPr>
        <w:t>надання</w:t>
      </w:r>
      <w:proofErr w:type="spellEnd"/>
      <w:r w:rsidR="009D7AF3">
        <w:rPr>
          <w:sz w:val="28"/>
          <w:szCs w:val="28"/>
        </w:rPr>
        <w:t xml:space="preserve"> </w:t>
      </w:r>
      <w:proofErr w:type="spellStart"/>
      <w:proofErr w:type="gramStart"/>
      <w:r w:rsidR="009D7AF3">
        <w:rPr>
          <w:sz w:val="28"/>
          <w:szCs w:val="28"/>
        </w:rPr>
        <w:t>адм</w:t>
      </w:r>
      <w:proofErr w:type="gramEnd"/>
      <w:r w:rsidR="009D7AF3">
        <w:rPr>
          <w:sz w:val="28"/>
          <w:szCs w:val="28"/>
        </w:rPr>
        <w:t>іністративних</w:t>
      </w:r>
      <w:proofErr w:type="spellEnd"/>
      <w:r w:rsidR="009D7AF3">
        <w:rPr>
          <w:sz w:val="28"/>
          <w:szCs w:val="28"/>
        </w:rPr>
        <w:t xml:space="preserve"> </w:t>
      </w:r>
      <w:proofErr w:type="spellStart"/>
      <w:r w:rsidR="009D7AF3">
        <w:rPr>
          <w:sz w:val="28"/>
          <w:szCs w:val="28"/>
        </w:rPr>
        <w:t>послуг</w:t>
      </w:r>
      <w:proofErr w:type="spellEnd"/>
      <w:r w:rsidR="009D7AF3">
        <w:rPr>
          <w:sz w:val="28"/>
          <w:szCs w:val="28"/>
        </w:rPr>
        <w:t xml:space="preserve">, </w:t>
      </w:r>
      <w:proofErr w:type="spellStart"/>
      <w:r w:rsidR="009D7AF3">
        <w:rPr>
          <w:sz w:val="28"/>
          <w:szCs w:val="28"/>
        </w:rPr>
        <w:t>що</w:t>
      </w:r>
      <w:proofErr w:type="spellEnd"/>
      <w:r w:rsidR="009D7AF3">
        <w:rPr>
          <w:sz w:val="28"/>
          <w:szCs w:val="28"/>
        </w:rPr>
        <w:t xml:space="preserve"> дозволить </w:t>
      </w:r>
      <w:proofErr w:type="spellStart"/>
      <w:r w:rsidR="009D7AF3">
        <w:rPr>
          <w:sz w:val="28"/>
          <w:szCs w:val="28"/>
        </w:rPr>
        <w:t>забезпечити</w:t>
      </w:r>
      <w:proofErr w:type="spellEnd"/>
      <w:r w:rsidR="009D7AF3">
        <w:rPr>
          <w:sz w:val="28"/>
          <w:szCs w:val="28"/>
        </w:rPr>
        <w:t xml:space="preserve"> </w:t>
      </w:r>
      <w:proofErr w:type="spellStart"/>
      <w:r w:rsidR="009D7AF3">
        <w:rPr>
          <w:sz w:val="28"/>
          <w:szCs w:val="28"/>
        </w:rPr>
        <w:t>прозору</w:t>
      </w:r>
      <w:proofErr w:type="spellEnd"/>
      <w:r w:rsidR="009D7AF3">
        <w:rPr>
          <w:sz w:val="28"/>
          <w:szCs w:val="28"/>
        </w:rPr>
        <w:t xml:space="preserve">, </w:t>
      </w:r>
      <w:proofErr w:type="spellStart"/>
      <w:r w:rsidR="009D7AF3">
        <w:rPr>
          <w:sz w:val="28"/>
          <w:szCs w:val="28"/>
        </w:rPr>
        <w:t>швидку</w:t>
      </w:r>
      <w:proofErr w:type="spellEnd"/>
      <w:r w:rsidR="009D7AF3">
        <w:rPr>
          <w:sz w:val="28"/>
          <w:szCs w:val="28"/>
        </w:rPr>
        <w:t xml:space="preserve"> та </w:t>
      </w:r>
      <w:proofErr w:type="spellStart"/>
      <w:r w:rsidR="009D7AF3">
        <w:rPr>
          <w:sz w:val="28"/>
          <w:szCs w:val="28"/>
        </w:rPr>
        <w:t>зручну</w:t>
      </w:r>
      <w:proofErr w:type="spellEnd"/>
      <w:r w:rsidR="009D7AF3">
        <w:rPr>
          <w:sz w:val="28"/>
          <w:szCs w:val="28"/>
        </w:rPr>
        <w:t xml:space="preserve"> процедуру </w:t>
      </w:r>
      <w:proofErr w:type="spellStart"/>
      <w:r w:rsidR="009D7AF3">
        <w:rPr>
          <w:sz w:val="28"/>
          <w:szCs w:val="28"/>
        </w:rPr>
        <w:t>надання</w:t>
      </w:r>
      <w:proofErr w:type="spellEnd"/>
      <w:r w:rsidR="009D7AF3">
        <w:rPr>
          <w:sz w:val="28"/>
          <w:szCs w:val="28"/>
        </w:rPr>
        <w:t xml:space="preserve"> </w:t>
      </w:r>
      <w:proofErr w:type="spellStart"/>
      <w:r w:rsidR="009D7AF3">
        <w:rPr>
          <w:sz w:val="28"/>
          <w:szCs w:val="28"/>
        </w:rPr>
        <w:t>адміністративних</w:t>
      </w:r>
      <w:proofErr w:type="spellEnd"/>
      <w:r w:rsidR="009D7AF3">
        <w:rPr>
          <w:sz w:val="28"/>
          <w:szCs w:val="28"/>
        </w:rPr>
        <w:t xml:space="preserve"> </w:t>
      </w:r>
      <w:proofErr w:type="spellStart"/>
      <w:r w:rsidR="009D7AF3">
        <w:rPr>
          <w:sz w:val="28"/>
          <w:szCs w:val="28"/>
        </w:rPr>
        <w:t>послуг</w:t>
      </w:r>
      <w:proofErr w:type="spellEnd"/>
      <w:r w:rsidR="009D7AF3">
        <w:rPr>
          <w:sz w:val="28"/>
          <w:szCs w:val="28"/>
        </w:rPr>
        <w:t xml:space="preserve"> </w:t>
      </w:r>
      <w:proofErr w:type="spellStart"/>
      <w:r w:rsidR="009D7AF3">
        <w:rPr>
          <w:sz w:val="28"/>
          <w:szCs w:val="28"/>
        </w:rPr>
        <w:t>суб’єктам</w:t>
      </w:r>
      <w:proofErr w:type="spellEnd"/>
      <w:r w:rsidR="009D7AF3">
        <w:rPr>
          <w:sz w:val="28"/>
          <w:szCs w:val="28"/>
        </w:rPr>
        <w:t xml:space="preserve"> </w:t>
      </w:r>
      <w:proofErr w:type="spellStart"/>
      <w:r w:rsidR="009D7AF3">
        <w:rPr>
          <w:sz w:val="28"/>
          <w:szCs w:val="28"/>
        </w:rPr>
        <w:t>звернень</w:t>
      </w:r>
      <w:proofErr w:type="spellEnd"/>
      <w:r w:rsidR="009D7AF3">
        <w:rPr>
          <w:sz w:val="28"/>
          <w:szCs w:val="28"/>
        </w:rPr>
        <w:t xml:space="preserve">, </w:t>
      </w:r>
      <w:proofErr w:type="spellStart"/>
      <w:r w:rsidR="009D7AF3">
        <w:rPr>
          <w:sz w:val="28"/>
          <w:szCs w:val="28"/>
        </w:rPr>
        <w:t>вдосконалення</w:t>
      </w:r>
      <w:proofErr w:type="spellEnd"/>
      <w:r w:rsidR="009D7AF3">
        <w:rPr>
          <w:sz w:val="28"/>
          <w:szCs w:val="28"/>
        </w:rPr>
        <w:t xml:space="preserve"> </w:t>
      </w:r>
      <w:proofErr w:type="spellStart"/>
      <w:r w:rsidR="009D7AF3">
        <w:rPr>
          <w:sz w:val="28"/>
          <w:szCs w:val="28"/>
        </w:rPr>
        <w:t>встановлених</w:t>
      </w:r>
      <w:proofErr w:type="spellEnd"/>
      <w:r w:rsidR="009D7AF3">
        <w:rPr>
          <w:sz w:val="28"/>
          <w:szCs w:val="28"/>
        </w:rPr>
        <w:t xml:space="preserve"> процедур та </w:t>
      </w:r>
      <w:proofErr w:type="spellStart"/>
      <w:r w:rsidR="009D7AF3">
        <w:rPr>
          <w:sz w:val="28"/>
          <w:szCs w:val="28"/>
        </w:rPr>
        <w:t>їх</w:t>
      </w:r>
      <w:proofErr w:type="spellEnd"/>
      <w:r w:rsidR="009D7AF3">
        <w:rPr>
          <w:sz w:val="28"/>
          <w:szCs w:val="28"/>
        </w:rPr>
        <w:t xml:space="preserve"> </w:t>
      </w:r>
      <w:proofErr w:type="spellStart"/>
      <w:r w:rsidR="009D7AF3">
        <w:rPr>
          <w:sz w:val="28"/>
          <w:szCs w:val="28"/>
        </w:rPr>
        <w:t>уніфікацію</w:t>
      </w:r>
      <w:proofErr w:type="spellEnd"/>
      <w:r w:rsidR="009D7AF3">
        <w:rPr>
          <w:sz w:val="28"/>
          <w:szCs w:val="28"/>
        </w:rPr>
        <w:t xml:space="preserve">, </w:t>
      </w:r>
      <w:proofErr w:type="spellStart"/>
      <w:r w:rsidR="009D7AF3">
        <w:rPr>
          <w:sz w:val="28"/>
          <w:szCs w:val="28"/>
        </w:rPr>
        <w:t>запровадження</w:t>
      </w:r>
      <w:proofErr w:type="spellEnd"/>
      <w:r w:rsidR="009D7AF3">
        <w:rPr>
          <w:sz w:val="28"/>
          <w:szCs w:val="28"/>
        </w:rPr>
        <w:t xml:space="preserve"> </w:t>
      </w:r>
      <w:proofErr w:type="spellStart"/>
      <w:r w:rsidR="009D7AF3">
        <w:rPr>
          <w:sz w:val="28"/>
          <w:szCs w:val="28"/>
        </w:rPr>
        <w:t>єдиних</w:t>
      </w:r>
      <w:proofErr w:type="spellEnd"/>
      <w:r w:rsidR="009D7AF3">
        <w:rPr>
          <w:sz w:val="28"/>
          <w:szCs w:val="28"/>
        </w:rPr>
        <w:t xml:space="preserve"> </w:t>
      </w:r>
      <w:proofErr w:type="spellStart"/>
      <w:r w:rsidR="009D7AF3">
        <w:rPr>
          <w:sz w:val="28"/>
          <w:szCs w:val="28"/>
        </w:rPr>
        <w:t>стандартів</w:t>
      </w:r>
      <w:proofErr w:type="spellEnd"/>
      <w:r w:rsidR="009D7AF3">
        <w:rPr>
          <w:sz w:val="28"/>
          <w:szCs w:val="28"/>
        </w:rPr>
        <w:t xml:space="preserve"> </w:t>
      </w:r>
      <w:proofErr w:type="spellStart"/>
      <w:r w:rsidR="009D7AF3">
        <w:rPr>
          <w:sz w:val="28"/>
          <w:szCs w:val="28"/>
        </w:rPr>
        <w:t>роботи</w:t>
      </w:r>
      <w:proofErr w:type="spellEnd"/>
      <w:r w:rsidR="009D7AF3">
        <w:rPr>
          <w:sz w:val="28"/>
          <w:szCs w:val="28"/>
        </w:rPr>
        <w:t xml:space="preserve"> ЦНАП. </w:t>
      </w:r>
    </w:p>
    <w:p w:rsidR="009D7AF3" w:rsidRDefault="009D7AF3" w:rsidP="00AB7FC8">
      <w:pPr>
        <w:pStyle w:val="Default"/>
        <w:ind w:firstLine="708"/>
        <w:jc w:val="both"/>
        <w:rPr>
          <w:color w:val="auto"/>
          <w:sz w:val="28"/>
          <w:szCs w:val="28"/>
        </w:rPr>
      </w:pPr>
      <w:r>
        <w:rPr>
          <w:color w:val="auto"/>
          <w:sz w:val="28"/>
          <w:szCs w:val="28"/>
        </w:rPr>
        <w:t xml:space="preserve">Сфера </w:t>
      </w:r>
      <w:proofErr w:type="spellStart"/>
      <w:r>
        <w:rPr>
          <w:color w:val="auto"/>
          <w:sz w:val="28"/>
          <w:szCs w:val="28"/>
        </w:rPr>
        <w:t>дії</w:t>
      </w:r>
      <w:proofErr w:type="spellEnd"/>
      <w:r>
        <w:rPr>
          <w:color w:val="auto"/>
          <w:sz w:val="28"/>
          <w:szCs w:val="28"/>
        </w:rPr>
        <w:t xml:space="preserve"> </w:t>
      </w:r>
      <w:proofErr w:type="spellStart"/>
      <w:r>
        <w:rPr>
          <w:color w:val="auto"/>
          <w:sz w:val="28"/>
          <w:szCs w:val="28"/>
        </w:rPr>
        <w:t>визначеного</w:t>
      </w:r>
      <w:proofErr w:type="spellEnd"/>
      <w:r>
        <w:rPr>
          <w:color w:val="auto"/>
          <w:sz w:val="28"/>
          <w:szCs w:val="28"/>
        </w:rPr>
        <w:t xml:space="preserve"> регуляторного акта </w:t>
      </w:r>
      <w:proofErr w:type="spellStart"/>
      <w:r>
        <w:rPr>
          <w:color w:val="auto"/>
          <w:sz w:val="28"/>
          <w:szCs w:val="28"/>
        </w:rPr>
        <w:t>розповсюджується</w:t>
      </w:r>
      <w:proofErr w:type="spellEnd"/>
      <w:r>
        <w:rPr>
          <w:color w:val="auto"/>
          <w:sz w:val="28"/>
          <w:szCs w:val="28"/>
        </w:rPr>
        <w:t xml:space="preserve"> на </w:t>
      </w:r>
      <w:proofErr w:type="spellStart"/>
      <w:r>
        <w:rPr>
          <w:color w:val="auto"/>
          <w:sz w:val="28"/>
          <w:szCs w:val="28"/>
        </w:rPr>
        <w:t>суб’єктів</w:t>
      </w:r>
      <w:proofErr w:type="spellEnd"/>
      <w:r>
        <w:rPr>
          <w:color w:val="auto"/>
          <w:sz w:val="28"/>
          <w:szCs w:val="28"/>
        </w:rPr>
        <w:t xml:space="preserve"> </w:t>
      </w:r>
      <w:proofErr w:type="spellStart"/>
      <w:r>
        <w:rPr>
          <w:color w:val="auto"/>
          <w:sz w:val="28"/>
          <w:szCs w:val="28"/>
        </w:rPr>
        <w:t>звернення</w:t>
      </w:r>
      <w:proofErr w:type="spellEnd"/>
      <w:r>
        <w:rPr>
          <w:color w:val="auto"/>
          <w:sz w:val="28"/>
          <w:szCs w:val="28"/>
        </w:rPr>
        <w:t xml:space="preserve"> за </w:t>
      </w:r>
      <w:proofErr w:type="spellStart"/>
      <w:r>
        <w:rPr>
          <w:color w:val="auto"/>
          <w:sz w:val="28"/>
          <w:szCs w:val="28"/>
        </w:rPr>
        <w:t>отриманням</w:t>
      </w:r>
      <w:proofErr w:type="spellEnd"/>
      <w:r>
        <w:rPr>
          <w:color w:val="auto"/>
          <w:sz w:val="28"/>
          <w:szCs w:val="28"/>
        </w:rPr>
        <w:t xml:space="preserve"> </w:t>
      </w:r>
      <w:proofErr w:type="spellStart"/>
      <w:r>
        <w:rPr>
          <w:color w:val="auto"/>
          <w:sz w:val="28"/>
          <w:szCs w:val="28"/>
        </w:rPr>
        <w:t>адміністративних</w:t>
      </w:r>
      <w:proofErr w:type="spellEnd"/>
      <w:r>
        <w:rPr>
          <w:color w:val="auto"/>
          <w:sz w:val="28"/>
          <w:szCs w:val="28"/>
        </w:rPr>
        <w:t xml:space="preserve"> </w:t>
      </w:r>
      <w:proofErr w:type="spellStart"/>
      <w:r>
        <w:rPr>
          <w:color w:val="auto"/>
          <w:sz w:val="28"/>
          <w:szCs w:val="28"/>
        </w:rPr>
        <w:t>послуг</w:t>
      </w:r>
      <w:proofErr w:type="spellEnd"/>
      <w:r>
        <w:rPr>
          <w:color w:val="auto"/>
          <w:sz w:val="28"/>
          <w:szCs w:val="28"/>
        </w:rPr>
        <w:t xml:space="preserve"> (</w:t>
      </w:r>
      <w:proofErr w:type="spellStart"/>
      <w:r>
        <w:rPr>
          <w:color w:val="auto"/>
          <w:sz w:val="28"/>
          <w:szCs w:val="28"/>
        </w:rPr>
        <w:t>суб’єкти</w:t>
      </w:r>
      <w:proofErr w:type="spellEnd"/>
      <w:r>
        <w:rPr>
          <w:color w:val="auto"/>
          <w:sz w:val="28"/>
          <w:szCs w:val="28"/>
        </w:rPr>
        <w:t xml:space="preserve"> </w:t>
      </w:r>
      <w:proofErr w:type="spellStart"/>
      <w:r>
        <w:rPr>
          <w:color w:val="auto"/>
          <w:sz w:val="28"/>
          <w:szCs w:val="28"/>
        </w:rPr>
        <w:t>господарювання</w:t>
      </w:r>
      <w:proofErr w:type="spellEnd"/>
      <w:r>
        <w:rPr>
          <w:color w:val="auto"/>
          <w:sz w:val="28"/>
          <w:szCs w:val="28"/>
        </w:rPr>
        <w:t xml:space="preserve">, </w:t>
      </w:r>
      <w:proofErr w:type="spellStart"/>
      <w:r>
        <w:rPr>
          <w:color w:val="auto"/>
          <w:sz w:val="28"/>
          <w:szCs w:val="28"/>
        </w:rPr>
        <w:t>громадяни</w:t>
      </w:r>
      <w:proofErr w:type="spellEnd"/>
      <w:r>
        <w:rPr>
          <w:color w:val="auto"/>
          <w:sz w:val="28"/>
          <w:szCs w:val="28"/>
        </w:rPr>
        <w:t xml:space="preserve">), </w:t>
      </w:r>
      <w:proofErr w:type="spellStart"/>
      <w:r>
        <w:rPr>
          <w:color w:val="auto"/>
          <w:sz w:val="28"/>
          <w:szCs w:val="28"/>
        </w:rPr>
        <w:t>адміністраторів</w:t>
      </w:r>
      <w:proofErr w:type="spellEnd"/>
      <w:r>
        <w:rPr>
          <w:color w:val="auto"/>
          <w:sz w:val="28"/>
          <w:szCs w:val="28"/>
        </w:rPr>
        <w:t xml:space="preserve"> ЦНАП, </w:t>
      </w:r>
      <w:proofErr w:type="spellStart"/>
      <w:r>
        <w:rPr>
          <w:color w:val="auto"/>
          <w:sz w:val="28"/>
          <w:szCs w:val="28"/>
        </w:rPr>
        <w:t>суб’єктів</w:t>
      </w:r>
      <w:proofErr w:type="spellEnd"/>
      <w:r>
        <w:rPr>
          <w:color w:val="auto"/>
          <w:sz w:val="28"/>
          <w:szCs w:val="28"/>
        </w:rPr>
        <w:t xml:space="preserve"> </w:t>
      </w:r>
      <w:proofErr w:type="spellStart"/>
      <w:r>
        <w:rPr>
          <w:color w:val="auto"/>
          <w:sz w:val="28"/>
          <w:szCs w:val="28"/>
        </w:rPr>
        <w:t>надання</w:t>
      </w:r>
      <w:proofErr w:type="spellEnd"/>
      <w:r>
        <w:rPr>
          <w:color w:val="auto"/>
          <w:sz w:val="28"/>
          <w:szCs w:val="28"/>
        </w:rPr>
        <w:t xml:space="preserve"> </w:t>
      </w:r>
      <w:proofErr w:type="spellStart"/>
      <w:r>
        <w:rPr>
          <w:color w:val="auto"/>
          <w:sz w:val="28"/>
          <w:szCs w:val="28"/>
        </w:rPr>
        <w:t>адміністративних</w:t>
      </w:r>
      <w:proofErr w:type="spellEnd"/>
      <w:r>
        <w:rPr>
          <w:color w:val="auto"/>
          <w:sz w:val="28"/>
          <w:szCs w:val="28"/>
        </w:rPr>
        <w:t xml:space="preserve"> </w:t>
      </w:r>
      <w:proofErr w:type="spellStart"/>
      <w:r>
        <w:rPr>
          <w:color w:val="auto"/>
          <w:sz w:val="28"/>
          <w:szCs w:val="28"/>
        </w:rPr>
        <w:t>послуг</w:t>
      </w:r>
      <w:proofErr w:type="spellEnd"/>
      <w:r>
        <w:rPr>
          <w:color w:val="auto"/>
          <w:sz w:val="28"/>
          <w:szCs w:val="28"/>
        </w:rPr>
        <w:t xml:space="preserve"> (</w:t>
      </w:r>
      <w:proofErr w:type="spellStart"/>
      <w:r>
        <w:rPr>
          <w:color w:val="auto"/>
          <w:sz w:val="28"/>
          <w:szCs w:val="28"/>
        </w:rPr>
        <w:t>органи</w:t>
      </w:r>
      <w:proofErr w:type="spellEnd"/>
      <w:r>
        <w:rPr>
          <w:color w:val="auto"/>
          <w:sz w:val="28"/>
          <w:szCs w:val="28"/>
        </w:rPr>
        <w:t xml:space="preserve"> </w:t>
      </w:r>
      <w:proofErr w:type="spellStart"/>
      <w:r>
        <w:rPr>
          <w:color w:val="auto"/>
          <w:sz w:val="28"/>
          <w:szCs w:val="28"/>
        </w:rPr>
        <w:t>місцевого</w:t>
      </w:r>
      <w:proofErr w:type="spellEnd"/>
      <w:r>
        <w:rPr>
          <w:color w:val="auto"/>
          <w:sz w:val="28"/>
          <w:szCs w:val="28"/>
        </w:rPr>
        <w:t xml:space="preserve"> </w:t>
      </w:r>
      <w:proofErr w:type="spellStart"/>
      <w:r>
        <w:rPr>
          <w:color w:val="auto"/>
          <w:sz w:val="28"/>
          <w:szCs w:val="28"/>
        </w:rPr>
        <w:t>самоврядування</w:t>
      </w:r>
      <w:proofErr w:type="spellEnd"/>
      <w:r>
        <w:rPr>
          <w:color w:val="auto"/>
          <w:sz w:val="28"/>
          <w:szCs w:val="28"/>
        </w:rPr>
        <w:t xml:space="preserve"> та </w:t>
      </w:r>
      <w:proofErr w:type="spellStart"/>
      <w:r>
        <w:rPr>
          <w:color w:val="auto"/>
          <w:sz w:val="28"/>
          <w:szCs w:val="28"/>
        </w:rPr>
        <w:t>виконавчої</w:t>
      </w:r>
      <w:proofErr w:type="spellEnd"/>
      <w:r>
        <w:rPr>
          <w:color w:val="auto"/>
          <w:sz w:val="28"/>
          <w:szCs w:val="28"/>
        </w:rPr>
        <w:t xml:space="preserve"> </w:t>
      </w:r>
      <w:proofErr w:type="spellStart"/>
      <w:r>
        <w:rPr>
          <w:color w:val="auto"/>
          <w:sz w:val="28"/>
          <w:szCs w:val="28"/>
        </w:rPr>
        <w:t>влади</w:t>
      </w:r>
      <w:proofErr w:type="spellEnd"/>
      <w:r>
        <w:rPr>
          <w:color w:val="auto"/>
          <w:sz w:val="28"/>
          <w:szCs w:val="28"/>
        </w:rPr>
        <w:t xml:space="preserve">, а </w:t>
      </w:r>
      <w:proofErr w:type="spellStart"/>
      <w:r>
        <w:rPr>
          <w:color w:val="auto"/>
          <w:sz w:val="28"/>
          <w:szCs w:val="28"/>
        </w:rPr>
        <w:t>також</w:t>
      </w:r>
      <w:proofErr w:type="spellEnd"/>
      <w:r>
        <w:rPr>
          <w:color w:val="auto"/>
          <w:sz w:val="28"/>
          <w:szCs w:val="28"/>
        </w:rPr>
        <w:t xml:space="preserve"> </w:t>
      </w:r>
      <w:proofErr w:type="spellStart"/>
      <w:r>
        <w:rPr>
          <w:color w:val="auto"/>
          <w:sz w:val="28"/>
          <w:szCs w:val="28"/>
        </w:rPr>
        <w:t>підприємства</w:t>
      </w:r>
      <w:proofErr w:type="spellEnd"/>
      <w:r>
        <w:rPr>
          <w:color w:val="auto"/>
          <w:sz w:val="28"/>
          <w:szCs w:val="28"/>
        </w:rPr>
        <w:t xml:space="preserve">, установи та </w:t>
      </w:r>
      <w:proofErr w:type="spellStart"/>
      <w:r>
        <w:rPr>
          <w:color w:val="auto"/>
          <w:sz w:val="28"/>
          <w:szCs w:val="28"/>
        </w:rPr>
        <w:t>організації</w:t>
      </w:r>
      <w:proofErr w:type="spellEnd"/>
      <w:r>
        <w:rPr>
          <w:color w:val="auto"/>
          <w:sz w:val="28"/>
          <w:szCs w:val="28"/>
        </w:rPr>
        <w:t xml:space="preserve">, </w:t>
      </w:r>
      <w:proofErr w:type="spellStart"/>
      <w:r>
        <w:rPr>
          <w:color w:val="auto"/>
          <w:sz w:val="28"/>
          <w:szCs w:val="28"/>
        </w:rPr>
        <w:t>що</w:t>
      </w:r>
      <w:proofErr w:type="spellEnd"/>
      <w:r>
        <w:rPr>
          <w:color w:val="auto"/>
          <w:sz w:val="28"/>
          <w:szCs w:val="28"/>
        </w:rPr>
        <w:t xml:space="preserve"> належать до </w:t>
      </w:r>
      <w:proofErr w:type="spellStart"/>
      <w:r>
        <w:rPr>
          <w:color w:val="auto"/>
          <w:sz w:val="28"/>
          <w:szCs w:val="28"/>
        </w:rPr>
        <w:t>їх</w:t>
      </w:r>
      <w:proofErr w:type="spellEnd"/>
      <w:r>
        <w:rPr>
          <w:color w:val="auto"/>
          <w:sz w:val="28"/>
          <w:szCs w:val="28"/>
        </w:rPr>
        <w:t xml:space="preserve"> </w:t>
      </w:r>
      <w:proofErr w:type="spellStart"/>
      <w:r>
        <w:rPr>
          <w:color w:val="auto"/>
          <w:sz w:val="28"/>
          <w:szCs w:val="28"/>
        </w:rPr>
        <w:t>управління</w:t>
      </w:r>
      <w:proofErr w:type="spellEnd"/>
      <w:r>
        <w:rPr>
          <w:color w:val="auto"/>
          <w:sz w:val="28"/>
          <w:szCs w:val="28"/>
        </w:rPr>
        <w:t xml:space="preserve">). </w:t>
      </w:r>
    </w:p>
    <w:p w:rsidR="002771A5" w:rsidRDefault="00AB7FC8" w:rsidP="009D7AF3">
      <w:pPr>
        <w:pStyle w:val="Default"/>
        <w:shd w:val="clear" w:color="auto" w:fill="FFFFFF"/>
        <w:tabs>
          <w:tab w:val="left" w:pos="1276"/>
        </w:tabs>
        <w:jc w:val="both"/>
        <w:rPr>
          <w:b/>
          <w:sz w:val="28"/>
          <w:szCs w:val="28"/>
          <w:lang w:val="uk-UA"/>
        </w:rPr>
      </w:pPr>
      <w:r>
        <w:rPr>
          <w:color w:val="auto"/>
          <w:sz w:val="28"/>
          <w:szCs w:val="28"/>
        </w:rPr>
        <w:tab/>
      </w:r>
      <w:proofErr w:type="spellStart"/>
      <w:r w:rsidR="009D7AF3">
        <w:rPr>
          <w:color w:val="auto"/>
          <w:sz w:val="28"/>
          <w:szCs w:val="28"/>
        </w:rPr>
        <w:t>Визначення</w:t>
      </w:r>
      <w:proofErr w:type="spellEnd"/>
      <w:r w:rsidR="009D7AF3">
        <w:rPr>
          <w:color w:val="auto"/>
          <w:sz w:val="28"/>
          <w:szCs w:val="28"/>
        </w:rPr>
        <w:t xml:space="preserve"> </w:t>
      </w:r>
      <w:proofErr w:type="spellStart"/>
      <w:r w:rsidR="009D7AF3">
        <w:rPr>
          <w:color w:val="auto"/>
          <w:sz w:val="28"/>
          <w:szCs w:val="28"/>
        </w:rPr>
        <w:t>основних</w:t>
      </w:r>
      <w:proofErr w:type="spellEnd"/>
      <w:r w:rsidR="009D7AF3">
        <w:rPr>
          <w:color w:val="auto"/>
          <w:sz w:val="28"/>
          <w:szCs w:val="28"/>
        </w:rPr>
        <w:t xml:space="preserve"> </w:t>
      </w:r>
      <w:proofErr w:type="spellStart"/>
      <w:r w:rsidR="009D7AF3">
        <w:rPr>
          <w:color w:val="auto"/>
          <w:sz w:val="28"/>
          <w:szCs w:val="28"/>
        </w:rPr>
        <w:t>груп</w:t>
      </w:r>
      <w:proofErr w:type="spellEnd"/>
      <w:r w:rsidR="009D7AF3">
        <w:rPr>
          <w:color w:val="auto"/>
          <w:sz w:val="28"/>
          <w:szCs w:val="28"/>
        </w:rPr>
        <w:t xml:space="preserve"> (</w:t>
      </w:r>
      <w:proofErr w:type="spellStart"/>
      <w:r w:rsidR="009D7AF3">
        <w:rPr>
          <w:color w:val="auto"/>
          <w:sz w:val="28"/>
          <w:szCs w:val="28"/>
        </w:rPr>
        <w:t>підгруп</w:t>
      </w:r>
      <w:proofErr w:type="spellEnd"/>
      <w:r w:rsidR="009D7AF3">
        <w:rPr>
          <w:color w:val="auto"/>
          <w:sz w:val="28"/>
          <w:szCs w:val="28"/>
        </w:rPr>
        <w:t xml:space="preserve">), на </w:t>
      </w:r>
      <w:proofErr w:type="spellStart"/>
      <w:r w:rsidR="009D7AF3">
        <w:rPr>
          <w:color w:val="auto"/>
          <w:sz w:val="28"/>
          <w:szCs w:val="28"/>
        </w:rPr>
        <w:t>які</w:t>
      </w:r>
      <w:proofErr w:type="spellEnd"/>
      <w:r w:rsidR="009D7AF3">
        <w:rPr>
          <w:color w:val="auto"/>
          <w:sz w:val="28"/>
          <w:szCs w:val="28"/>
        </w:rPr>
        <w:t xml:space="preserve"> </w:t>
      </w:r>
      <w:proofErr w:type="spellStart"/>
      <w:r w:rsidR="009D7AF3">
        <w:rPr>
          <w:color w:val="auto"/>
          <w:sz w:val="28"/>
          <w:szCs w:val="28"/>
        </w:rPr>
        <w:t>впливає</w:t>
      </w:r>
      <w:proofErr w:type="spellEnd"/>
      <w:r w:rsidR="009D7AF3">
        <w:rPr>
          <w:color w:val="auto"/>
          <w:sz w:val="28"/>
          <w:szCs w:val="28"/>
        </w:rPr>
        <w:t xml:space="preserve"> </w:t>
      </w:r>
      <w:proofErr w:type="spellStart"/>
      <w:r w:rsidR="009D7AF3">
        <w:rPr>
          <w:color w:val="auto"/>
          <w:sz w:val="28"/>
          <w:szCs w:val="28"/>
        </w:rPr>
        <w:t>дане</w:t>
      </w:r>
      <w:proofErr w:type="spellEnd"/>
      <w:r w:rsidR="009D7AF3">
        <w:rPr>
          <w:color w:val="auto"/>
          <w:sz w:val="28"/>
          <w:szCs w:val="28"/>
        </w:rPr>
        <w:t xml:space="preserve"> </w:t>
      </w:r>
      <w:proofErr w:type="spellStart"/>
      <w:r w:rsidR="009D7AF3">
        <w:rPr>
          <w:color w:val="auto"/>
          <w:sz w:val="28"/>
          <w:szCs w:val="28"/>
        </w:rPr>
        <w:t>питання</w:t>
      </w:r>
      <w:proofErr w:type="spellEnd"/>
      <w:r w:rsidR="009D7AF3">
        <w:rPr>
          <w:color w:val="auto"/>
          <w:sz w:val="28"/>
          <w:szCs w:val="28"/>
        </w:rPr>
        <w:t>:</w:t>
      </w:r>
    </w:p>
    <w:p w:rsidR="00972F56" w:rsidRDefault="00972F56" w:rsidP="00972F56">
      <w:pPr>
        <w:pStyle w:val="21"/>
        <w:shd w:val="clear" w:color="auto" w:fill="auto"/>
        <w:spacing w:line="240" w:lineRule="auto"/>
        <w:ind w:firstLine="440"/>
        <w:jc w:val="both"/>
        <w:rPr>
          <w:rStyle w:val="2"/>
          <w:color w:val="000000"/>
          <w:sz w:val="28"/>
          <w:szCs w:val="28"/>
          <w:lang w:val="uk-UA" w:eastAsia="uk-UA"/>
        </w:rPr>
      </w:pPr>
    </w:p>
    <w:tbl>
      <w:tblPr>
        <w:tblW w:w="9720" w:type="dxa"/>
        <w:tblInd w:w="5" w:type="dxa"/>
        <w:tblLayout w:type="fixed"/>
        <w:tblCellMar>
          <w:left w:w="0" w:type="dxa"/>
          <w:right w:w="0" w:type="dxa"/>
        </w:tblCellMar>
        <w:tblLook w:val="04A0" w:firstRow="1" w:lastRow="0" w:firstColumn="1" w:lastColumn="0" w:noHBand="0" w:noVBand="1"/>
      </w:tblPr>
      <w:tblGrid>
        <w:gridCol w:w="6480"/>
        <w:gridCol w:w="1620"/>
        <w:gridCol w:w="1620"/>
      </w:tblGrid>
      <w:tr w:rsidR="00972F56" w:rsidTr="00972F56">
        <w:trPr>
          <w:trHeight w:hRule="exact" w:val="444"/>
        </w:trPr>
        <w:tc>
          <w:tcPr>
            <w:tcW w:w="6480" w:type="dxa"/>
            <w:tcBorders>
              <w:top w:val="single" w:sz="4" w:space="0" w:color="auto"/>
              <w:left w:val="single" w:sz="4" w:space="0" w:color="auto"/>
              <w:bottom w:val="nil"/>
              <w:right w:val="nil"/>
            </w:tcBorders>
            <w:shd w:val="clear" w:color="auto" w:fill="FFFFFF"/>
            <w:vAlign w:val="center"/>
            <w:hideMark/>
          </w:tcPr>
          <w:p w:rsidR="00972F56" w:rsidRDefault="00972F56">
            <w:pPr>
              <w:jc w:val="center"/>
              <w:rPr>
                <w:sz w:val="23"/>
                <w:szCs w:val="23"/>
              </w:rPr>
            </w:pPr>
            <w:r>
              <w:rPr>
                <w:color w:val="000000"/>
                <w:sz w:val="23"/>
                <w:szCs w:val="23"/>
              </w:rPr>
              <w:t>Групи (підгрупи)</w:t>
            </w:r>
          </w:p>
        </w:tc>
        <w:tc>
          <w:tcPr>
            <w:tcW w:w="1620" w:type="dxa"/>
            <w:tcBorders>
              <w:top w:val="single" w:sz="4" w:space="0" w:color="auto"/>
              <w:left w:val="single" w:sz="4" w:space="0" w:color="auto"/>
              <w:bottom w:val="nil"/>
              <w:right w:val="nil"/>
            </w:tcBorders>
            <w:shd w:val="clear" w:color="auto" w:fill="FFFFFF"/>
            <w:vAlign w:val="center"/>
            <w:hideMark/>
          </w:tcPr>
          <w:p w:rsidR="00972F56" w:rsidRDefault="00972F56">
            <w:pPr>
              <w:jc w:val="center"/>
              <w:rPr>
                <w:color w:val="000000"/>
                <w:sz w:val="23"/>
                <w:szCs w:val="23"/>
                <w:lang w:val="ru-RU"/>
              </w:rPr>
            </w:pPr>
            <w:r>
              <w:rPr>
                <w:color w:val="000000"/>
                <w:sz w:val="23"/>
                <w:szCs w:val="23"/>
                <w:lang w:val="ru-RU"/>
              </w:rPr>
              <w:t>Так</w:t>
            </w:r>
          </w:p>
        </w:tc>
        <w:tc>
          <w:tcPr>
            <w:tcW w:w="1620" w:type="dxa"/>
            <w:tcBorders>
              <w:top w:val="single" w:sz="4" w:space="0" w:color="auto"/>
              <w:left w:val="single" w:sz="4" w:space="0" w:color="auto"/>
              <w:bottom w:val="nil"/>
              <w:right w:val="single" w:sz="4" w:space="0" w:color="auto"/>
            </w:tcBorders>
            <w:shd w:val="clear" w:color="auto" w:fill="FFFFFF"/>
            <w:vAlign w:val="center"/>
            <w:hideMark/>
          </w:tcPr>
          <w:p w:rsidR="00972F56" w:rsidRDefault="00972F56">
            <w:pPr>
              <w:jc w:val="center"/>
              <w:rPr>
                <w:color w:val="000000"/>
                <w:sz w:val="23"/>
                <w:szCs w:val="23"/>
              </w:rPr>
            </w:pPr>
            <w:r>
              <w:rPr>
                <w:color w:val="000000"/>
                <w:sz w:val="23"/>
                <w:szCs w:val="23"/>
              </w:rPr>
              <w:t>Ні</w:t>
            </w:r>
          </w:p>
        </w:tc>
      </w:tr>
      <w:tr w:rsidR="00972F56" w:rsidTr="00972F56">
        <w:trPr>
          <w:trHeight w:hRule="exact" w:val="288"/>
        </w:trPr>
        <w:tc>
          <w:tcPr>
            <w:tcW w:w="6480" w:type="dxa"/>
            <w:tcBorders>
              <w:top w:val="single" w:sz="4" w:space="0" w:color="auto"/>
              <w:left w:val="single" w:sz="4" w:space="0" w:color="auto"/>
              <w:bottom w:val="nil"/>
              <w:right w:val="nil"/>
            </w:tcBorders>
            <w:shd w:val="clear" w:color="auto" w:fill="FFFFFF"/>
            <w:vAlign w:val="center"/>
            <w:hideMark/>
          </w:tcPr>
          <w:p w:rsidR="00972F56" w:rsidRDefault="00972F56">
            <w:pPr>
              <w:rPr>
                <w:color w:val="000000"/>
                <w:sz w:val="23"/>
                <w:szCs w:val="23"/>
              </w:rPr>
            </w:pPr>
            <w:r>
              <w:rPr>
                <w:color w:val="000000"/>
                <w:sz w:val="23"/>
                <w:szCs w:val="23"/>
              </w:rPr>
              <w:t xml:space="preserve"> Громадяни</w:t>
            </w:r>
          </w:p>
        </w:tc>
        <w:tc>
          <w:tcPr>
            <w:tcW w:w="1620" w:type="dxa"/>
            <w:tcBorders>
              <w:top w:val="single" w:sz="4" w:space="0" w:color="auto"/>
              <w:left w:val="single" w:sz="4" w:space="0" w:color="auto"/>
              <w:bottom w:val="nil"/>
              <w:right w:val="nil"/>
            </w:tcBorders>
            <w:shd w:val="clear" w:color="auto" w:fill="FFFFFF"/>
            <w:vAlign w:val="center"/>
            <w:hideMark/>
          </w:tcPr>
          <w:p w:rsidR="00972F56" w:rsidRDefault="00972F56">
            <w:pPr>
              <w:jc w:val="center"/>
              <w:rPr>
                <w:b/>
                <w:color w:val="000000"/>
                <w:sz w:val="23"/>
                <w:szCs w:val="23"/>
              </w:rPr>
            </w:pPr>
            <w:r>
              <w:rPr>
                <w:b/>
                <w:color w:val="000000"/>
                <w:sz w:val="23"/>
                <w:szCs w:val="23"/>
              </w:rPr>
              <w:t>+</w:t>
            </w:r>
          </w:p>
        </w:tc>
        <w:tc>
          <w:tcPr>
            <w:tcW w:w="1620" w:type="dxa"/>
            <w:tcBorders>
              <w:top w:val="single" w:sz="4" w:space="0" w:color="auto"/>
              <w:left w:val="single" w:sz="4" w:space="0" w:color="auto"/>
              <w:bottom w:val="nil"/>
              <w:right w:val="single" w:sz="4" w:space="0" w:color="auto"/>
            </w:tcBorders>
            <w:shd w:val="clear" w:color="auto" w:fill="FFFFFF"/>
            <w:vAlign w:val="center"/>
            <w:hideMark/>
          </w:tcPr>
          <w:p w:rsidR="00972F56" w:rsidRDefault="00972F56">
            <w:pPr>
              <w:jc w:val="center"/>
              <w:rPr>
                <w:b/>
                <w:color w:val="000000"/>
                <w:sz w:val="23"/>
                <w:szCs w:val="23"/>
              </w:rPr>
            </w:pPr>
            <w:r>
              <w:rPr>
                <w:b/>
                <w:color w:val="000000"/>
                <w:sz w:val="23"/>
                <w:szCs w:val="23"/>
              </w:rPr>
              <w:t>-</w:t>
            </w:r>
          </w:p>
        </w:tc>
      </w:tr>
      <w:tr w:rsidR="00972F56" w:rsidTr="00972F56">
        <w:trPr>
          <w:trHeight w:hRule="exact" w:val="288"/>
        </w:trPr>
        <w:tc>
          <w:tcPr>
            <w:tcW w:w="6480" w:type="dxa"/>
            <w:tcBorders>
              <w:top w:val="single" w:sz="4" w:space="0" w:color="auto"/>
              <w:left w:val="single" w:sz="4" w:space="0" w:color="auto"/>
              <w:bottom w:val="nil"/>
              <w:right w:val="nil"/>
            </w:tcBorders>
            <w:shd w:val="clear" w:color="auto" w:fill="FFFFFF"/>
            <w:vAlign w:val="center"/>
            <w:hideMark/>
          </w:tcPr>
          <w:p w:rsidR="00972F56" w:rsidRDefault="00972F56">
            <w:pPr>
              <w:rPr>
                <w:color w:val="000000"/>
                <w:sz w:val="23"/>
                <w:szCs w:val="23"/>
              </w:rPr>
            </w:pPr>
            <w:r>
              <w:rPr>
                <w:color w:val="000000"/>
                <w:sz w:val="23"/>
                <w:szCs w:val="23"/>
              </w:rPr>
              <w:t xml:space="preserve"> Держава</w:t>
            </w:r>
          </w:p>
        </w:tc>
        <w:tc>
          <w:tcPr>
            <w:tcW w:w="1620" w:type="dxa"/>
            <w:tcBorders>
              <w:top w:val="single" w:sz="4" w:space="0" w:color="auto"/>
              <w:left w:val="single" w:sz="4" w:space="0" w:color="auto"/>
              <w:bottom w:val="nil"/>
              <w:right w:val="nil"/>
            </w:tcBorders>
            <w:shd w:val="clear" w:color="auto" w:fill="FFFFFF"/>
            <w:vAlign w:val="center"/>
            <w:hideMark/>
          </w:tcPr>
          <w:p w:rsidR="00972F56" w:rsidRDefault="00972F56">
            <w:pPr>
              <w:jc w:val="center"/>
              <w:rPr>
                <w:b/>
                <w:color w:val="000000"/>
                <w:sz w:val="23"/>
                <w:szCs w:val="23"/>
                <w:lang w:val="ru-RU"/>
              </w:rPr>
            </w:pPr>
            <w:r>
              <w:rPr>
                <w:b/>
                <w:color w:val="000000"/>
                <w:sz w:val="23"/>
                <w:szCs w:val="23"/>
                <w:lang w:val="ru-RU"/>
              </w:rPr>
              <w:t>+</w:t>
            </w:r>
          </w:p>
        </w:tc>
        <w:tc>
          <w:tcPr>
            <w:tcW w:w="1620" w:type="dxa"/>
            <w:tcBorders>
              <w:top w:val="single" w:sz="4" w:space="0" w:color="auto"/>
              <w:left w:val="single" w:sz="4" w:space="0" w:color="auto"/>
              <w:bottom w:val="nil"/>
              <w:right w:val="single" w:sz="4" w:space="0" w:color="auto"/>
            </w:tcBorders>
            <w:shd w:val="clear" w:color="auto" w:fill="FFFFFF"/>
            <w:vAlign w:val="center"/>
            <w:hideMark/>
          </w:tcPr>
          <w:p w:rsidR="00972F56" w:rsidRDefault="00972F56">
            <w:pPr>
              <w:jc w:val="center"/>
              <w:rPr>
                <w:b/>
                <w:color w:val="000000"/>
                <w:sz w:val="23"/>
                <w:szCs w:val="23"/>
              </w:rPr>
            </w:pPr>
            <w:r>
              <w:rPr>
                <w:b/>
                <w:color w:val="000000"/>
                <w:sz w:val="23"/>
                <w:szCs w:val="23"/>
              </w:rPr>
              <w:t>-</w:t>
            </w:r>
          </w:p>
        </w:tc>
      </w:tr>
      <w:tr w:rsidR="00972F56" w:rsidTr="00972F56">
        <w:trPr>
          <w:trHeight w:hRule="exact" w:val="526"/>
        </w:trPr>
        <w:tc>
          <w:tcPr>
            <w:tcW w:w="6480" w:type="dxa"/>
            <w:tcBorders>
              <w:top w:val="single" w:sz="4" w:space="0" w:color="auto"/>
              <w:left w:val="single" w:sz="4" w:space="0" w:color="auto"/>
              <w:bottom w:val="single" w:sz="4" w:space="0" w:color="auto"/>
              <w:right w:val="nil"/>
            </w:tcBorders>
            <w:shd w:val="clear" w:color="auto" w:fill="FFFFFF"/>
            <w:vAlign w:val="center"/>
            <w:hideMark/>
          </w:tcPr>
          <w:p w:rsidR="00972F56" w:rsidRDefault="00972F56">
            <w:pPr>
              <w:rPr>
                <w:color w:val="000000"/>
                <w:sz w:val="23"/>
                <w:szCs w:val="23"/>
              </w:rPr>
            </w:pPr>
            <w:r>
              <w:rPr>
                <w:color w:val="000000"/>
                <w:sz w:val="23"/>
                <w:szCs w:val="23"/>
              </w:rPr>
              <w:t xml:space="preserve"> Суб’єкти господарювання, у т.ч. суб’єкти малого      підприємництва</w:t>
            </w:r>
          </w:p>
        </w:tc>
        <w:tc>
          <w:tcPr>
            <w:tcW w:w="1620" w:type="dxa"/>
            <w:tcBorders>
              <w:top w:val="single" w:sz="4" w:space="0" w:color="auto"/>
              <w:left w:val="single" w:sz="4" w:space="0" w:color="auto"/>
              <w:bottom w:val="single" w:sz="4" w:space="0" w:color="auto"/>
              <w:right w:val="nil"/>
            </w:tcBorders>
            <w:shd w:val="clear" w:color="auto" w:fill="FFFFFF"/>
            <w:vAlign w:val="center"/>
            <w:hideMark/>
          </w:tcPr>
          <w:p w:rsidR="00972F56" w:rsidRDefault="00972F56">
            <w:pPr>
              <w:jc w:val="center"/>
              <w:rPr>
                <w:b/>
                <w:color w:val="000000"/>
                <w:sz w:val="23"/>
                <w:szCs w:val="23"/>
                <w:lang w:val="ru-RU"/>
              </w:rPr>
            </w:pPr>
            <w:r>
              <w:rPr>
                <w:b/>
                <w:color w:val="000000"/>
                <w:sz w:val="23"/>
                <w:szCs w:val="23"/>
                <w:lang w:val="ru-RU"/>
              </w:rPr>
              <w:t>+</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2F56" w:rsidRDefault="00972F56">
            <w:pPr>
              <w:jc w:val="center"/>
              <w:rPr>
                <w:b/>
                <w:color w:val="000000"/>
                <w:sz w:val="23"/>
                <w:szCs w:val="23"/>
              </w:rPr>
            </w:pPr>
            <w:r>
              <w:rPr>
                <w:b/>
                <w:color w:val="000000"/>
                <w:sz w:val="23"/>
                <w:szCs w:val="23"/>
              </w:rPr>
              <w:t>-</w:t>
            </w:r>
          </w:p>
        </w:tc>
      </w:tr>
    </w:tbl>
    <w:p w:rsidR="00972F56" w:rsidRDefault="00972F56" w:rsidP="00972F56">
      <w:pPr>
        <w:pStyle w:val="21"/>
        <w:shd w:val="clear" w:color="auto" w:fill="auto"/>
        <w:spacing w:line="240" w:lineRule="auto"/>
        <w:ind w:firstLine="440"/>
        <w:jc w:val="both"/>
        <w:rPr>
          <w:rFonts w:eastAsia="Calibri"/>
          <w:sz w:val="28"/>
          <w:szCs w:val="28"/>
          <w:lang w:val="uk-UA"/>
        </w:rPr>
      </w:pPr>
    </w:p>
    <w:p w:rsidR="001967CB" w:rsidRDefault="00972F56" w:rsidP="001967CB">
      <w:pPr>
        <w:pStyle w:val="a3"/>
        <w:shd w:val="clear" w:color="auto" w:fill="FFFFFF"/>
        <w:tabs>
          <w:tab w:val="left" w:pos="1276"/>
        </w:tabs>
        <w:spacing w:before="0" w:beforeAutospacing="0" w:after="0" w:afterAutospacing="0"/>
        <w:ind w:left="360"/>
        <w:jc w:val="both"/>
        <w:rPr>
          <w:b/>
          <w:color w:val="000000"/>
          <w:sz w:val="28"/>
          <w:szCs w:val="28"/>
          <w:lang w:val="uk-UA"/>
        </w:rPr>
      </w:pPr>
      <w:r>
        <w:rPr>
          <w:b/>
          <w:color w:val="000000"/>
          <w:sz w:val="28"/>
          <w:szCs w:val="28"/>
          <w:lang w:val="uk-UA"/>
        </w:rPr>
        <w:tab/>
        <w:t>ІІ. Цілі державного регулювання.</w:t>
      </w:r>
    </w:p>
    <w:p w:rsidR="00472819" w:rsidRPr="001967CB" w:rsidRDefault="00472819" w:rsidP="001967CB">
      <w:pPr>
        <w:pStyle w:val="a3"/>
        <w:shd w:val="clear" w:color="auto" w:fill="FFFFFF"/>
        <w:tabs>
          <w:tab w:val="left" w:pos="1276"/>
        </w:tabs>
        <w:spacing w:before="0" w:beforeAutospacing="0" w:after="0" w:afterAutospacing="0"/>
        <w:ind w:left="360"/>
        <w:jc w:val="both"/>
        <w:rPr>
          <w:b/>
          <w:color w:val="000000"/>
          <w:sz w:val="28"/>
          <w:szCs w:val="28"/>
          <w:lang w:val="uk-UA"/>
        </w:rPr>
      </w:pPr>
    </w:p>
    <w:p w:rsidR="00972F56" w:rsidRPr="00972F56" w:rsidRDefault="00972F56" w:rsidP="00972F56">
      <w:pPr>
        <w:pStyle w:val="a3"/>
        <w:shd w:val="clear" w:color="auto" w:fill="FFFFFF"/>
        <w:tabs>
          <w:tab w:val="left" w:pos="1276"/>
        </w:tabs>
        <w:spacing w:before="0" w:beforeAutospacing="0" w:after="0" w:afterAutospacing="0"/>
        <w:ind w:firstLine="851"/>
        <w:jc w:val="both"/>
        <w:rPr>
          <w:rStyle w:val="2"/>
          <w:sz w:val="28"/>
          <w:szCs w:val="28"/>
          <w:lang w:val="uk-UA" w:eastAsia="uk-UA"/>
        </w:rPr>
      </w:pPr>
      <w:r>
        <w:rPr>
          <w:sz w:val="28"/>
          <w:szCs w:val="28"/>
          <w:lang w:val="uk-UA"/>
        </w:rPr>
        <w:t xml:space="preserve">Прийняття цього акту визначить порядок організації роботи та взаємодії учасників </w:t>
      </w:r>
      <w:r w:rsidR="00E404B9">
        <w:rPr>
          <w:sz w:val="28"/>
          <w:szCs w:val="28"/>
          <w:lang w:val="uk-UA"/>
        </w:rPr>
        <w:t>Ц</w:t>
      </w:r>
      <w:r>
        <w:rPr>
          <w:sz w:val="28"/>
          <w:szCs w:val="28"/>
          <w:lang w:val="uk-UA"/>
        </w:rPr>
        <w:t xml:space="preserve">ентру надання адміністративних послуг </w:t>
      </w:r>
      <w:r w:rsidR="00407F41">
        <w:rPr>
          <w:bCs/>
          <w:sz w:val="28"/>
          <w:szCs w:val="28"/>
          <w:lang w:val="uk-UA"/>
        </w:rPr>
        <w:t>Бабчинецької сіль</w:t>
      </w:r>
      <w:r w:rsidR="00407F41" w:rsidRPr="00106D33">
        <w:rPr>
          <w:bCs/>
          <w:sz w:val="28"/>
          <w:szCs w:val="28"/>
          <w:lang w:val="uk-UA"/>
        </w:rPr>
        <w:t>ської ради</w:t>
      </w:r>
      <w:r w:rsidR="00233C42">
        <w:rPr>
          <w:sz w:val="28"/>
          <w:szCs w:val="28"/>
          <w:lang w:val="uk-UA"/>
        </w:rPr>
        <w:t>,</w:t>
      </w:r>
      <w:r>
        <w:rPr>
          <w:sz w:val="28"/>
          <w:szCs w:val="28"/>
          <w:lang w:val="uk-UA"/>
        </w:rPr>
        <w:t xml:space="preserve"> адміністраторів </w:t>
      </w:r>
      <w:r w:rsidR="00E404B9">
        <w:rPr>
          <w:sz w:val="28"/>
          <w:szCs w:val="28"/>
          <w:lang w:val="uk-UA"/>
        </w:rPr>
        <w:t>Ц</w:t>
      </w:r>
      <w:r>
        <w:rPr>
          <w:sz w:val="28"/>
          <w:szCs w:val="28"/>
          <w:lang w:val="uk-UA"/>
        </w:rPr>
        <w:t>ентру</w:t>
      </w:r>
      <w:r>
        <w:rPr>
          <w:lang w:val="uk-UA"/>
        </w:rPr>
        <w:t xml:space="preserve">, </w:t>
      </w:r>
      <w:r>
        <w:rPr>
          <w:rStyle w:val="2"/>
          <w:color w:val="000000"/>
          <w:sz w:val="28"/>
          <w:szCs w:val="28"/>
          <w:lang w:val="uk-UA" w:eastAsia="uk-UA"/>
        </w:rPr>
        <w:t>територіальних органів виконавчої влади, органів місцевого самоврядування, установ та організацій, їх посадови</w:t>
      </w:r>
      <w:r w:rsidR="00E404B9">
        <w:rPr>
          <w:rStyle w:val="2"/>
          <w:color w:val="000000"/>
          <w:sz w:val="28"/>
          <w:szCs w:val="28"/>
          <w:lang w:val="uk-UA" w:eastAsia="uk-UA"/>
        </w:rPr>
        <w:t xml:space="preserve">х та службових осіб, </w:t>
      </w:r>
      <w:proofErr w:type="spellStart"/>
      <w:r w:rsidR="00E404B9">
        <w:rPr>
          <w:rStyle w:val="2"/>
          <w:color w:val="000000"/>
          <w:sz w:val="28"/>
          <w:szCs w:val="28"/>
          <w:lang w:val="uk-UA" w:eastAsia="uk-UA"/>
        </w:rPr>
        <w:t>задїяних</w:t>
      </w:r>
      <w:proofErr w:type="spellEnd"/>
      <w:r w:rsidR="00E404B9">
        <w:rPr>
          <w:rStyle w:val="2"/>
          <w:color w:val="000000"/>
          <w:sz w:val="28"/>
          <w:szCs w:val="28"/>
          <w:lang w:val="uk-UA" w:eastAsia="uk-UA"/>
        </w:rPr>
        <w:t xml:space="preserve"> в </w:t>
      </w:r>
      <w:r>
        <w:rPr>
          <w:rStyle w:val="2"/>
          <w:color w:val="000000"/>
          <w:sz w:val="28"/>
          <w:szCs w:val="28"/>
          <w:lang w:val="uk-UA" w:eastAsia="uk-UA"/>
        </w:rPr>
        <w:t>організації надання встановленого переліку адміністративних послуг у Центрі</w:t>
      </w:r>
      <w:r w:rsidR="00E404B9">
        <w:rPr>
          <w:rStyle w:val="2"/>
          <w:color w:val="000000"/>
          <w:sz w:val="28"/>
          <w:szCs w:val="28"/>
          <w:lang w:val="uk-UA" w:eastAsia="uk-UA"/>
        </w:rPr>
        <w:t>, а також</w:t>
      </w:r>
      <w:r>
        <w:rPr>
          <w:rStyle w:val="2"/>
          <w:color w:val="000000"/>
          <w:sz w:val="28"/>
          <w:szCs w:val="28"/>
          <w:lang w:val="uk-UA" w:eastAsia="uk-UA"/>
        </w:rPr>
        <w:t xml:space="preserve">: </w:t>
      </w:r>
    </w:p>
    <w:p w:rsidR="00972F56" w:rsidRDefault="00972F56" w:rsidP="00972F56">
      <w:pPr>
        <w:pStyle w:val="a3"/>
        <w:shd w:val="clear" w:color="auto" w:fill="FFFFFF"/>
        <w:tabs>
          <w:tab w:val="left" w:pos="1276"/>
        </w:tabs>
        <w:spacing w:before="0" w:beforeAutospacing="0" w:after="0" w:afterAutospacing="0"/>
        <w:jc w:val="both"/>
      </w:pPr>
      <w:r>
        <w:rPr>
          <w:rStyle w:val="2"/>
          <w:color w:val="000000"/>
          <w:sz w:val="28"/>
          <w:szCs w:val="28"/>
          <w:lang w:val="uk-UA" w:eastAsia="uk-UA"/>
        </w:rPr>
        <w:t xml:space="preserve">       -  забезпечить можливість отримання суб'єктами господарювання та населенням адміністративних послуг/</w:t>
      </w:r>
      <w:proofErr w:type="spellStart"/>
      <w:r>
        <w:rPr>
          <w:rStyle w:val="2"/>
          <w:color w:val="000000"/>
          <w:sz w:val="28"/>
          <w:szCs w:val="28"/>
          <w:lang w:val="uk-UA" w:eastAsia="uk-UA"/>
        </w:rPr>
        <w:t>послуг</w:t>
      </w:r>
      <w:proofErr w:type="spellEnd"/>
      <w:r>
        <w:rPr>
          <w:rStyle w:val="2"/>
          <w:color w:val="000000"/>
          <w:sz w:val="28"/>
          <w:szCs w:val="28"/>
          <w:lang w:val="uk-UA" w:eastAsia="uk-UA"/>
        </w:rPr>
        <w:t xml:space="preserve"> дозвільного характеру в одному приміщенні за принципом «єдиного вікна» у чітко встановлені строки, в комфортних умовах з мінімальними витратами часу на очікування прийому;</w:t>
      </w:r>
    </w:p>
    <w:p w:rsidR="00972F56" w:rsidRPr="00233C42" w:rsidRDefault="00972F56" w:rsidP="00972F56">
      <w:pPr>
        <w:pStyle w:val="21"/>
        <w:shd w:val="clear" w:color="auto" w:fill="auto"/>
        <w:tabs>
          <w:tab w:val="left" w:pos="942"/>
        </w:tabs>
        <w:spacing w:line="240" w:lineRule="auto"/>
        <w:ind w:firstLine="0"/>
        <w:jc w:val="both"/>
        <w:rPr>
          <w:rFonts w:ascii="Times New Roman" w:hAnsi="Times New Roman" w:cs="Times New Roman"/>
          <w:sz w:val="28"/>
          <w:szCs w:val="28"/>
        </w:rPr>
      </w:pPr>
      <w:r>
        <w:rPr>
          <w:rStyle w:val="2"/>
          <w:color w:val="000000"/>
          <w:sz w:val="28"/>
          <w:szCs w:val="28"/>
          <w:lang w:val="uk-UA" w:eastAsia="uk-UA"/>
        </w:rPr>
        <w:t xml:space="preserve">       </w:t>
      </w:r>
      <w:r w:rsidRPr="00233C42">
        <w:rPr>
          <w:rStyle w:val="2"/>
          <w:rFonts w:ascii="Times New Roman" w:hAnsi="Times New Roman" w:cs="Times New Roman"/>
          <w:color w:val="000000"/>
          <w:sz w:val="28"/>
          <w:szCs w:val="28"/>
          <w:lang w:val="uk-UA" w:eastAsia="uk-UA"/>
        </w:rPr>
        <w:t xml:space="preserve">-   </w:t>
      </w:r>
      <w:proofErr w:type="spellStart"/>
      <w:r w:rsidRPr="00233C42">
        <w:rPr>
          <w:rStyle w:val="2"/>
          <w:rFonts w:ascii="Times New Roman" w:hAnsi="Times New Roman" w:cs="Times New Roman"/>
          <w:color w:val="000000"/>
          <w:sz w:val="28"/>
          <w:szCs w:val="28"/>
          <w:lang w:eastAsia="uk-UA"/>
        </w:rPr>
        <w:t>забезпечить</w:t>
      </w:r>
      <w:proofErr w:type="spellEnd"/>
      <w:r w:rsidRPr="00233C42">
        <w:rPr>
          <w:rStyle w:val="2"/>
          <w:rFonts w:ascii="Times New Roman" w:hAnsi="Times New Roman" w:cs="Times New Roman"/>
          <w:color w:val="000000"/>
          <w:sz w:val="28"/>
          <w:szCs w:val="28"/>
          <w:lang w:eastAsia="uk-UA"/>
        </w:rPr>
        <w:t xml:space="preserve"> </w:t>
      </w:r>
      <w:proofErr w:type="spellStart"/>
      <w:r w:rsidRPr="00233C42">
        <w:rPr>
          <w:rStyle w:val="2"/>
          <w:rFonts w:ascii="Times New Roman" w:hAnsi="Times New Roman" w:cs="Times New Roman"/>
          <w:color w:val="000000"/>
          <w:sz w:val="28"/>
          <w:szCs w:val="28"/>
          <w:lang w:eastAsia="uk-UA"/>
        </w:rPr>
        <w:t>вільний</w:t>
      </w:r>
      <w:proofErr w:type="spellEnd"/>
      <w:r w:rsidRPr="00233C42">
        <w:rPr>
          <w:rStyle w:val="2"/>
          <w:rFonts w:ascii="Times New Roman" w:hAnsi="Times New Roman" w:cs="Times New Roman"/>
          <w:color w:val="000000"/>
          <w:sz w:val="28"/>
          <w:szCs w:val="28"/>
          <w:lang w:eastAsia="uk-UA"/>
        </w:rPr>
        <w:t xml:space="preserve"> доступ </w:t>
      </w:r>
      <w:proofErr w:type="spellStart"/>
      <w:r w:rsidRPr="00233C42">
        <w:rPr>
          <w:rStyle w:val="2"/>
          <w:rFonts w:ascii="Times New Roman" w:hAnsi="Times New Roman" w:cs="Times New Roman"/>
          <w:color w:val="000000"/>
          <w:sz w:val="28"/>
          <w:szCs w:val="28"/>
          <w:lang w:eastAsia="uk-UA"/>
        </w:rPr>
        <w:t>суб’єктам</w:t>
      </w:r>
      <w:proofErr w:type="spellEnd"/>
      <w:r w:rsidRPr="00233C42">
        <w:rPr>
          <w:rStyle w:val="2"/>
          <w:rFonts w:ascii="Times New Roman" w:hAnsi="Times New Roman" w:cs="Times New Roman"/>
          <w:color w:val="000000"/>
          <w:sz w:val="28"/>
          <w:szCs w:val="28"/>
          <w:lang w:eastAsia="uk-UA"/>
        </w:rPr>
        <w:t xml:space="preserve"> </w:t>
      </w:r>
      <w:proofErr w:type="spellStart"/>
      <w:r w:rsidRPr="00233C42">
        <w:rPr>
          <w:rStyle w:val="2"/>
          <w:rFonts w:ascii="Times New Roman" w:hAnsi="Times New Roman" w:cs="Times New Roman"/>
          <w:color w:val="000000"/>
          <w:sz w:val="28"/>
          <w:szCs w:val="28"/>
          <w:lang w:eastAsia="uk-UA"/>
        </w:rPr>
        <w:t>господарювання</w:t>
      </w:r>
      <w:proofErr w:type="spellEnd"/>
      <w:r w:rsidRPr="00233C42">
        <w:rPr>
          <w:rStyle w:val="2"/>
          <w:rFonts w:ascii="Times New Roman" w:hAnsi="Times New Roman" w:cs="Times New Roman"/>
          <w:color w:val="000000"/>
          <w:sz w:val="28"/>
          <w:szCs w:val="28"/>
          <w:lang w:eastAsia="uk-UA"/>
        </w:rPr>
        <w:t xml:space="preserve"> та </w:t>
      </w:r>
      <w:proofErr w:type="spellStart"/>
      <w:r w:rsidRPr="00233C42">
        <w:rPr>
          <w:rStyle w:val="2"/>
          <w:rFonts w:ascii="Times New Roman" w:hAnsi="Times New Roman" w:cs="Times New Roman"/>
          <w:color w:val="000000"/>
          <w:sz w:val="28"/>
          <w:szCs w:val="28"/>
          <w:lang w:eastAsia="uk-UA"/>
        </w:rPr>
        <w:t>населенню</w:t>
      </w:r>
      <w:proofErr w:type="spellEnd"/>
      <w:r w:rsidRPr="00233C42">
        <w:rPr>
          <w:rStyle w:val="2"/>
          <w:rFonts w:ascii="Times New Roman" w:hAnsi="Times New Roman" w:cs="Times New Roman"/>
          <w:color w:val="000000"/>
          <w:sz w:val="28"/>
          <w:szCs w:val="28"/>
          <w:lang w:eastAsia="uk-UA"/>
        </w:rPr>
        <w:t xml:space="preserve"> до </w:t>
      </w:r>
      <w:proofErr w:type="spellStart"/>
      <w:r w:rsidRPr="00233C42">
        <w:rPr>
          <w:rStyle w:val="2"/>
          <w:rFonts w:ascii="Times New Roman" w:hAnsi="Times New Roman" w:cs="Times New Roman"/>
          <w:color w:val="000000"/>
          <w:sz w:val="28"/>
          <w:szCs w:val="28"/>
          <w:lang w:eastAsia="uk-UA"/>
        </w:rPr>
        <w:t>інформації</w:t>
      </w:r>
      <w:proofErr w:type="spellEnd"/>
      <w:r w:rsidRPr="00233C42">
        <w:rPr>
          <w:rStyle w:val="2"/>
          <w:rFonts w:ascii="Times New Roman" w:hAnsi="Times New Roman" w:cs="Times New Roman"/>
          <w:color w:val="000000"/>
          <w:sz w:val="28"/>
          <w:szCs w:val="28"/>
          <w:lang w:eastAsia="uk-UA"/>
        </w:rPr>
        <w:t xml:space="preserve"> </w:t>
      </w:r>
      <w:proofErr w:type="spellStart"/>
      <w:r w:rsidRPr="00233C42">
        <w:rPr>
          <w:rStyle w:val="2"/>
          <w:rFonts w:ascii="Times New Roman" w:hAnsi="Times New Roman" w:cs="Times New Roman"/>
          <w:color w:val="000000"/>
          <w:sz w:val="28"/>
          <w:szCs w:val="28"/>
          <w:lang w:eastAsia="uk-UA"/>
        </w:rPr>
        <w:t>щодо</w:t>
      </w:r>
      <w:proofErr w:type="spellEnd"/>
      <w:r w:rsidRPr="00233C42">
        <w:rPr>
          <w:rStyle w:val="2"/>
          <w:rFonts w:ascii="Times New Roman" w:hAnsi="Times New Roman" w:cs="Times New Roman"/>
          <w:color w:val="000000"/>
          <w:sz w:val="28"/>
          <w:szCs w:val="28"/>
          <w:lang w:eastAsia="uk-UA"/>
        </w:rPr>
        <w:t xml:space="preserve"> порядку, умов, </w:t>
      </w:r>
      <w:proofErr w:type="spellStart"/>
      <w:r w:rsidRPr="00233C42">
        <w:rPr>
          <w:rStyle w:val="2"/>
          <w:rFonts w:ascii="Times New Roman" w:hAnsi="Times New Roman" w:cs="Times New Roman"/>
          <w:color w:val="000000"/>
          <w:sz w:val="28"/>
          <w:szCs w:val="28"/>
          <w:lang w:eastAsia="uk-UA"/>
        </w:rPr>
        <w:t>строків</w:t>
      </w:r>
      <w:proofErr w:type="spellEnd"/>
      <w:r w:rsidRPr="00233C42">
        <w:rPr>
          <w:rStyle w:val="2"/>
          <w:rFonts w:ascii="Times New Roman" w:hAnsi="Times New Roman" w:cs="Times New Roman"/>
          <w:color w:val="000000"/>
          <w:sz w:val="28"/>
          <w:szCs w:val="28"/>
          <w:lang w:eastAsia="uk-UA"/>
        </w:rPr>
        <w:t xml:space="preserve">, </w:t>
      </w:r>
      <w:proofErr w:type="spellStart"/>
      <w:r w:rsidRPr="00233C42">
        <w:rPr>
          <w:rStyle w:val="2"/>
          <w:rFonts w:ascii="Times New Roman" w:hAnsi="Times New Roman" w:cs="Times New Roman"/>
          <w:color w:val="000000"/>
          <w:sz w:val="28"/>
          <w:szCs w:val="28"/>
          <w:lang w:eastAsia="uk-UA"/>
        </w:rPr>
        <w:t>вартості</w:t>
      </w:r>
      <w:proofErr w:type="spellEnd"/>
      <w:r w:rsidRPr="00233C42">
        <w:rPr>
          <w:rStyle w:val="2"/>
          <w:rFonts w:ascii="Times New Roman" w:hAnsi="Times New Roman" w:cs="Times New Roman"/>
          <w:color w:val="000000"/>
          <w:sz w:val="28"/>
          <w:szCs w:val="28"/>
          <w:lang w:eastAsia="uk-UA"/>
        </w:rPr>
        <w:t xml:space="preserve"> (у </w:t>
      </w:r>
      <w:proofErr w:type="spellStart"/>
      <w:r w:rsidRPr="00233C42">
        <w:rPr>
          <w:rStyle w:val="2"/>
          <w:rFonts w:ascii="Times New Roman" w:hAnsi="Times New Roman" w:cs="Times New Roman"/>
          <w:color w:val="000000"/>
          <w:sz w:val="28"/>
          <w:szCs w:val="28"/>
          <w:lang w:eastAsia="uk-UA"/>
        </w:rPr>
        <w:t>разі</w:t>
      </w:r>
      <w:proofErr w:type="spellEnd"/>
      <w:r w:rsidRPr="00233C42">
        <w:rPr>
          <w:rStyle w:val="2"/>
          <w:rFonts w:ascii="Times New Roman" w:hAnsi="Times New Roman" w:cs="Times New Roman"/>
          <w:color w:val="000000"/>
          <w:sz w:val="28"/>
          <w:szCs w:val="28"/>
          <w:lang w:eastAsia="uk-UA"/>
        </w:rPr>
        <w:t xml:space="preserve"> </w:t>
      </w:r>
      <w:proofErr w:type="spellStart"/>
      <w:r w:rsidRPr="00233C42">
        <w:rPr>
          <w:rStyle w:val="2"/>
          <w:rFonts w:ascii="Times New Roman" w:hAnsi="Times New Roman" w:cs="Times New Roman"/>
          <w:color w:val="000000"/>
          <w:sz w:val="28"/>
          <w:szCs w:val="28"/>
          <w:lang w:eastAsia="uk-UA"/>
        </w:rPr>
        <w:t>платності</w:t>
      </w:r>
      <w:proofErr w:type="spellEnd"/>
      <w:r w:rsidRPr="00233C42">
        <w:rPr>
          <w:rStyle w:val="2"/>
          <w:rFonts w:ascii="Times New Roman" w:hAnsi="Times New Roman" w:cs="Times New Roman"/>
          <w:color w:val="000000"/>
          <w:sz w:val="28"/>
          <w:szCs w:val="28"/>
          <w:lang w:eastAsia="uk-UA"/>
        </w:rPr>
        <w:t xml:space="preserve">) </w:t>
      </w:r>
      <w:proofErr w:type="spellStart"/>
      <w:r w:rsidRPr="00233C42">
        <w:rPr>
          <w:rStyle w:val="2"/>
          <w:rFonts w:ascii="Times New Roman" w:hAnsi="Times New Roman" w:cs="Times New Roman"/>
          <w:color w:val="000000"/>
          <w:sz w:val="28"/>
          <w:szCs w:val="28"/>
          <w:lang w:eastAsia="uk-UA"/>
        </w:rPr>
        <w:t>адміністративних</w:t>
      </w:r>
      <w:proofErr w:type="spellEnd"/>
      <w:r w:rsidRPr="00233C42">
        <w:rPr>
          <w:rStyle w:val="2"/>
          <w:rFonts w:ascii="Times New Roman" w:hAnsi="Times New Roman" w:cs="Times New Roman"/>
          <w:color w:val="000000"/>
          <w:sz w:val="28"/>
          <w:szCs w:val="28"/>
          <w:lang w:eastAsia="uk-UA"/>
        </w:rPr>
        <w:t xml:space="preserve"> </w:t>
      </w:r>
      <w:proofErr w:type="spellStart"/>
      <w:r w:rsidRPr="00233C42">
        <w:rPr>
          <w:rStyle w:val="2"/>
          <w:rFonts w:ascii="Times New Roman" w:hAnsi="Times New Roman" w:cs="Times New Roman"/>
          <w:color w:val="000000"/>
          <w:sz w:val="28"/>
          <w:szCs w:val="28"/>
          <w:lang w:eastAsia="uk-UA"/>
        </w:rPr>
        <w:t>послуг</w:t>
      </w:r>
      <w:proofErr w:type="spellEnd"/>
      <w:r w:rsidRPr="00233C42">
        <w:rPr>
          <w:rStyle w:val="2"/>
          <w:rFonts w:ascii="Times New Roman" w:hAnsi="Times New Roman" w:cs="Times New Roman"/>
          <w:color w:val="000000"/>
          <w:sz w:val="28"/>
          <w:szCs w:val="28"/>
          <w:lang w:eastAsia="uk-UA"/>
        </w:rPr>
        <w:t xml:space="preserve">, а </w:t>
      </w:r>
      <w:proofErr w:type="spellStart"/>
      <w:r w:rsidRPr="00233C42">
        <w:rPr>
          <w:rStyle w:val="2"/>
          <w:rFonts w:ascii="Times New Roman" w:hAnsi="Times New Roman" w:cs="Times New Roman"/>
          <w:color w:val="000000"/>
          <w:sz w:val="28"/>
          <w:szCs w:val="28"/>
          <w:lang w:eastAsia="uk-UA"/>
        </w:rPr>
        <w:t>також</w:t>
      </w:r>
      <w:proofErr w:type="spellEnd"/>
      <w:r w:rsidRPr="00233C42">
        <w:rPr>
          <w:rStyle w:val="2"/>
          <w:rFonts w:ascii="Times New Roman" w:hAnsi="Times New Roman" w:cs="Times New Roman"/>
          <w:color w:val="000000"/>
          <w:sz w:val="28"/>
          <w:szCs w:val="28"/>
          <w:lang w:eastAsia="uk-UA"/>
        </w:rPr>
        <w:t xml:space="preserve"> до </w:t>
      </w:r>
      <w:proofErr w:type="spellStart"/>
      <w:r w:rsidRPr="00233C42">
        <w:rPr>
          <w:rStyle w:val="2"/>
          <w:rFonts w:ascii="Times New Roman" w:hAnsi="Times New Roman" w:cs="Times New Roman"/>
          <w:color w:val="000000"/>
          <w:sz w:val="28"/>
          <w:szCs w:val="28"/>
          <w:lang w:eastAsia="uk-UA"/>
        </w:rPr>
        <w:t>інформації</w:t>
      </w:r>
      <w:proofErr w:type="spellEnd"/>
      <w:r w:rsidRPr="00233C42">
        <w:rPr>
          <w:rStyle w:val="2"/>
          <w:rFonts w:ascii="Times New Roman" w:hAnsi="Times New Roman" w:cs="Times New Roman"/>
          <w:color w:val="000000"/>
          <w:sz w:val="28"/>
          <w:szCs w:val="28"/>
          <w:lang w:eastAsia="uk-UA"/>
        </w:rPr>
        <w:t xml:space="preserve"> про стан, </w:t>
      </w:r>
      <w:proofErr w:type="spellStart"/>
      <w:r w:rsidRPr="00233C42">
        <w:rPr>
          <w:rStyle w:val="2"/>
          <w:rFonts w:ascii="Times New Roman" w:hAnsi="Times New Roman" w:cs="Times New Roman"/>
          <w:color w:val="000000"/>
          <w:sz w:val="28"/>
          <w:szCs w:val="28"/>
          <w:lang w:eastAsia="uk-UA"/>
        </w:rPr>
        <w:t>хід</w:t>
      </w:r>
      <w:proofErr w:type="spellEnd"/>
      <w:r w:rsidRPr="00233C42">
        <w:rPr>
          <w:rStyle w:val="2"/>
          <w:rFonts w:ascii="Times New Roman" w:hAnsi="Times New Roman" w:cs="Times New Roman"/>
          <w:color w:val="000000"/>
          <w:sz w:val="28"/>
          <w:szCs w:val="28"/>
          <w:lang w:eastAsia="uk-UA"/>
        </w:rPr>
        <w:t xml:space="preserve"> та </w:t>
      </w:r>
      <w:proofErr w:type="spellStart"/>
      <w:r w:rsidRPr="00233C42">
        <w:rPr>
          <w:rStyle w:val="2"/>
          <w:rFonts w:ascii="Times New Roman" w:hAnsi="Times New Roman" w:cs="Times New Roman"/>
          <w:color w:val="000000"/>
          <w:sz w:val="28"/>
          <w:szCs w:val="28"/>
          <w:lang w:eastAsia="uk-UA"/>
        </w:rPr>
        <w:t>результати</w:t>
      </w:r>
      <w:proofErr w:type="spellEnd"/>
      <w:r w:rsidRPr="00233C42">
        <w:rPr>
          <w:rStyle w:val="2"/>
          <w:rFonts w:ascii="Times New Roman" w:hAnsi="Times New Roman" w:cs="Times New Roman"/>
          <w:color w:val="000000"/>
          <w:sz w:val="28"/>
          <w:szCs w:val="28"/>
          <w:lang w:eastAsia="uk-UA"/>
        </w:rPr>
        <w:t xml:space="preserve"> </w:t>
      </w:r>
      <w:proofErr w:type="spellStart"/>
      <w:r w:rsidRPr="00233C42">
        <w:rPr>
          <w:rStyle w:val="2"/>
          <w:rFonts w:ascii="Times New Roman" w:hAnsi="Times New Roman" w:cs="Times New Roman"/>
          <w:color w:val="000000"/>
          <w:sz w:val="28"/>
          <w:szCs w:val="28"/>
          <w:lang w:eastAsia="uk-UA"/>
        </w:rPr>
        <w:t>розгляду</w:t>
      </w:r>
      <w:proofErr w:type="spellEnd"/>
      <w:r w:rsidRPr="00233C42">
        <w:rPr>
          <w:rStyle w:val="2"/>
          <w:rFonts w:ascii="Times New Roman" w:hAnsi="Times New Roman" w:cs="Times New Roman"/>
          <w:color w:val="000000"/>
          <w:sz w:val="28"/>
          <w:szCs w:val="28"/>
          <w:lang w:eastAsia="uk-UA"/>
        </w:rPr>
        <w:t xml:space="preserve"> </w:t>
      </w:r>
      <w:proofErr w:type="spellStart"/>
      <w:r w:rsidRPr="00233C42">
        <w:rPr>
          <w:rStyle w:val="2"/>
          <w:rFonts w:ascii="Times New Roman" w:hAnsi="Times New Roman" w:cs="Times New Roman"/>
          <w:color w:val="000000"/>
          <w:sz w:val="28"/>
          <w:szCs w:val="28"/>
          <w:lang w:eastAsia="uk-UA"/>
        </w:rPr>
        <w:t>заяв</w:t>
      </w:r>
      <w:proofErr w:type="spellEnd"/>
      <w:r w:rsidRPr="00233C42">
        <w:rPr>
          <w:rStyle w:val="2"/>
          <w:rFonts w:ascii="Times New Roman" w:hAnsi="Times New Roman" w:cs="Times New Roman"/>
          <w:color w:val="000000"/>
          <w:sz w:val="28"/>
          <w:szCs w:val="28"/>
          <w:lang w:eastAsia="uk-UA"/>
        </w:rPr>
        <w:t xml:space="preserve">, </w:t>
      </w:r>
      <w:proofErr w:type="spellStart"/>
      <w:r w:rsidRPr="00233C42">
        <w:rPr>
          <w:rStyle w:val="2"/>
          <w:rFonts w:ascii="Times New Roman" w:hAnsi="Times New Roman" w:cs="Times New Roman"/>
          <w:color w:val="000000"/>
          <w:sz w:val="28"/>
          <w:szCs w:val="28"/>
          <w:lang w:eastAsia="uk-UA"/>
        </w:rPr>
        <w:t>клопотань</w:t>
      </w:r>
      <w:proofErr w:type="spellEnd"/>
      <w:r w:rsidRPr="00233C42">
        <w:rPr>
          <w:rStyle w:val="2"/>
          <w:rFonts w:ascii="Times New Roman" w:hAnsi="Times New Roman" w:cs="Times New Roman"/>
          <w:color w:val="000000"/>
          <w:sz w:val="28"/>
          <w:szCs w:val="28"/>
          <w:lang w:eastAsia="uk-UA"/>
        </w:rPr>
        <w:t xml:space="preserve">, </w:t>
      </w:r>
      <w:proofErr w:type="spellStart"/>
      <w:r w:rsidRPr="00233C42">
        <w:rPr>
          <w:rStyle w:val="2"/>
          <w:rFonts w:ascii="Times New Roman" w:hAnsi="Times New Roman" w:cs="Times New Roman"/>
          <w:color w:val="000000"/>
          <w:sz w:val="28"/>
          <w:szCs w:val="28"/>
          <w:lang w:eastAsia="uk-UA"/>
        </w:rPr>
        <w:t>звернень</w:t>
      </w:r>
      <w:proofErr w:type="spellEnd"/>
      <w:r w:rsidRPr="00233C42">
        <w:rPr>
          <w:rStyle w:val="2"/>
          <w:rFonts w:ascii="Times New Roman" w:hAnsi="Times New Roman" w:cs="Times New Roman"/>
          <w:color w:val="000000"/>
          <w:sz w:val="28"/>
          <w:szCs w:val="28"/>
          <w:lang w:eastAsia="uk-UA"/>
        </w:rPr>
        <w:t xml:space="preserve"> у </w:t>
      </w:r>
      <w:proofErr w:type="spellStart"/>
      <w:r w:rsidRPr="00233C42">
        <w:rPr>
          <w:rStyle w:val="2"/>
          <w:rFonts w:ascii="Times New Roman" w:hAnsi="Times New Roman" w:cs="Times New Roman"/>
          <w:color w:val="000000"/>
          <w:sz w:val="28"/>
          <w:szCs w:val="28"/>
          <w:lang w:eastAsia="uk-UA"/>
        </w:rPr>
        <w:t>відповідних</w:t>
      </w:r>
      <w:proofErr w:type="spellEnd"/>
      <w:r w:rsidRPr="00233C42">
        <w:rPr>
          <w:rStyle w:val="2"/>
          <w:rFonts w:ascii="Times New Roman" w:hAnsi="Times New Roman" w:cs="Times New Roman"/>
          <w:color w:val="000000"/>
          <w:sz w:val="28"/>
          <w:szCs w:val="28"/>
          <w:lang w:eastAsia="uk-UA"/>
        </w:rPr>
        <w:t xml:space="preserve"> </w:t>
      </w:r>
      <w:proofErr w:type="spellStart"/>
      <w:r w:rsidRPr="00233C42">
        <w:rPr>
          <w:rStyle w:val="2"/>
          <w:rFonts w:ascii="Times New Roman" w:hAnsi="Times New Roman" w:cs="Times New Roman"/>
          <w:color w:val="000000"/>
          <w:sz w:val="28"/>
          <w:szCs w:val="28"/>
          <w:lang w:eastAsia="uk-UA"/>
        </w:rPr>
        <w:t>адміністративних</w:t>
      </w:r>
      <w:proofErr w:type="spellEnd"/>
      <w:r w:rsidRPr="00233C42">
        <w:rPr>
          <w:rStyle w:val="2"/>
          <w:rFonts w:ascii="Times New Roman" w:hAnsi="Times New Roman" w:cs="Times New Roman"/>
          <w:color w:val="000000"/>
          <w:sz w:val="28"/>
          <w:szCs w:val="28"/>
          <w:lang w:eastAsia="uk-UA"/>
        </w:rPr>
        <w:t xml:space="preserve"> органах;</w:t>
      </w:r>
    </w:p>
    <w:p w:rsidR="00972F56" w:rsidRPr="00233C42" w:rsidRDefault="00972F56" w:rsidP="00972F56">
      <w:pPr>
        <w:pStyle w:val="21"/>
        <w:shd w:val="clear" w:color="auto" w:fill="auto"/>
        <w:tabs>
          <w:tab w:val="left" w:pos="942"/>
        </w:tabs>
        <w:spacing w:line="240" w:lineRule="auto"/>
        <w:ind w:firstLine="0"/>
        <w:jc w:val="both"/>
        <w:rPr>
          <w:rFonts w:ascii="Times New Roman" w:hAnsi="Times New Roman" w:cs="Times New Roman"/>
          <w:sz w:val="28"/>
          <w:szCs w:val="28"/>
          <w:lang w:val="uk-UA"/>
        </w:rPr>
      </w:pPr>
      <w:r w:rsidRPr="00233C42">
        <w:rPr>
          <w:rStyle w:val="2"/>
          <w:rFonts w:ascii="Times New Roman" w:hAnsi="Times New Roman" w:cs="Times New Roman"/>
          <w:color w:val="000000"/>
          <w:sz w:val="28"/>
          <w:szCs w:val="28"/>
          <w:lang w:val="uk-UA" w:eastAsia="uk-UA"/>
        </w:rPr>
        <w:t xml:space="preserve">       - надасть можливість отримати фахові консультації від експертів - консультантів адміністративних органів - суб’єктів надання адміністративних</w:t>
      </w:r>
      <w:r w:rsidRPr="00972F56">
        <w:rPr>
          <w:rStyle w:val="2"/>
          <w:color w:val="000000"/>
          <w:sz w:val="28"/>
          <w:szCs w:val="28"/>
          <w:lang w:val="uk-UA" w:eastAsia="uk-UA"/>
        </w:rPr>
        <w:t xml:space="preserve"> </w:t>
      </w:r>
      <w:r w:rsidRPr="00233C42">
        <w:rPr>
          <w:rStyle w:val="2"/>
          <w:rFonts w:ascii="Times New Roman" w:hAnsi="Times New Roman" w:cs="Times New Roman"/>
          <w:color w:val="000000"/>
          <w:sz w:val="28"/>
          <w:szCs w:val="28"/>
          <w:lang w:val="uk-UA" w:eastAsia="uk-UA"/>
        </w:rPr>
        <w:t>послуг</w:t>
      </w:r>
      <w:r w:rsidR="00E404B9">
        <w:rPr>
          <w:rStyle w:val="2"/>
          <w:rFonts w:ascii="Times New Roman" w:hAnsi="Times New Roman" w:cs="Times New Roman"/>
          <w:color w:val="000000"/>
          <w:sz w:val="28"/>
          <w:szCs w:val="28"/>
          <w:lang w:val="uk-UA" w:eastAsia="uk-UA"/>
        </w:rPr>
        <w:t xml:space="preserve"> </w:t>
      </w:r>
      <w:r w:rsidRPr="00233C42">
        <w:rPr>
          <w:rStyle w:val="2"/>
          <w:rFonts w:ascii="Times New Roman" w:hAnsi="Times New Roman" w:cs="Times New Roman"/>
          <w:color w:val="000000"/>
          <w:sz w:val="28"/>
          <w:szCs w:val="28"/>
          <w:lang w:val="uk-UA" w:eastAsia="uk-UA"/>
        </w:rPr>
        <w:t>у приміщенні Центру у визначений графіком їх роботи час;</w:t>
      </w:r>
    </w:p>
    <w:p w:rsidR="00972F56" w:rsidRPr="00233C42" w:rsidRDefault="00972F56" w:rsidP="00972F56">
      <w:pPr>
        <w:pStyle w:val="21"/>
        <w:shd w:val="clear" w:color="auto" w:fill="auto"/>
        <w:spacing w:line="240" w:lineRule="auto"/>
        <w:ind w:firstLine="540"/>
        <w:jc w:val="both"/>
        <w:rPr>
          <w:rFonts w:ascii="Times New Roman" w:hAnsi="Times New Roman" w:cs="Times New Roman"/>
          <w:sz w:val="28"/>
          <w:szCs w:val="28"/>
          <w:lang w:val="uk-UA"/>
        </w:rPr>
      </w:pPr>
      <w:r w:rsidRPr="00233C42">
        <w:rPr>
          <w:rStyle w:val="2"/>
          <w:rFonts w:ascii="Times New Roman" w:hAnsi="Times New Roman" w:cs="Times New Roman"/>
          <w:color w:val="000000"/>
          <w:sz w:val="28"/>
          <w:szCs w:val="28"/>
          <w:lang w:val="uk-UA" w:eastAsia="uk-UA"/>
        </w:rPr>
        <w:t>- виключить можливість випадків виникнення корупційних діянь за рахунок відсутності безпосереднього спілкування суб’єктів звернень з представниками адміністративних органів;</w:t>
      </w:r>
    </w:p>
    <w:p w:rsidR="00972F56" w:rsidRPr="00233C42" w:rsidRDefault="00972F56" w:rsidP="00972F56">
      <w:pPr>
        <w:pStyle w:val="21"/>
        <w:shd w:val="clear" w:color="auto" w:fill="auto"/>
        <w:tabs>
          <w:tab w:val="left" w:pos="942"/>
        </w:tabs>
        <w:spacing w:line="240" w:lineRule="auto"/>
        <w:ind w:firstLine="0"/>
        <w:jc w:val="both"/>
        <w:rPr>
          <w:rFonts w:ascii="Times New Roman" w:hAnsi="Times New Roman" w:cs="Times New Roman"/>
          <w:sz w:val="28"/>
          <w:szCs w:val="28"/>
        </w:rPr>
      </w:pPr>
      <w:r w:rsidRPr="00233C42">
        <w:rPr>
          <w:rStyle w:val="2"/>
          <w:rFonts w:ascii="Times New Roman" w:hAnsi="Times New Roman" w:cs="Times New Roman"/>
          <w:color w:val="000000"/>
          <w:sz w:val="28"/>
          <w:szCs w:val="28"/>
          <w:lang w:val="uk-UA" w:eastAsia="uk-UA"/>
        </w:rPr>
        <w:t xml:space="preserve">       - </w:t>
      </w:r>
      <w:proofErr w:type="spellStart"/>
      <w:r w:rsidRPr="00233C42">
        <w:rPr>
          <w:rStyle w:val="2"/>
          <w:rFonts w:ascii="Times New Roman" w:hAnsi="Times New Roman" w:cs="Times New Roman"/>
          <w:color w:val="000000"/>
          <w:sz w:val="28"/>
          <w:szCs w:val="28"/>
          <w:lang w:eastAsia="uk-UA"/>
        </w:rPr>
        <w:t>запровадить</w:t>
      </w:r>
      <w:proofErr w:type="spellEnd"/>
      <w:r w:rsidRPr="00233C42">
        <w:rPr>
          <w:rStyle w:val="2"/>
          <w:rFonts w:ascii="Times New Roman" w:hAnsi="Times New Roman" w:cs="Times New Roman"/>
          <w:color w:val="000000"/>
          <w:sz w:val="28"/>
          <w:szCs w:val="28"/>
          <w:lang w:eastAsia="uk-UA"/>
        </w:rPr>
        <w:t xml:space="preserve"> </w:t>
      </w:r>
      <w:proofErr w:type="spellStart"/>
      <w:r w:rsidRPr="00233C42">
        <w:rPr>
          <w:rStyle w:val="2"/>
          <w:rFonts w:ascii="Times New Roman" w:hAnsi="Times New Roman" w:cs="Times New Roman"/>
          <w:color w:val="000000"/>
          <w:sz w:val="28"/>
          <w:szCs w:val="28"/>
          <w:lang w:eastAsia="uk-UA"/>
        </w:rPr>
        <w:t>сучасні</w:t>
      </w:r>
      <w:proofErr w:type="spellEnd"/>
      <w:r w:rsidRPr="00233C42">
        <w:rPr>
          <w:rStyle w:val="2"/>
          <w:rFonts w:ascii="Times New Roman" w:hAnsi="Times New Roman" w:cs="Times New Roman"/>
          <w:color w:val="000000"/>
          <w:sz w:val="28"/>
          <w:szCs w:val="28"/>
          <w:lang w:eastAsia="uk-UA"/>
        </w:rPr>
        <w:t xml:space="preserve"> </w:t>
      </w:r>
      <w:proofErr w:type="spellStart"/>
      <w:r w:rsidRPr="00233C42">
        <w:rPr>
          <w:rStyle w:val="2"/>
          <w:rFonts w:ascii="Times New Roman" w:hAnsi="Times New Roman" w:cs="Times New Roman"/>
          <w:color w:val="000000"/>
          <w:sz w:val="28"/>
          <w:szCs w:val="28"/>
          <w:lang w:eastAsia="uk-UA"/>
        </w:rPr>
        <w:t>форми</w:t>
      </w:r>
      <w:proofErr w:type="spellEnd"/>
      <w:r w:rsidRPr="00233C42">
        <w:rPr>
          <w:rStyle w:val="2"/>
          <w:rFonts w:ascii="Times New Roman" w:hAnsi="Times New Roman" w:cs="Times New Roman"/>
          <w:color w:val="000000"/>
          <w:sz w:val="28"/>
          <w:szCs w:val="28"/>
          <w:lang w:eastAsia="uk-UA"/>
        </w:rPr>
        <w:t xml:space="preserve"> </w:t>
      </w:r>
      <w:proofErr w:type="spellStart"/>
      <w:r w:rsidRPr="00233C42">
        <w:rPr>
          <w:rStyle w:val="2"/>
          <w:rFonts w:ascii="Times New Roman" w:hAnsi="Times New Roman" w:cs="Times New Roman"/>
          <w:color w:val="000000"/>
          <w:sz w:val="28"/>
          <w:szCs w:val="28"/>
          <w:lang w:eastAsia="uk-UA"/>
        </w:rPr>
        <w:t>надання</w:t>
      </w:r>
      <w:proofErr w:type="spellEnd"/>
      <w:r w:rsidRPr="00233C42">
        <w:rPr>
          <w:rStyle w:val="2"/>
          <w:rFonts w:ascii="Times New Roman" w:hAnsi="Times New Roman" w:cs="Times New Roman"/>
          <w:color w:val="000000"/>
          <w:sz w:val="28"/>
          <w:szCs w:val="28"/>
          <w:lang w:eastAsia="uk-UA"/>
        </w:rPr>
        <w:t xml:space="preserve"> </w:t>
      </w:r>
      <w:proofErr w:type="spellStart"/>
      <w:r w:rsidRPr="00233C42">
        <w:rPr>
          <w:rStyle w:val="2"/>
          <w:rFonts w:ascii="Times New Roman" w:hAnsi="Times New Roman" w:cs="Times New Roman"/>
          <w:color w:val="000000"/>
          <w:sz w:val="28"/>
          <w:szCs w:val="28"/>
          <w:lang w:eastAsia="uk-UA"/>
        </w:rPr>
        <w:t>адміністративних</w:t>
      </w:r>
      <w:proofErr w:type="spellEnd"/>
      <w:r w:rsidRPr="00233C42">
        <w:rPr>
          <w:rStyle w:val="2"/>
          <w:rFonts w:ascii="Times New Roman" w:hAnsi="Times New Roman" w:cs="Times New Roman"/>
          <w:color w:val="000000"/>
          <w:sz w:val="28"/>
          <w:szCs w:val="28"/>
          <w:lang w:eastAsia="uk-UA"/>
        </w:rPr>
        <w:t xml:space="preserve"> </w:t>
      </w:r>
      <w:proofErr w:type="spellStart"/>
      <w:r w:rsidRPr="00233C42">
        <w:rPr>
          <w:rStyle w:val="2"/>
          <w:rFonts w:ascii="Times New Roman" w:hAnsi="Times New Roman" w:cs="Times New Roman"/>
          <w:color w:val="000000"/>
          <w:sz w:val="28"/>
          <w:szCs w:val="28"/>
          <w:lang w:eastAsia="uk-UA"/>
        </w:rPr>
        <w:t>послуг</w:t>
      </w:r>
      <w:proofErr w:type="spellEnd"/>
      <w:r w:rsidR="00233C42">
        <w:rPr>
          <w:rStyle w:val="2"/>
          <w:rFonts w:ascii="Times New Roman" w:hAnsi="Times New Roman" w:cs="Times New Roman"/>
          <w:color w:val="000000"/>
          <w:sz w:val="28"/>
          <w:szCs w:val="28"/>
          <w:lang w:eastAsia="uk-UA"/>
        </w:rPr>
        <w:t xml:space="preserve"> та </w:t>
      </w:r>
      <w:proofErr w:type="spellStart"/>
      <w:r w:rsidR="00233C42">
        <w:rPr>
          <w:rStyle w:val="2"/>
          <w:rFonts w:ascii="Times New Roman" w:hAnsi="Times New Roman" w:cs="Times New Roman"/>
          <w:color w:val="000000"/>
          <w:sz w:val="28"/>
          <w:szCs w:val="28"/>
          <w:lang w:eastAsia="uk-UA"/>
        </w:rPr>
        <w:t>підвищить</w:t>
      </w:r>
      <w:proofErr w:type="spellEnd"/>
      <w:r w:rsidR="00233C42">
        <w:rPr>
          <w:rStyle w:val="2"/>
          <w:rFonts w:ascii="Times New Roman" w:hAnsi="Times New Roman" w:cs="Times New Roman"/>
          <w:color w:val="000000"/>
          <w:sz w:val="28"/>
          <w:szCs w:val="28"/>
          <w:lang w:eastAsia="uk-UA"/>
        </w:rPr>
        <w:t xml:space="preserve"> </w:t>
      </w:r>
      <w:proofErr w:type="spellStart"/>
      <w:r w:rsidR="00233C42">
        <w:rPr>
          <w:rStyle w:val="2"/>
          <w:rFonts w:ascii="Times New Roman" w:hAnsi="Times New Roman" w:cs="Times New Roman"/>
          <w:color w:val="000000"/>
          <w:sz w:val="28"/>
          <w:szCs w:val="28"/>
          <w:lang w:eastAsia="uk-UA"/>
        </w:rPr>
        <w:t>якість</w:t>
      </w:r>
      <w:proofErr w:type="spellEnd"/>
      <w:r w:rsidR="00233C42">
        <w:rPr>
          <w:rStyle w:val="2"/>
          <w:rFonts w:ascii="Times New Roman" w:hAnsi="Times New Roman" w:cs="Times New Roman"/>
          <w:color w:val="000000"/>
          <w:sz w:val="28"/>
          <w:szCs w:val="28"/>
          <w:lang w:eastAsia="uk-UA"/>
        </w:rPr>
        <w:t xml:space="preserve"> </w:t>
      </w:r>
      <w:proofErr w:type="spellStart"/>
      <w:r w:rsidR="00233C42">
        <w:rPr>
          <w:rStyle w:val="2"/>
          <w:rFonts w:ascii="Times New Roman" w:hAnsi="Times New Roman" w:cs="Times New Roman"/>
          <w:color w:val="000000"/>
          <w:sz w:val="28"/>
          <w:szCs w:val="28"/>
          <w:lang w:eastAsia="uk-UA"/>
        </w:rPr>
        <w:t>їх</w:t>
      </w:r>
      <w:proofErr w:type="spellEnd"/>
      <w:r w:rsidR="00233C42">
        <w:rPr>
          <w:rStyle w:val="2"/>
          <w:rFonts w:ascii="Times New Roman" w:hAnsi="Times New Roman" w:cs="Times New Roman"/>
          <w:color w:val="000000"/>
          <w:sz w:val="28"/>
          <w:szCs w:val="28"/>
          <w:lang w:eastAsia="uk-UA"/>
        </w:rPr>
        <w:t xml:space="preserve"> </w:t>
      </w:r>
      <w:proofErr w:type="spellStart"/>
      <w:r w:rsidR="00233C42">
        <w:rPr>
          <w:rStyle w:val="2"/>
          <w:rFonts w:ascii="Times New Roman" w:hAnsi="Times New Roman" w:cs="Times New Roman"/>
          <w:color w:val="000000"/>
          <w:sz w:val="28"/>
          <w:szCs w:val="28"/>
          <w:lang w:eastAsia="uk-UA"/>
        </w:rPr>
        <w:t>надання</w:t>
      </w:r>
      <w:proofErr w:type="spellEnd"/>
      <w:r w:rsidR="00233C42">
        <w:rPr>
          <w:rStyle w:val="2"/>
          <w:rFonts w:ascii="Times New Roman" w:hAnsi="Times New Roman" w:cs="Times New Roman"/>
          <w:color w:val="000000"/>
          <w:sz w:val="28"/>
          <w:szCs w:val="28"/>
          <w:lang w:eastAsia="uk-UA"/>
        </w:rPr>
        <w:t>.</w:t>
      </w:r>
    </w:p>
    <w:p w:rsidR="00972F56" w:rsidRDefault="00972F56" w:rsidP="00972F56">
      <w:pPr>
        <w:pStyle w:val="a3"/>
        <w:shd w:val="clear" w:color="auto" w:fill="FFFFFF"/>
        <w:tabs>
          <w:tab w:val="left" w:pos="1276"/>
        </w:tabs>
        <w:spacing w:before="0" w:beforeAutospacing="0" w:after="0" w:afterAutospacing="0"/>
        <w:ind w:firstLine="851"/>
        <w:jc w:val="both"/>
        <w:rPr>
          <w:color w:val="000000"/>
          <w:sz w:val="28"/>
          <w:szCs w:val="28"/>
        </w:rPr>
      </w:pPr>
    </w:p>
    <w:p w:rsidR="00972F56" w:rsidRDefault="00972F56" w:rsidP="00972F56">
      <w:pPr>
        <w:pStyle w:val="a3"/>
        <w:shd w:val="clear" w:color="auto" w:fill="FFFFFF"/>
        <w:tabs>
          <w:tab w:val="left" w:pos="1276"/>
        </w:tabs>
        <w:spacing w:before="0" w:beforeAutospacing="0" w:after="0" w:afterAutospacing="0"/>
        <w:ind w:left="360"/>
        <w:jc w:val="both"/>
        <w:rPr>
          <w:b/>
          <w:color w:val="000000"/>
          <w:sz w:val="28"/>
          <w:szCs w:val="28"/>
          <w:lang w:val="uk-UA"/>
        </w:rPr>
      </w:pPr>
      <w:r>
        <w:rPr>
          <w:b/>
          <w:color w:val="000000"/>
          <w:sz w:val="28"/>
          <w:szCs w:val="28"/>
          <w:lang w:val="uk-UA"/>
        </w:rPr>
        <w:t xml:space="preserve">    ІІІ. Визначення та оцінка альтернативних способів досягнень визначених цілей:</w:t>
      </w:r>
    </w:p>
    <w:p w:rsidR="00972F56" w:rsidRDefault="00972F56" w:rsidP="00972F56">
      <w:pPr>
        <w:pStyle w:val="a3"/>
        <w:shd w:val="clear" w:color="auto" w:fill="FFFFFF"/>
        <w:tabs>
          <w:tab w:val="left" w:pos="1276"/>
        </w:tabs>
        <w:spacing w:before="0" w:beforeAutospacing="0" w:after="0" w:afterAutospacing="0"/>
        <w:ind w:left="360"/>
        <w:jc w:val="both"/>
        <w:rPr>
          <w:b/>
          <w:color w:val="000000"/>
          <w:sz w:val="28"/>
          <w:szCs w:val="28"/>
          <w:lang w:val="uk-UA"/>
        </w:rPr>
      </w:pPr>
    </w:p>
    <w:p w:rsidR="00972F56" w:rsidRPr="00370798" w:rsidRDefault="00972F56" w:rsidP="00073165">
      <w:pPr>
        <w:pStyle w:val="a3"/>
        <w:numPr>
          <w:ilvl w:val="0"/>
          <w:numId w:val="1"/>
        </w:numPr>
        <w:shd w:val="clear" w:color="auto" w:fill="FFFFFF"/>
        <w:tabs>
          <w:tab w:val="left" w:pos="1276"/>
        </w:tabs>
        <w:spacing w:before="0" w:beforeAutospacing="0" w:after="0" w:afterAutospacing="0"/>
        <w:ind w:left="0" w:firstLine="851"/>
        <w:jc w:val="both"/>
        <w:rPr>
          <w:b/>
          <w:color w:val="000000"/>
          <w:sz w:val="28"/>
          <w:szCs w:val="28"/>
          <w:lang w:val="uk-UA"/>
        </w:rPr>
      </w:pPr>
      <w:r w:rsidRPr="00370798">
        <w:rPr>
          <w:b/>
          <w:color w:val="000000"/>
          <w:sz w:val="28"/>
          <w:szCs w:val="28"/>
          <w:lang w:val="uk-UA"/>
        </w:rPr>
        <w:t>Виз</w:t>
      </w:r>
      <w:r w:rsidR="00370798" w:rsidRPr="00370798">
        <w:rPr>
          <w:b/>
          <w:color w:val="000000"/>
          <w:sz w:val="28"/>
          <w:szCs w:val="28"/>
          <w:lang w:val="uk-UA"/>
        </w:rPr>
        <w:t>начення альтернативних способів.</w:t>
      </w:r>
      <w:r w:rsidRPr="00370798">
        <w:rPr>
          <w:b/>
          <w:color w:val="000000"/>
          <w:sz w:val="28"/>
          <w:szCs w:val="28"/>
          <w:lang w:val="uk-UA"/>
        </w:rPr>
        <w:t xml:space="preserve">             </w:t>
      </w:r>
    </w:p>
    <w:p w:rsidR="00972F56" w:rsidRDefault="00972F56" w:rsidP="00972F56">
      <w:pPr>
        <w:pStyle w:val="a3"/>
        <w:shd w:val="clear" w:color="auto" w:fill="FFFFFF"/>
        <w:tabs>
          <w:tab w:val="left" w:pos="1276"/>
        </w:tabs>
        <w:spacing w:before="0" w:beforeAutospacing="0" w:after="0" w:afterAutospacing="0"/>
        <w:jc w:val="both"/>
        <w:rPr>
          <w:b/>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7"/>
        <w:gridCol w:w="6644"/>
      </w:tblGrid>
      <w:tr w:rsidR="00972F56" w:rsidTr="00972F56">
        <w:tc>
          <w:tcPr>
            <w:tcW w:w="2988" w:type="dxa"/>
            <w:tcBorders>
              <w:top w:val="single" w:sz="4" w:space="0" w:color="auto"/>
              <w:left w:val="single" w:sz="4" w:space="0" w:color="auto"/>
              <w:bottom w:val="single" w:sz="4" w:space="0" w:color="auto"/>
              <w:right w:val="single" w:sz="4" w:space="0" w:color="auto"/>
            </w:tcBorders>
            <w:hideMark/>
          </w:tcPr>
          <w:p w:rsidR="00972F56" w:rsidRPr="00006200" w:rsidRDefault="00972F56">
            <w:pPr>
              <w:pStyle w:val="a3"/>
              <w:tabs>
                <w:tab w:val="left" w:pos="1276"/>
              </w:tabs>
              <w:spacing w:before="0" w:beforeAutospacing="0" w:after="0" w:afterAutospacing="0"/>
              <w:jc w:val="both"/>
              <w:rPr>
                <w:i/>
                <w:color w:val="000000"/>
                <w:lang w:val="uk-UA"/>
              </w:rPr>
            </w:pPr>
            <w:r w:rsidRPr="00006200">
              <w:rPr>
                <w:i/>
                <w:color w:val="000000"/>
                <w:lang w:val="uk-UA"/>
              </w:rPr>
              <w:t>Вид альтернативи</w:t>
            </w:r>
          </w:p>
        </w:tc>
        <w:tc>
          <w:tcPr>
            <w:tcW w:w="6867" w:type="dxa"/>
            <w:tcBorders>
              <w:top w:val="single" w:sz="4" w:space="0" w:color="auto"/>
              <w:left w:val="single" w:sz="4" w:space="0" w:color="auto"/>
              <w:bottom w:val="single" w:sz="4" w:space="0" w:color="auto"/>
              <w:right w:val="single" w:sz="4" w:space="0" w:color="auto"/>
            </w:tcBorders>
            <w:hideMark/>
          </w:tcPr>
          <w:p w:rsidR="00972F56" w:rsidRPr="00006200" w:rsidRDefault="00972F56">
            <w:pPr>
              <w:pStyle w:val="a3"/>
              <w:tabs>
                <w:tab w:val="left" w:pos="1276"/>
              </w:tabs>
              <w:spacing w:before="0" w:beforeAutospacing="0" w:after="0" w:afterAutospacing="0"/>
              <w:jc w:val="center"/>
              <w:rPr>
                <w:i/>
                <w:color w:val="000000"/>
                <w:lang w:val="uk-UA"/>
              </w:rPr>
            </w:pPr>
            <w:r w:rsidRPr="00006200">
              <w:rPr>
                <w:i/>
                <w:color w:val="000000"/>
                <w:lang w:val="uk-UA"/>
              </w:rPr>
              <w:t>Опис альтернативи</w:t>
            </w:r>
          </w:p>
        </w:tc>
      </w:tr>
      <w:tr w:rsidR="00972F56" w:rsidTr="00972F56">
        <w:tc>
          <w:tcPr>
            <w:tcW w:w="2988" w:type="dxa"/>
            <w:tcBorders>
              <w:top w:val="single" w:sz="4" w:space="0" w:color="auto"/>
              <w:left w:val="single" w:sz="4" w:space="0" w:color="auto"/>
              <w:bottom w:val="single" w:sz="4" w:space="0" w:color="auto"/>
              <w:right w:val="single" w:sz="4" w:space="0" w:color="auto"/>
            </w:tcBorders>
          </w:tcPr>
          <w:p w:rsidR="00972F56" w:rsidRPr="00006200" w:rsidRDefault="00972F56">
            <w:pPr>
              <w:pStyle w:val="21"/>
              <w:shd w:val="clear" w:color="auto" w:fill="auto"/>
              <w:spacing w:line="220" w:lineRule="exact"/>
              <w:ind w:firstLine="0"/>
              <w:rPr>
                <w:rStyle w:val="22"/>
                <w:sz w:val="24"/>
                <w:szCs w:val="24"/>
                <w:lang w:eastAsia="uk-UA"/>
              </w:rPr>
            </w:pPr>
            <w:r w:rsidRPr="00006200">
              <w:rPr>
                <w:rStyle w:val="22"/>
                <w:color w:val="000000"/>
                <w:sz w:val="24"/>
                <w:szCs w:val="24"/>
                <w:lang w:eastAsia="uk-UA"/>
              </w:rPr>
              <w:t>Альтернатива 1</w:t>
            </w:r>
          </w:p>
          <w:p w:rsidR="00972F56" w:rsidRPr="00006200" w:rsidRDefault="00847CF6">
            <w:pPr>
              <w:pStyle w:val="a3"/>
              <w:tabs>
                <w:tab w:val="left" w:pos="1276"/>
              </w:tabs>
              <w:spacing w:before="0" w:beforeAutospacing="0" w:after="0" w:afterAutospacing="0"/>
              <w:jc w:val="both"/>
              <w:rPr>
                <w:b/>
                <w:color w:val="000000"/>
                <w:lang w:val="uk-UA"/>
              </w:rPr>
            </w:pPr>
            <w:r w:rsidRPr="00006200">
              <w:rPr>
                <w:color w:val="000000"/>
                <w:lang w:val="uk-UA"/>
              </w:rPr>
              <w:t>Забезпечення регулювання</w:t>
            </w:r>
          </w:p>
        </w:tc>
        <w:tc>
          <w:tcPr>
            <w:tcW w:w="6867" w:type="dxa"/>
            <w:tcBorders>
              <w:top w:val="single" w:sz="4" w:space="0" w:color="auto"/>
              <w:left w:val="single" w:sz="4" w:space="0" w:color="auto"/>
              <w:bottom w:val="single" w:sz="4" w:space="0" w:color="auto"/>
              <w:right w:val="single" w:sz="4" w:space="0" w:color="auto"/>
            </w:tcBorders>
            <w:hideMark/>
          </w:tcPr>
          <w:p w:rsidR="00972F56" w:rsidRPr="00006200" w:rsidRDefault="00972F56">
            <w:pPr>
              <w:pStyle w:val="a3"/>
              <w:tabs>
                <w:tab w:val="left" w:pos="1276"/>
              </w:tabs>
              <w:spacing w:before="0" w:beforeAutospacing="0" w:after="0" w:afterAutospacing="0"/>
              <w:jc w:val="both"/>
              <w:rPr>
                <w:b/>
                <w:color w:val="000000"/>
                <w:lang w:val="uk-UA"/>
              </w:rPr>
            </w:pPr>
            <w:r w:rsidRPr="00006200">
              <w:rPr>
                <w:rStyle w:val="22"/>
                <w:color w:val="000000"/>
                <w:sz w:val="24"/>
                <w:szCs w:val="24"/>
                <w:lang w:eastAsia="uk-UA"/>
              </w:rPr>
              <w:t xml:space="preserve">Альтернатива </w:t>
            </w:r>
            <w:proofErr w:type="spellStart"/>
            <w:r w:rsidRPr="00006200">
              <w:rPr>
                <w:rStyle w:val="22"/>
                <w:color w:val="000000"/>
                <w:sz w:val="24"/>
                <w:szCs w:val="24"/>
                <w:lang w:eastAsia="uk-UA"/>
              </w:rPr>
              <w:t>введення</w:t>
            </w:r>
            <w:proofErr w:type="spellEnd"/>
            <w:r w:rsidRPr="00006200">
              <w:rPr>
                <w:rStyle w:val="22"/>
                <w:color w:val="000000"/>
                <w:sz w:val="24"/>
                <w:szCs w:val="24"/>
                <w:lang w:eastAsia="uk-UA"/>
              </w:rPr>
              <w:t xml:space="preserve"> в </w:t>
            </w:r>
            <w:proofErr w:type="spellStart"/>
            <w:r w:rsidRPr="00006200">
              <w:rPr>
                <w:rStyle w:val="22"/>
                <w:color w:val="000000"/>
                <w:sz w:val="24"/>
                <w:szCs w:val="24"/>
                <w:lang w:eastAsia="uk-UA"/>
              </w:rPr>
              <w:t>дію</w:t>
            </w:r>
            <w:proofErr w:type="spellEnd"/>
            <w:r w:rsidRPr="00006200">
              <w:rPr>
                <w:rStyle w:val="22"/>
                <w:color w:val="000000"/>
                <w:sz w:val="24"/>
                <w:szCs w:val="24"/>
                <w:lang w:eastAsia="uk-UA"/>
              </w:rPr>
              <w:t xml:space="preserve"> </w:t>
            </w:r>
            <w:proofErr w:type="spellStart"/>
            <w:r w:rsidRPr="00006200">
              <w:rPr>
                <w:rStyle w:val="22"/>
                <w:color w:val="000000"/>
                <w:sz w:val="24"/>
                <w:szCs w:val="24"/>
                <w:lang w:eastAsia="uk-UA"/>
              </w:rPr>
              <w:t>запропонованого</w:t>
            </w:r>
            <w:proofErr w:type="spellEnd"/>
            <w:r w:rsidRPr="00006200">
              <w:rPr>
                <w:rStyle w:val="22"/>
                <w:color w:val="000000"/>
                <w:sz w:val="24"/>
                <w:szCs w:val="24"/>
                <w:lang w:eastAsia="uk-UA"/>
              </w:rPr>
              <w:t xml:space="preserve"> акта є актуальною та дозволить </w:t>
            </w:r>
            <w:proofErr w:type="spellStart"/>
            <w:r w:rsidRPr="00006200">
              <w:rPr>
                <w:rStyle w:val="22"/>
                <w:color w:val="000000"/>
                <w:sz w:val="24"/>
                <w:szCs w:val="24"/>
                <w:lang w:eastAsia="uk-UA"/>
              </w:rPr>
              <w:t>досягти</w:t>
            </w:r>
            <w:proofErr w:type="spellEnd"/>
            <w:r w:rsidRPr="00006200">
              <w:rPr>
                <w:rStyle w:val="22"/>
                <w:color w:val="000000"/>
                <w:sz w:val="24"/>
                <w:szCs w:val="24"/>
                <w:lang w:eastAsia="uk-UA"/>
              </w:rPr>
              <w:t xml:space="preserve"> </w:t>
            </w:r>
            <w:proofErr w:type="spellStart"/>
            <w:r w:rsidRPr="00006200">
              <w:rPr>
                <w:rStyle w:val="22"/>
                <w:color w:val="000000"/>
                <w:sz w:val="24"/>
                <w:szCs w:val="24"/>
                <w:lang w:eastAsia="uk-UA"/>
              </w:rPr>
              <w:t>встановлених</w:t>
            </w:r>
            <w:proofErr w:type="spellEnd"/>
            <w:r w:rsidRPr="00006200">
              <w:rPr>
                <w:rStyle w:val="22"/>
                <w:color w:val="000000"/>
                <w:sz w:val="24"/>
                <w:szCs w:val="24"/>
                <w:lang w:eastAsia="uk-UA"/>
              </w:rPr>
              <w:t xml:space="preserve"> </w:t>
            </w:r>
            <w:proofErr w:type="spellStart"/>
            <w:r w:rsidRPr="00006200">
              <w:rPr>
                <w:rStyle w:val="22"/>
                <w:color w:val="000000"/>
                <w:sz w:val="24"/>
                <w:szCs w:val="24"/>
                <w:lang w:eastAsia="uk-UA"/>
              </w:rPr>
              <w:t>цілей</w:t>
            </w:r>
            <w:proofErr w:type="spellEnd"/>
            <w:r w:rsidRPr="00006200">
              <w:rPr>
                <w:rStyle w:val="22"/>
                <w:color w:val="000000"/>
                <w:sz w:val="24"/>
                <w:szCs w:val="24"/>
                <w:lang w:eastAsia="uk-UA"/>
              </w:rPr>
              <w:t xml:space="preserve">. Даний проект </w:t>
            </w:r>
            <w:proofErr w:type="spellStart"/>
            <w:r w:rsidRPr="00006200">
              <w:rPr>
                <w:rStyle w:val="22"/>
                <w:color w:val="000000"/>
                <w:sz w:val="24"/>
                <w:szCs w:val="24"/>
                <w:lang w:eastAsia="uk-UA"/>
              </w:rPr>
              <w:t>відповідає</w:t>
            </w:r>
            <w:proofErr w:type="spellEnd"/>
            <w:r w:rsidRPr="00006200">
              <w:rPr>
                <w:rStyle w:val="22"/>
                <w:color w:val="000000"/>
                <w:sz w:val="24"/>
                <w:szCs w:val="24"/>
                <w:lang w:eastAsia="uk-UA"/>
              </w:rPr>
              <w:t xml:space="preserve"> принципам </w:t>
            </w:r>
            <w:proofErr w:type="spellStart"/>
            <w:r w:rsidRPr="00006200">
              <w:rPr>
                <w:rStyle w:val="22"/>
                <w:color w:val="000000"/>
                <w:sz w:val="24"/>
                <w:szCs w:val="24"/>
                <w:lang w:eastAsia="uk-UA"/>
              </w:rPr>
              <w:t>державної</w:t>
            </w:r>
            <w:proofErr w:type="spellEnd"/>
            <w:r w:rsidRPr="00006200">
              <w:rPr>
                <w:rStyle w:val="22"/>
                <w:color w:val="000000"/>
                <w:sz w:val="24"/>
                <w:szCs w:val="24"/>
                <w:lang w:eastAsia="uk-UA"/>
              </w:rPr>
              <w:t xml:space="preserve"> </w:t>
            </w:r>
            <w:proofErr w:type="spellStart"/>
            <w:r w:rsidRPr="00006200">
              <w:rPr>
                <w:rStyle w:val="22"/>
                <w:color w:val="000000"/>
                <w:sz w:val="24"/>
                <w:szCs w:val="24"/>
                <w:lang w:eastAsia="uk-UA"/>
              </w:rPr>
              <w:t>регуляторної</w:t>
            </w:r>
            <w:proofErr w:type="spellEnd"/>
            <w:r w:rsidRPr="00006200">
              <w:rPr>
                <w:rStyle w:val="22"/>
                <w:color w:val="000000"/>
                <w:sz w:val="24"/>
                <w:szCs w:val="24"/>
                <w:lang w:eastAsia="uk-UA"/>
              </w:rPr>
              <w:t xml:space="preserve"> </w:t>
            </w:r>
            <w:proofErr w:type="spellStart"/>
            <w:r w:rsidRPr="00006200">
              <w:rPr>
                <w:rStyle w:val="22"/>
                <w:color w:val="000000"/>
                <w:sz w:val="24"/>
                <w:szCs w:val="24"/>
                <w:lang w:eastAsia="uk-UA"/>
              </w:rPr>
              <w:t>політики</w:t>
            </w:r>
            <w:proofErr w:type="spellEnd"/>
            <w:r w:rsidRPr="00006200">
              <w:rPr>
                <w:rStyle w:val="22"/>
                <w:color w:val="000000"/>
                <w:sz w:val="24"/>
                <w:szCs w:val="24"/>
                <w:lang w:eastAsia="uk-UA"/>
              </w:rPr>
              <w:t xml:space="preserve"> та потребам у </w:t>
            </w:r>
            <w:proofErr w:type="spellStart"/>
            <w:r w:rsidRPr="00006200">
              <w:rPr>
                <w:rStyle w:val="22"/>
                <w:color w:val="000000"/>
                <w:sz w:val="24"/>
                <w:szCs w:val="24"/>
                <w:lang w:eastAsia="uk-UA"/>
              </w:rPr>
              <w:t>розв’язанні</w:t>
            </w:r>
            <w:proofErr w:type="spellEnd"/>
            <w:r w:rsidRPr="00006200">
              <w:rPr>
                <w:rStyle w:val="22"/>
                <w:color w:val="000000"/>
                <w:sz w:val="24"/>
                <w:szCs w:val="24"/>
                <w:lang w:eastAsia="uk-UA"/>
              </w:rPr>
              <w:t xml:space="preserve"> </w:t>
            </w:r>
            <w:proofErr w:type="spellStart"/>
            <w:r w:rsidRPr="00006200">
              <w:rPr>
                <w:rStyle w:val="22"/>
                <w:color w:val="000000"/>
                <w:sz w:val="24"/>
                <w:szCs w:val="24"/>
                <w:lang w:eastAsia="uk-UA"/>
              </w:rPr>
              <w:t>визначеної</w:t>
            </w:r>
            <w:proofErr w:type="spellEnd"/>
            <w:r w:rsidRPr="00006200">
              <w:rPr>
                <w:rStyle w:val="22"/>
                <w:color w:val="000000"/>
                <w:sz w:val="24"/>
                <w:szCs w:val="24"/>
                <w:lang w:eastAsia="uk-UA"/>
              </w:rPr>
              <w:t xml:space="preserve"> </w:t>
            </w:r>
            <w:proofErr w:type="spellStart"/>
            <w:r w:rsidRPr="00006200">
              <w:rPr>
                <w:rStyle w:val="22"/>
                <w:color w:val="000000"/>
                <w:sz w:val="24"/>
                <w:szCs w:val="24"/>
                <w:lang w:eastAsia="uk-UA"/>
              </w:rPr>
              <w:t>проблеми</w:t>
            </w:r>
            <w:proofErr w:type="spellEnd"/>
            <w:r w:rsidRPr="00006200">
              <w:rPr>
                <w:rStyle w:val="22"/>
                <w:color w:val="000000"/>
                <w:sz w:val="24"/>
                <w:szCs w:val="24"/>
                <w:lang w:eastAsia="uk-UA"/>
              </w:rPr>
              <w:t xml:space="preserve"> у </w:t>
            </w:r>
            <w:proofErr w:type="spellStart"/>
            <w:r w:rsidRPr="00006200">
              <w:rPr>
                <w:rStyle w:val="22"/>
                <w:color w:val="000000"/>
                <w:sz w:val="24"/>
                <w:szCs w:val="24"/>
                <w:lang w:eastAsia="uk-UA"/>
              </w:rPr>
              <w:t>цілому</w:t>
            </w:r>
            <w:proofErr w:type="spellEnd"/>
            <w:r w:rsidRPr="00006200">
              <w:rPr>
                <w:rStyle w:val="22"/>
                <w:color w:val="000000"/>
                <w:sz w:val="24"/>
                <w:szCs w:val="24"/>
                <w:lang w:eastAsia="uk-UA"/>
              </w:rPr>
              <w:t xml:space="preserve">. </w:t>
            </w:r>
            <w:proofErr w:type="spellStart"/>
            <w:r w:rsidRPr="00006200">
              <w:rPr>
                <w:rStyle w:val="22"/>
                <w:color w:val="000000"/>
                <w:sz w:val="24"/>
                <w:szCs w:val="24"/>
                <w:lang w:eastAsia="uk-UA"/>
              </w:rPr>
              <w:t>Крім</w:t>
            </w:r>
            <w:proofErr w:type="spellEnd"/>
            <w:r w:rsidRPr="00006200">
              <w:rPr>
                <w:rStyle w:val="22"/>
                <w:color w:val="000000"/>
                <w:sz w:val="24"/>
                <w:szCs w:val="24"/>
                <w:lang w:eastAsia="uk-UA"/>
              </w:rPr>
              <w:t xml:space="preserve"> того</w:t>
            </w:r>
            <w:r w:rsidRPr="00006200">
              <w:rPr>
                <w:rStyle w:val="22"/>
                <w:color w:val="000000"/>
                <w:sz w:val="24"/>
                <w:szCs w:val="24"/>
                <w:lang w:val="uk-UA" w:eastAsia="uk-UA"/>
              </w:rPr>
              <w:t>,</w:t>
            </w:r>
            <w:r w:rsidRPr="00006200">
              <w:rPr>
                <w:rStyle w:val="22"/>
                <w:color w:val="000000"/>
                <w:sz w:val="24"/>
                <w:szCs w:val="24"/>
                <w:lang w:eastAsia="uk-UA"/>
              </w:rPr>
              <w:t xml:space="preserve"> </w:t>
            </w:r>
            <w:proofErr w:type="spellStart"/>
            <w:r w:rsidRPr="00006200">
              <w:rPr>
                <w:rStyle w:val="22"/>
                <w:color w:val="000000"/>
                <w:sz w:val="24"/>
                <w:szCs w:val="24"/>
                <w:lang w:eastAsia="uk-UA"/>
              </w:rPr>
              <w:t>це</w:t>
            </w:r>
            <w:proofErr w:type="spellEnd"/>
            <w:r w:rsidRPr="00006200">
              <w:rPr>
                <w:rStyle w:val="22"/>
                <w:color w:val="000000"/>
                <w:sz w:val="24"/>
                <w:szCs w:val="24"/>
                <w:lang w:eastAsia="uk-UA"/>
              </w:rPr>
              <w:t xml:space="preserve"> </w:t>
            </w:r>
            <w:proofErr w:type="spellStart"/>
            <w:r w:rsidRPr="00006200">
              <w:rPr>
                <w:rStyle w:val="22"/>
                <w:color w:val="000000"/>
                <w:sz w:val="24"/>
                <w:szCs w:val="24"/>
                <w:lang w:eastAsia="uk-UA"/>
              </w:rPr>
              <w:t>сприятиме</w:t>
            </w:r>
            <w:proofErr w:type="spellEnd"/>
            <w:r w:rsidRPr="00006200">
              <w:rPr>
                <w:rStyle w:val="22"/>
                <w:color w:val="000000"/>
                <w:sz w:val="24"/>
                <w:szCs w:val="24"/>
                <w:lang w:eastAsia="uk-UA"/>
              </w:rPr>
              <w:t xml:space="preserve"> </w:t>
            </w:r>
            <w:proofErr w:type="spellStart"/>
            <w:r w:rsidRPr="00006200">
              <w:rPr>
                <w:rStyle w:val="22"/>
                <w:color w:val="000000"/>
                <w:sz w:val="24"/>
                <w:szCs w:val="24"/>
                <w:lang w:eastAsia="uk-UA"/>
              </w:rPr>
              <w:t>забезпеченню</w:t>
            </w:r>
            <w:proofErr w:type="spellEnd"/>
            <w:r w:rsidRPr="00006200">
              <w:rPr>
                <w:rStyle w:val="22"/>
                <w:color w:val="000000"/>
                <w:sz w:val="24"/>
                <w:szCs w:val="24"/>
                <w:lang w:eastAsia="uk-UA"/>
              </w:rPr>
              <w:t xml:space="preserve"> </w:t>
            </w:r>
            <w:proofErr w:type="spellStart"/>
            <w:r w:rsidRPr="00006200">
              <w:rPr>
                <w:rStyle w:val="22"/>
                <w:color w:val="000000"/>
                <w:sz w:val="24"/>
                <w:szCs w:val="24"/>
                <w:lang w:eastAsia="uk-UA"/>
              </w:rPr>
              <w:t>ефективного</w:t>
            </w:r>
            <w:proofErr w:type="spellEnd"/>
            <w:r w:rsidRPr="00006200">
              <w:rPr>
                <w:rStyle w:val="22"/>
                <w:color w:val="000000"/>
                <w:sz w:val="24"/>
                <w:szCs w:val="24"/>
                <w:lang w:eastAsia="uk-UA"/>
              </w:rPr>
              <w:t xml:space="preserve"> </w:t>
            </w:r>
            <w:proofErr w:type="spellStart"/>
            <w:r w:rsidRPr="00006200">
              <w:rPr>
                <w:rStyle w:val="22"/>
                <w:color w:val="000000"/>
                <w:sz w:val="24"/>
                <w:szCs w:val="24"/>
                <w:lang w:eastAsia="uk-UA"/>
              </w:rPr>
              <w:t>надання</w:t>
            </w:r>
            <w:proofErr w:type="spellEnd"/>
            <w:r w:rsidRPr="00006200">
              <w:rPr>
                <w:rStyle w:val="22"/>
                <w:color w:val="000000"/>
                <w:sz w:val="24"/>
                <w:szCs w:val="24"/>
                <w:lang w:eastAsia="uk-UA"/>
              </w:rPr>
              <w:t xml:space="preserve"> </w:t>
            </w:r>
            <w:proofErr w:type="spellStart"/>
            <w:r w:rsidRPr="00006200">
              <w:rPr>
                <w:rStyle w:val="22"/>
                <w:color w:val="000000"/>
                <w:sz w:val="24"/>
                <w:szCs w:val="24"/>
                <w:lang w:eastAsia="uk-UA"/>
              </w:rPr>
              <w:t>адміністративних</w:t>
            </w:r>
            <w:proofErr w:type="spellEnd"/>
            <w:r w:rsidRPr="00006200">
              <w:rPr>
                <w:rStyle w:val="22"/>
                <w:color w:val="000000"/>
                <w:sz w:val="24"/>
                <w:szCs w:val="24"/>
                <w:lang w:eastAsia="uk-UA"/>
              </w:rPr>
              <w:t xml:space="preserve"> </w:t>
            </w:r>
            <w:proofErr w:type="spellStart"/>
            <w:r w:rsidRPr="00006200">
              <w:rPr>
                <w:rStyle w:val="22"/>
                <w:color w:val="000000"/>
                <w:sz w:val="24"/>
                <w:szCs w:val="24"/>
                <w:lang w:eastAsia="uk-UA"/>
              </w:rPr>
              <w:t>послуг</w:t>
            </w:r>
            <w:proofErr w:type="spellEnd"/>
            <w:r w:rsidRPr="00006200">
              <w:rPr>
                <w:rStyle w:val="22"/>
                <w:color w:val="000000"/>
                <w:sz w:val="24"/>
                <w:szCs w:val="24"/>
                <w:lang w:eastAsia="uk-UA"/>
              </w:rPr>
              <w:t xml:space="preserve"> через Центр, </w:t>
            </w:r>
            <w:proofErr w:type="spellStart"/>
            <w:r w:rsidRPr="00006200">
              <w:rPr>
                <w:rStyle w:val="22"/>
                <w:color w:val="000000"/>
                <w:sz w:val="24"/>
                <w:szCs w:val="24"/>
                <w:lang w:eastAsia="uk-UA"/>
              </w:rPr>
              <w:t>що</w:t>
            </w:r>
            <w:proofErr w:type="spellEnd"/>
            <w:r w:rsidRPr="00006200">
              <w:rPr>
                <w:rStyle w:val="22"/>
                <w:color w:val="000000"/>
                <w:sz w:val="24"/>
                <w:szCs w:val="24"/>
                <w:lang w:eastAsia="uk-UA"/>
              </w:rPr>
              <w:t xml:space="preserve"> дозволить </w:t>
            </w:r>
            <w:proofErr w:type="spellStart"/>
            <w:r w:rsidRPr="00006200">
              <w:rPr>
                <w:rStyle w:val="22"/>
                <w:color w:val="000000"/>
                <w:sz w:val="24"/>
                <w:szCs w:val="24"/>
                <w:lang w:eastAsia="uk-UA"/>
              </w:rPr>
              <w:t>досягти</w:t>
            </w:r>
            <w:proofErr w:type="spellEnd"/>
            <w:r w:rsidRPr="00006200">
              <w:rPr>
                <w:rStyle w:val="22"/>
                <w:color w:val="000000"/>
                <w:sz w:val="24"/>
                <w:szCs w:val="24"/>
                <w:lang w:eastAsia="uk-UA"/>
              </w:rPr>
              <w:t xml:space="preserve"> </w:t>
            </w:r>
            <w:proofErr w:type="spellStart"/>
            <w:r w:rsidRPr="00006200">
              <w:rPr>
                <w:rStyle w:val="22"/>
                <w:color w:val="000000"/>
                <w:sz w:val="24"/>
                <w:szCs w:val="24"/>
                <w:lang w:eastAsia="uk-UA"/>
              </w:rPr>
              <w:t>рівності</w:t>
            </w:r>
            <w:proofErr w:type="spellEnd"/>
            <w:r w:rsidRPr="00006200">
              <w:rPr>
                <w:rStyle w:val="22"/>
                <w:color w:val="000000"/>
                <w:sz w:val="24"/>
                <w:szCs w:val="24"/>
                <w:lang w:eastAsia="uk-UA"/>
              </w:rPr>
              <w:t xml:space="preserve"> </w:t>
            </w:r>
            <w:proofErr w:type="spellStart"/>
            <w:r w:rsidRPr="00006200">
              <w:rPr>
                <w:rStyle w:val="22"/>
                <w:color w:val="000000"/>
                <w:sz w:val="24"/>
                <w:szCs w:val="24"/>
                <w:lang w:eastAsia="uk-UA"/>
              </w:rPr>
              <w:t>всіх</w:t>
            </w:r>
            <w:proofErr w:type="spellEnd"/>
            <w:r w:rsidRPr="00006200">
              <w:rPr>
                <w:rStyle w:val="22"/>
                <w:color w:val="000000"/>
                <w:sz w:val="24"/>
                <w:szCs w:val="24"/>
                <w:lang w:eastAsia="uk-UA"/>
              </w:rPr>
              <w:t xml:space="preserve"> </w:t>
            </w:r>
            <w:proofErr w:type="spellStart"/>
            <w:r w:rsidRPr="00006200">
              <w:rPr>
                <w:rStyle w:val="22"/>
                <w:color w:val="000000"/>
                <w:sz w:val="24"/>
                <w:szCs w:val="24"/>
                <w:lang w:eastAsia="uk-UA"/>
              </w:rPr>
              <w:t>заявників</w:t>
            </w:r>
            <w:proofErr w:type="spellEnd"/>
            <w:r w:rsidRPr="00006200">
              <w:rPr>
                <w:rStyle w:val="22"/>
                <w:color w:val="000000"/>
                <w:sz w:val="24"/>
                <w:szCs w:val="24"/>
                <w:lang w:eastAsia="uk-UA"/>
              </w:rPr>
              <w:t xml:space="preserve"> перед законом, </w:t>
            </w:r>
            <w:proofErr w:type="spellStart"/>
            <w:r w:rsidRPr="00006200">
              <w:rPr>
                <w:rStyle w:val="22"/>
                <w:color w:val="000000"/>
                <w:sz w:val="24"/>
                <w:szCs w:val="24"/>
                <w:lang w:eastAsia="uk-UA"/>
              </w:rPr>
              <w:t>доступності</w:t>
            </w:r>
            <w:proofErr w:type="spellEnd"/>
            <w:r w:rsidRPr="00006200">
              <w:rPr>
                <w:rStyle w:val="22"/>
                <w:color w:val="000000"/>
                <w:sz w:val="24"/>
                <w:szCs w:val="24"/>
                <w:lang w:eastAsia="uk-UA"/>
              </w:rPr>
              <w:t xml:space="preserve"> </w:t>
            </w:r>
            <w:proofErr w:type="spellStart"/>
            <w:r w:rsidRPr="00006200">
              <w:rPr>
                <w:rStyle w:val="22"/>
                <w:color w:val="000000"/>
                <w:sz w:val="24"/>
                <w:szCs w:val="24"/>
                <w:lang w:eastAsia="uk-UA"/>
              </w:rPr>
              <w:t>інформації</w:t>
            </w:r>
            <w:proofErr w:type="spellEnd"/>
            <w:r w:rsidRPr="00006200">
              <w:rPr>
                <w:rStyle w:val="22"/>
                <w:color w:val="000000"/>
                <w:sz w:val="24"/>
                <w:szCs w:val="24"/>
                <w:lang w:eastAsia="uk-UA"/>
              </w:rPr>
              <w:t xml:space="preserve"> про порядок та процедуру </w:t>
            </w:r>
            <w:proofErr w:type="spellStart"/>
            <w:r w:rsidRPr="00006200">
              <w:rPr>
                <w:rStyle w:val="22"/>
                <w:color w:val="000000"/>
                <w:sz w:val="24"/>
                <w:szCs w:val="24"/>
                <w:lang w:eastAsia="uk-UA"/>
              </w:rPr>
              <w:t>надання</w:t>
            </w:r>
            <w:proofErr w:type="spellEnd"/>
            <w:r w:rsidRPr="00006200">
              <w:rPr>
                <w:rStyle w:val="22"/>
                <w:color w:val="000000"/>
                <w:sz w:val="24"/>
                <w:szCs w:val="24"/>
                <w:lang w:eastAsia="uk-UA"/>
              </w:rPr>
              <w:t xml:space="preserve"> </w:t>
            </w:r>
            <w:proofErr w:type="spellStart"/>
            <w:r w:rsidRPr="00006200">
              <w:rPr>
                <w:rStyle w:val="22"/>
                <w:color w:val="000000"/>
                <w:sz w:val="24"/>
                <w:szCs w:val="24"/>
                <w:lang w:eastAsia="uk-UA"/>
              </w:rPr>
              <w:t>адміністративних</w:t>
            </w:r>
            <w:proofErr w:type="spellEnd"/>
            <w:r w:rsidRPr="00006200">
              <w:rPr>
                <w:rStyle w:val="22"/>
                <w:color w:val="000000"/>
                <w:sz w:val="24"/>
                <w:szCs w:val="24"/>
                <w:lang w:eastAsia="uk-UA"/>
              </w:rPr>
              <w:t xml:space="preserve"> </w:t>
            </w:r>
            <w:proofErr w:type="spellStart"/>
            <w:r w:rsidRPr="00006200">
              <w:rPr>
                <w:rStyle w:val="22"/>
                <w:color w:val="000000"/>
                <w:sz w:val="24"/>
                <w:szCs w:val="24"/>
                <w:lang w:eastAsia="uk-UA"/>
              </w:rPr>
              <w:t>послуг</w:t>
            </w:r>
            <w:proofErr w:type="spellEnd"/>
            <w:r w:rsidRPr="00006200">
              <w:rPr>
                <w:rStyle w:val="22"/>
                <w:color w:val="000000"/>
                <w:sz w:val="24"/>
                <w:szCs w:val="24"/>
                <w:lang w:eastAsia="uk-UA"/>
              </w:rPr>
              <w:t xml:space="preserve">, </w:t>
            </w:r>
            <w:proofErr w:type="spellStart"/>
            <w:r w:rsidRPr="00006200">
              <w:rPr>
                <w:rStyle w:val="22"/>
                <w:color w:val="000000"/>
                <w:sz w:val="24"/>
                <w:szCs w:val="24"/>
                <w:lang w:eastAsia="uk-UA"/>
              </w:rPr>
              <w:t>неупередженості</w:t>
            </w:r>
            <w:proofErr w:type="spellEnd"/>
            <w:r w:rsidRPr="00006200">
              <w:rPr>
                <w:rStyle w:val="22"/>
                <w:color w:val="000000"/>
                <w:sz w:val="24"/>
                <w:szCs w:val="24"/>
                <w:lang w:eastAsia="uk-UA"/>
              </w:rPr>
              <w:t xml:space="preserve"> та </w:t>
            </w:r>
            <w:proofErr w:type="spellStart"/>
            <w:r w:rsidRPr="00006200">
              <w:rPr>
                <w:rStyle w:val="22"/>
                <w:color w:val="000000"/>
                <w:sz w:val="24"/>
                <w:szCs w:val="24"/>
                <w:lang w:eastAsia="uk-UA"/>
              </w:rPr>
              <w:t>справедливості</w:t>
            </w:r>
            <w:proofErr w:type="spellEnd"/>
            <w:r w:rsidRPr="00006200">
              <w:rPr>
                <w:rStyle w:val="22"/>
                <w:color w:val="000000"/>
                <w:sz w:val="24"/>
                <w:szCs w:val="24"/>
                <w:lang w:eastAsia="uk-UA"/>
              </w:rPr>
              <w:t xml:space="preserve">, </w:t>
            </w:r>
            <w:proofErr w:type="spellStart"/>
            <w:r w:rsidRPr="00006200">
              <w:rPr>
                <w:rStyle w:val="22"/>
                <w:color w:val="000000"/>
                <w:sz w:val="24"/>
                <w:szCs w:val="24"/>
                <w:lang w:eastAsia="uk-UA"/>
              </w:rPr>
              <w:t>відкритості</w:t>
            </w:r>
            <w:proofErr w:type="spellEnd"/>
            <w:r w:rsidRPr="00006200">
              <w:rPr>
                <w:rStyle w:val="22"/>
                <w:color w:val="000000"/>
                <w:sz w:val="24"/>
                <w:szCs w:val="24"/>
                <w:lang w:eastAsia="uk-UA"/>
              </w:rPr>
              <w:t xml:space="preserve"> та </w:t>
            </w:r>
            <w:proofErr w:type="spellStart"/>
            <w:r w:rsidRPr="00006200">
              <w:rPr>
                <w:rStyle w:val="22"/>
                <w:color w:val="000000"/>
                <w:sz w:val="24"/>
                <w:szCs w:val="24"/>
                <w:lang w:eastAsia="uk-UA"/>
              </w:rPr>
              <w:t>прозорості</w:t>
            </w:r>
            <w:proofErr w:type="spellEnd"/>
            <w:r w:rsidRPr="00006200">
              <w:rPr>
                <w:rStyle w:val="22"/>
                <w:color w:val="000000"/>
                <w:sz w:val="24"/>
                <w:szCs w:val="24"/>
                <w:lang w:eastAsia="uk-UA"/>
              </w:rPr>
              <w:t xml:space="preserve"> </w:t>
            </w:r>
            <w:proofErr w:type="spellStart"/>
            <w:r w:rsidRPr="00006200">
              <w:rPr>
                <w:rStyle w:val="22"/>
                <w:color w:val="000000"/>
                <w:sz w:val="24"/>
                <w:szCs w:val="24"/>
                <w:lang w:eastAsia="uk-UA"/>
              </w:rPr>
              <w:t>процесу</w:t>
            </w:r>
            <w:proofErr w:type="spellEnd"/>
            <w:r w:rsidRPr="00006200">
              <w:rPr>
                <w:rStyle w:val="22"/>
                <w:color w:val="000000"/>
                <w:sz w:val="24"/>
                <w:szCs w:val="24"/>
                <w:lang w:eastAsia="uk-UA"/>
              </w:rPr>
              <w:t xml:space="preserve"> </w:t>
            </w:r>
            <w:proofErr w:type="spellStart"/>
            <w:r w:rsidRPr="00006200">
              <w:rPr>
                <w:rStyle w:val="22"/>
                <w:color w:val="000000"/>
                <w:sz w:val="24"/>
                <w:szCs w:val="24"/>
                <w:lang w:eastAsia="uk-UA"/>
              </w:rPr>
              <w:t>надання</w:t>
            </w:r>
            <w:proofErr w:type="spellEnd"/>
            <w:r w:rsidRPr="00006200">
              <w:rPr>
                <w:rStyle w:val="22"/>
                <w:color w:val="000000"/>
                <w:sz w:val="24"/>
                <w:szCs w:val="24"/>
                <w:lang w:eastAsia="uk-UA"/>
              </w:rPr>
              <w:t xml:space="preserve"> </w:t>
            </w:r>
            <w:proofErr w:type="spellStart"/>
            <w:r w:rsidRPr="00006200">
              <w:rPr>
                <w:rStyle w:val="22"/>
                <w:color w:val="000000"/>
                <w:sz w:val="24"/>
                <w:szCs w:val="24"/>
                <w:lang w:eastAsia="uk-UA"/>
              </w:rPr>
              <w:t>адміністративних</w:t>
            </w:r>
            <w:proofErr w:type="spellEnd"/>
            <w:r w:rsidRPr="00006200">
              <w:rPr>
                <w:rStyle w:val="22"/>
                <w:color w:val="000000"/>
                <w:sz w:val="24"/>
                <w:szCs w:val="24"/>
                <w:lang w:eastAsia="uk-UA"/>
              </w:rPr>
              <w:t xml:space="preserve"> </w:t>
            </w:r>
            <w:proofErr w:type="spellStart"/>
            <w:r w:rsidRPr="00006200">
              <w:rPr>
                <w:rStyle w:val="22"/>
                <w:color w:val="000000"/>
                <w:sz w:val="24"/>
                <w:szCs w:val="24"/>
                <w:lang w:eastAsia="uk-UA"/>
              </w:rPr>
              <w:t>послуг</w:t>
            </w:r>
            <w:proofErr w:type="spellEnd"/>
            <w:r w:rsidRPr="00006200">
              <w:rPr>
                <w:rStyle w:val="22"/>
                <w:color w:val="000000"/>
                <w:sz w:val="24"/>
                <w:szCs w:val="24"/>
                <w:lang w:eastAsia="uk-UA"/>
              </w:rPr>
              <w:t xml:space="preserve">, </w:t>
            </w:r>
            <w:proofErr w:type="spellStart"/>
            <w:r w:rsidRPr="00006200">
              <w:rPr>
                <w:rStyle w:val="22"/>
                <w:color w:val="000000"/>
                <w:sz w:val="24"/>
                <w:szCs w:val="24"/>
                <w:lang w:eastAsia="uk-UA"/>
              </w:rPr>
              <w:t>оперативності</w:t>
            </w:r>
            <w:proofErr w:type="spellEnd"/>
            <w:r w:rsidRPr="00006200">
              <w:rPr>
                <w:rStyle w:val="22"/>
                <w:color w:val="000000"/>
                <w:sz w:val="24"/>
                <w:szCs w:val="24"/>
                <w:lang w:eastAsia="uk-UA"/>
              </w:rPr>
              <w:t xml:space="preserve"> та </w:t>
            </w:r>
            <w:proofErr w:type="spellStart"/>
            <w:r w:rsidRPr="00006200">
              <w:rPr>
                <w:rStyle w:val="22"/>
                <w:color w:val="000000"/>
                <w:sz w:val="24"/>
                <w:szCs w:val="24"/>
                <w:lang w:eastAsia="uk-UA"/>
              </w:rPr>
              <w:t>своєчасності</w:t>
            </w:r>
            <w:proofErr w:type="spellEnd"/>
            <w:r w:rsidRPr="00006200">
              <w:rPr>
                <w:rStyle w:val="22"/>
                <w:color w:val="000000"/>
                <w:sz w:val="24"/>
                <w:szCs w:val="24"/>
                <w:lang w:eastAsia="uk-UA"/>
              </w:rPr>
              <w:t xml:space="preserve"> </w:t>
            </w:r>
            <w:proofErr w:type="spellStart"/>
            <w:r w:rsidRPr="00006200">
              <w:rPr>
                <w:rStyle w:val="22"/>
                <w:color w:val="000000"/>
                <w:sz w:val="24"/>
                <w:szCs w:val="24"/>
                <w:lang w:eastAsia="uk-UA"/>
              </w:rPr>
              <w:t>їх</w:t>
            </w:r>
            <w:proofErr w:type="spellEnd"/>
            <w:r w:rsidRPr="00006200">
              <w:rPr>
                <w:rStyle w:val="22"/>
                <w:color w:val="000000"/>
                <w:sz w:val="24"/>
                <w:szCs w:val="24"/>
                <w:lang w:eastAsia="uk-UA"/>
              </w:rPr>
              <w:t xml:space="preserve"> </w:t>
            </w:r>
            <w:proofErr w:type="spellStart"/>
            <w:r w:rsidRPr="00006200">
              <w:rPr>
                <w:rStyle w:val="22"/>
                <w:color w:val="000000"/>
                <w:sz w:val="24"/>
                <w:szCs w:val="24"/>
                <w:lang w:eastAsia="uk-UA"/>
              </w:rPr>
              <w:t>надання</w:t>
            </w:r>
            <w:proofErr w:type="spellEnd"/>
            <w:r w:rsidRPr="00006200">
              <w:rPr>
                <w:rStyle w:val="22"/>
                <w:color w:val="000000"/>
                <w:sz w:val="24"/>
                <w:szCs w:val="24"/>
                <w:lang w:eastAsia="uk-UA"/>
              </w:rPr>
              <w:t xml:space="preserve">, </w:t>
            </w:r>
            <w:proofErr w:type="spellStart"/>
            <w:r w:rsidRPr="00006200">
              <w:rPr>
                <w:rStyle w:val="22"/>
                <w:color w:val="000000"/>
                <w:sz w:val="24"/>
                <w:szCs w:val="24"/>
                <w:lang w:eastAsia="uk-UA"/>
              </w:rPr>
              <w:t>доступності</w:t>
            </w:r>
            <w:proofErr w:type="spellEnd"/>
            <w:r w:rsidRPr="00006200">
              <w:rPr>
                <w:rStyle w:val="22"/>
                <w:color w:val="000000"/>
                <w:sz w:val="24"/>
                <w:szCs w:val="24"/>
                <w:lang w:eastAsia="uk-UA"/>
              </w:rPr>
              <w:t xml:space="preserve"> та </w:t>
            </w:r>
            <w:proofErr w:type="spellStart"/>
            <w:r w:rsidRPr="00006200">
              <w:rPr>
                <w:rStyle w:val="22"/>
                <w:color w:val="000000"/>
                <w:sz w:val="24"/>
                <w:szCs w:val="24"/>
                <w:lang w:eastAsia="uk-UA"/>
              </w:rPr>
              <w:t>зручності</w:t>
            </w:r>
            <w:proofErr w:type="spellEnd"/>
            <w:r w:rsidRPr="00006200">
              <w:rPr>
                <w:rStyle w:val="22"/>
                <w:color w:val="000000"/>
                <w:sz w:val="24"/>
                <w:szCs w:val="24"/>
                <w:lang w:eastAsia="uk-UA"/>
              </w:rPr>
              <w:t xml:space="preserve"> для </w:t>
            </w:r>
            <w:proofErr w:type="spellStart"/>
            <w:r w:rsidRPr="00006200">
              <w:rPr>
                <w:rStyle w:val="22"/>
                <w:color w:val="000000"/>
                <w:sz w:val="24"/>
                <w:szCs w:val="24"/>
                <w:lang w:eastAsia="uk-UA"/>
              </w:rPr>
              <w:t>суб’єктів</w:t>
            </w:r>
            <w:proofErr w:type="spellEnd"/>
            <w:r w:rsidRPr="00006200">
              <w:rPr>
                <w:rStyle w:val="22"/>
                <w:color w:val="000000"/>
                <w:sz w:val="24"/>
                <w:szCs w:val="24"/>
                <w:lang w:eastAsia="uk-UA"/>
              </w:rPr>
              <w:t xml:space="preserve"> </w:t>
            </w:r>
            <w:proofErr w:type="spellStart"/>
            <w:r w:rsidRPr="00006200">
              <w:rPr>
                <w:rStyle w:val="22"/>
                <w:color w:val="000000"/>
                <w:sz w:val="24"/>
                <w:szCs w:val="24"/>
                <w:lang w:eastAsia="uk-UA"/>
              </w:rPr>
              <w:t>звернень</w:t>
            </w:r>
            <w:proofErr w:type="spellEnd"/>
            <w:r w:rsidRPr="00006200">
              <w:rPr>
                <w:rStyle w:val="22"/>
                <w:color w:val="000000"/>
                <w:sz w:val="24"/>
                <w:szCs w:val="24"/>
                <w:lang w:eastAsia="uk-UA"/>
              </w:rPr>
              <w:t xml:space="preserve">, </w:t>
            </w:r>
            <w:proofErr w:type="spellStart"/>
            <w:r w:rsidRPr="00006200">
              <w:rPr>
                <w:rStyle w:val="22"/>
                <w:color w:val="000000"/>
                <w:sz w:val="24"/>
                <w:szCs w:val="24"/>
                <w:lang w:eastAsia="uk-UA"/>
              </w:rPr>
              <w:t>раціональної</w:t>
            </w:r>
            <w:proofErr w:type="spellEnd"/>
            <w:r w:rsidRPr="00006200">
              <w:rPr>
                <w:rStyle w:val="22"/>
                <w:color w:val="000000"/>
                <w:sz w:val="24"/>
                <w:szCs w:val="24"/>
                <w:lang w:eastAsia="uk-UA"/>
              </w:rPr>
              <w:t xml:space="preserve"> </w:t>
            </w:r>
            <w:proofErr w:type="spellStart"/>
            <w:r w:rsidRPr="00006200">
              <w:rPr>
                <w:rStyle w:val="22"/>
                <w:color w:val="000000"/>
                <w:sz w:val="24"/>
                <w:szCs w:val="24"/>
                <w:lang w:eastAsia="uk-UA"/>
              </w:rPr>
              <w:t>мінімізації</w:t>
            </w:r>
            <w:proofErr w:type="spellEnd"/>
            <w:r w:rsidRPr="00006200">
              <w:rPr>
                <w:rStyle w:val="22"/>
                <w:color w:val="000000"/>
                <w:sz w:val="24"/>
                <w:szCs w:val="24"/>
                <w:lang w:eastAsia="uk-UA"/>
              </w:rPr>
              <w:t xml:space="preserve"> </w:t>
            </w:r>
            <w:proofErr w:type="spellStart"/>
            <w:r w:rsidRPr="00006200">
              <w:rPr>
                <w:rStyle w:val="22"/>
                <w:color w:val="000000"/>
                <w:sz w:val="24"/>
                <w:szCs w:val="24"/>
                <w:lang w:eastAsia="uk-UA"/>
              </w:rPr>
              <w:t>кількості</w:t>
            </w:r>
            <w:proofErr w:type="spellEnd"/>
            <w:r w:rsidRPr="00006200">
              <w:rPr>
                <w:rStyle w:val="22"/>
                <w:color w:val="000000"/>
                <w:sz w:val="24"/>
                <w:szCs w:val="24"/>
                <w:lang w:eastAsia="uk-UA"/>
              </w:rPr>
              <w:t xml:space="preserve"> </w:t>
            </w:r>
            <w:proofErr w:type="spellStart"/>
            <w:r w:rsidRPr="00006200">
              <w:rPr>
                <w:rStyle w:val="22"/>
                <w:color w:val="000000"/>
                <w:sz w:val="24"/>
                <w:szCs w:val="24"/>
                <w:lang w:eastAsia="uk-UA"/>
              </w:rPr>
              <w:t>документів</w:t>
            </w:r>
            <w:proofErr w:type="spellEnd"/>
            <w:r w:rsidRPr="00006200">
              <w:rPr>
                <w:rStyle w:val="22"/>
                <w:color w:val="000000"/>
                <w:sz w:val="24"/>
                <w:szCs w:val="24"/>
                <w:lang w:eastAsia="uk-UA"/>
              </w:rPr>
              <w:t xml:space="preserve"> та </w:t>
            </w:r>
            <w:proofErr w:type="spellStart"/>
            <w:r w:rsidRPr="00006200">
              <w:rPr>
                <w:rStyle w:val="22"/>
                <w:color w:val="000000"/>
                <w:sz w:val="24"/>
                <w:szCs w:val="24"/>
                <w:lang w:eastAsia="uk-UA"/>
              </w:rPr>
              <w:t>процедурних</w:t>
            </w:r>
            <w:proofErr w:type="spellEnd"/>
            <w:r w:rsidRPr="00006200">
              <w:rPr>
                <w:rStyle w:val="22"/>
                <w:color w:val="000000"/>
                <w:sz w:val="24"/>
                <w:szCs w:val="24"/>
                <w:lang w:eastAsia="uk-UA"/>
              </w:rPr>
              <w:t xml:space="preserve"> </w:t>
            </w:r>
            <w:proofErr w:type="spellStart"/>
            <w:r w:rsidRPr="00006200">
              <w:rPr>
                <w:rStyle w:val="22"/>
                <w:color w:val="000000"/>
                <w:sz w:val="24"/>
                <w:szCs w:val="24"/>
                <w:lang w:eastAsia="uk-UA"/>
              </w:rPr>
              <w:t>дій</w:t>
            </w:r>
            <w:proofErr w:type="spellEnd"/>
            <w:r w:rsidRPr="00006200">
              <w:rPr>
                <w:rStyle w:val="22"/>
                <w:color w:val="000000"/>
                <w:sz w:val="24"/>
                <w:szCs w:val="24"/>
                <w:lang w:eastAsia="uk-UA"/>
              </w:rPr>
              <w:t xml:space="preserve">, </w:t>
            </w:r>
            <w:proofErr w:type="spellStart"/>
            <w:r w:rsidRPr="00006200">
              <w:rPr>
                <w:rStyle w:val="22"/>
                <w:color w:val="000000"/>
                <w:sz w:val="24"/>
                <w:szCs w:val="24"/>
                <w:lang w:eastAsia="uk-UA"/>
              </w:rPr>
              <w:t>що</w:t>
            </w:r>
            <w:proofErr w:type="spellEnd"/>
            <w:r w:rsidRPr="00006200">
              <w:rPr>
                <w:rStyle w:val="22"/>
                <w:color w:val="000000"/>
                <w:sz w:val="24"/>
                <w:szCs w:val="24"/>
                <w:lang w:eastAsia="uk-UA"/>
              </w:rPr>
              <w:t xml:space="preserve"> </w:t>
            </w:r>
            <w:proofErr w:type="spellStart"/>
            <w:r w:rsidRPr="00006200">
              <w:rPr>
                <w:rStyle w:val="22"/>
                <w:color w:val="000000"/>
                <w:sz w:val="24"/>
                <w:szCs w:val="24"/>
                <w:lang w:eastAsia="uk-UA"/>
              </w:rPr>
              <w:t>вимагаються</w:t>
            </w:r>
            <w:proofErr w:type="spellEnd"/>
            <w:r w:rsidRPr="00006200">
              <w:rPr>
                <w:rStyle w:val="22"/>
                <w:color w:val="000000"/>
                <w:sz w:val="24"/>
                <w:szCs w:val="24"/>
                <w:lang w:eastAsia="uk-UA"/>
              </w:rPr>
              <w:t xml:space="preserve"> для </w:t>
            </w:r>
            <w:proofErr w:type="spellStart"/>
            <w:r w:rsidRPr="00006200">
              <w:rPr>
                <w:rStyle w:val="22"/>
                <w:color w:val="000000"/>
                <w:sz w:val="24"/>
                <w:szCs w:val="24"/>
                <w:lang w:eastAsia="uk-UA"/>
              </w:rPr>
              <w:t>отримання</w:t>
            </w:r>
            <w:proofErr w:type="spellEnd"/>
            <w:r w:rsidRPr="00006200">
              <w:rPr>
                <w:rStyle w:val="22"/>
                <w:color w:val="000000"/>
                <w:sz w:val="24"/>
                <w:szCs w:val="24"/>
                <w:lang w:eastAsia="uk-UA"/>
              </w:rPr>
              <w:t xml:space="preserve"> </w:t>
            </w:r>
            <w:proofErr w:type="spellStart"/>
            <w:r w:rsidRPr="00006200">
              <w:rPr>
                <w:rStyle w:val="22"/>
                <w:color w:val="000000"/>
                <w:sz w:val="24"/>
                <w:szCs w:val="24"/>
                <w:lang w:eastAsia="uk-UA"/>
              </w:rPr>
              <w:t>адміністративних</w:t>
            </w:r>
            <w:proofErr w:type="spellEnd"/>
            <w:r w:rsidRPr="00006200">
              <w:rPr>
                <w:rStyle w:val="22"/>
                <w:color w:val="000000"/>
                <w:sz w:val="24"/>
                <w:szCs w:val="24"/>
                <w:lang w:eastAsia="uk-UA"/>
              </w:rPr>
              <w:t xml:space="preserve"> </w:t>
            </w:r>
            <w:proofErr w:type="spellStart"/>
            <w:r w:rsidRPr="00006200">
              <w:rPr>
                <w:rStyle w:val="22"/>
                <w:color w:val="000000"/>
                <w:sz w:val="24"/>
                <w:szCs w:val="24"/>
                <w:lang w:eastAsia="uk-UA"/>
              </w:rPr>
              <w:t>послуг</w:t>
            </w:r>
            <w:proofErr w:type="spellEnd"/>
          </w:p>
        </w:tc>
      </w:tr>
      <w:tr w:rsidR="00972F56" w:rsidRPr="00972F56" w:rsidTr="00972F56">
        <w:tc>
          <w:tcPr>
            <w:tcW w:w="2988" w:type="dxa"/>
            <w:tcBorders>
              <w:top w:val="single" w:sz="4" w:space="0" w:color="auto"/>
              <w:left w:val="single" w:sz="4" w:space="0" w:color="auto"/>
              <w:bottom w:val="single" w:sz="4" w:space="0" w:color="auto"/>
              <w:right w:val="single" w:sz="4" w:space="0" w:color="auto"/>
            </w:tcBorders>
            <w:hideMark/>
          </w:tcPr>
          <w:p w:rsidR="00972F56" w:rsidRPr="00006200" w:rsidRDefault="00972F56">
            <w:pPr>
              <w:pStyle w:val="a3"/>
              <w:tabs>
                <w:tab w:val="left" w:pos="1276"/>
              </w:tabs>
              <w:spacing w:before="0" w:beforeAutospacing="0" w:after="0" w:afterAutospacing="0"/>
              <w:jc w:val="both"/>
              <w:rPr>
                <w:color w:val="000000"/>
                <w:lang w:val="uk-UA"/>
              </w:rPr>
            </w:pPr>
            <w:r w:rsidRPr="00006200">
              <w:rPr>
                <w:color w:val="000000"/>
                <w:lang w:val="uk-UA"/>
              </w:rPr>
              <w:t>Альтернатива 2</w:t>
            </w:r>
          </w:p>
          <w:p w:rsidR="00972F56" w:rsidRPr="00006200" w:rsidRDefault="00847CF6">
            <w:pPr>
              <w:pStyle w:val="a3"/>
              <w:tabs>
                <w:tab w:val="left" w:pos="1276"/>
              </w:tabs>
              <w:spacing w:before="0" w:beforeAutospacing="0" w:after="0" w:afterAutospacing="0"/>
              <w:jc w:val="both"/>
              <w:rPr>
                <w:b/>
                <w:color w:val="000000"/>
                <w:lang w:val="uk-UA"/>
              </w:rPr>
            </w:pPr>
            <w:r w:rsidRPr="00006200">
              <w:rPr>
                <w:color w:val="000000"/>
                <w:lang w:val="uk-UA"/>
              </w:rPr>
              <w:t>Відсутність регулювання</w:t>
            </w:r>
          </w:p>
        </w:tc>
        <w:tc>
          <w:tcPr>
            <w:tcW w:w="6867" w:type="dxa"/>
            <w:tcBorders>
              <w:top w:val="single" w:sz="4" w:space="0" w:color="auto"/>
              <w:left w:val="single" w:sz="4" w:space="0" w:color="auto"/>
              <w:bottom w:val="single" w:sz="4" w:space="0" w:color="auto"/>
              <w:right w:val="single" w:sz="4" w:space="0" w:color="auto"/>
            </w:tcBorders>
            <w:hideMark/>
          </w:tcPr>
          <w:p w:rsidR="00972F56" w:rsidRPr="00006200" w:rsidRDefault="00972F56">
            <w:pPr>
              <w:pStyle w:val="a3"/>
              <w:tabs>
                <w:tab w:val="left" w:pos="1276"/>
              </w:tabs>
              <w:spacing w:before="0" w:beforeAutospacing="0" w:after="0" w:afterAutospacing="0"/>
              <w:jc w:val="both"/>
              <w:rPr>
                <w:color w:val="000000"/>
                <w:lang w:val="uk-UA"/>
              </w:rPr>
            </w:pPr>
            <w:r w:rsidRPr="00006200">
              <w:rPr>
                <w:color w:val="000000"/>
                <w:lang w:val="uk-UA"/>
              </w:rPr>
              <w:t>Залишення ситуації без змін та відмова від регулювання.</w:t>
            </w:r>
          </w:p>
          <w:p w:rsidR="00972F56" w:rsidRPr="00006200" w:rsidRDefault="00183515" w:rsidP="00006200">
            <w:pPr>
              <w:pStyle w:val="a3"/>
              <w:tabs>
                <w:tab w:val="left" w:pos="1276"/>
              </w:tabs>
              <w:spacing w:before="0" w:beforeAutospacing="0" w:after="0" w:afterAutospacing="0"/>
              <w:jc w:val="both"/>
              <w:rPr>
                <w:color w:val="000000"/>
                <w:lang w:val="uk-UA"/>
              </w:rPr>
            </w:pPr>
            <w:r w:rsidRPr="00006200">
              <w:rPr>
                <w:lang w:val="uk-UA"/>
              </w:rPr>
              <w:t>Дана</w:t>
            </w:r>
            <w:r w:rsidR="00972F56" w:rsidRPr="00006200">
              <w:rPr>
                <w:lang w:val="uk-UA"/>
              </w:rPr>
              <w:t xml:space="preserve"> альтернатива </w:t>
            </w:r>
            <w:r w:rsidRPr="00006200">
              <w:rPr>
                <w:lang w:val="uk-UA"/>
              </w:rPr>
              <w:t xml:space="preserve">є </w:t>
            </w:r>
            <w:r w:rsidR="00972F56" w:rsidRPr="00006200">
              <w:rPr>
                <w:lang w:val="uk-UA"/>
              </w:rPr>
              <w:t>не</w:t>
            </w:r>
            <w:r w:rsidRPr="00006200">
              <w:rPr>
                <w:lang w:val="uk-UA"/>
              </w:rPr>
              <w:t>прийнятною, оск</w:t>
            </w:r>
            <w:r w:rsidR="00006200" w:rsidRPr="00006200">
              <w:rPr>
                <w:lang w:val="uk-UA"/>
              </w:rPr>
              <w:t>і</w:t>
            </w:r>
            <w:r w:rsidRPr="00006200">
              <w:rPr>
                <w:lang w:val="uk-UA"/>
              </w:rPr>
              <w:t>льки у такому випадку Центр фактично не зможе функціонувати, надання адміністративних послуг здійснюватиметься безпосередньо суб’єктами їх надання. Така процедура є непрозорою, не зручною для суб’єктів звер</w:t>
            </w:r>
            <w:r w:rsidR="001B0243" w:rsidRPr="00006200">
              <w:rPr>
                <w:lang w:val="uk-UA"/>
              </w:rPr>
              <w:t>н</w:t>
            </w:r>
            <w:r w:rsidRPr="00006200">
              <w:rPr>
                <w:lang w:val="uk-UA"/>
              </w:rPr>
              <w:t xml:space="preserve">ення та суперечить чинному законодавству. </w:t>
            </w:r>
          </w:p>
        </w:tc>
      </w:tr>
    </w:tbl>
    <w:p w:rsidR="00972F56" w:rsidRDefault="00972F56" w:rsidP="00972F56">
      <w:pPr>
        <w:pStyle w:val="a3"/>
        <w:shd w:val="clear" w:color="auto" w:fill="FFFFFF"/>
        <w:tabs>
          <w:tab w:val="left" w:pos="1276"/>
        </w:tabs>
        <w:spacing w:before="0" w:beforeAutospacing="0" w:after="0" w:afterAutospacing="0"/>
        <w:jc w:val="both"/>
        <w:rPr>
          <w:b/>
          <w:color w:val="000000"/>
          <w:sz w:val="28"/>
          <w:szCs w:val="28"/>
          <w:lang w:val="uk-UA"/>
        </w:rPr>
      </w:pPr>
    </w:p>
    <w:p w:rsidR="00972F56" w:rsidRPr="00370798" w:rsidRDefault="00972F56" w:rsidP="00972F56">
      <w:pPr>
        <w:pStyle w:val="a3"/>
        <w:numPr>
          <w:ilvl w:val="0"/>
          <w:numId w:val="1"/>
        </w:numPr>
        <w:shd w:val="clear" w:color="auto" w:fill="FFFFFF"/>
        <w:tabs>
          <w:tab w:val="left" w:pos="1276"/>
        </w:tabs>
        <w:spacing w:before="0" w:beforeAutospacing="0" w:after="0" w:afterAutospacing="0"/>
        <w:ind w:left="0" w:firstLine="851"/>
        <w:jc w:val="both"/>
        <w:rPr>
          <w:b/>
          <w:color w:val="000000"/>
          <w:sz w:val="28"/>
          <w:szCs w:val="28"/>
          <w:lang w:val="uk-UA"/>
        </w:rPr>
      </w:pPr>
      <w:r w:rsidRPr="00370798">
        <w:rPr>
          <w:b/>
          <w:color w:val="000000"/>
          <w:sz w:val="28"/>
          <w:szCs w:val="28"/>
          <w:lang w:val="uk-UA"/>
        </w:rPr>
        <w:t>Оцінка</w:t>
      </w:r>
      <w:r w:rsidRPr="00370798">
        <w:rPr>
          <w:b/>
          <w:color w:val="000000"/>
          <w:sz w:val="28"/>
          <w:szCs w:val="28"/>
          <w:shd w:val="clear" w:color="auto" w:fill="FFFFFF"/>
        </w:rPr>
        <w:t xml:space="preserve"> </w:t>
      </w:r>
      <w:proofErr w:type="spellStart"/>
      <w:r w:rsidRPr="00370798">
        <w:rPr>
          <w:b/>
          <w:color w:val="000000"/>
          <w:sz w:val="28"/>
          <w:szCs w:val="28"/>
          <w:shd w:val="clear" w:color="auto" w:fill="FFFFFF"/>
        </w:rPr>
        <w:t>вибраних</w:t>
      </w:r>
      <w:proofErr w:type="spellEnd"/>
      <w:r w:rsidRPr="00370798">
        <w:rPr>
          <w:b/>
          <w:color w:val="000000"/>
          <w:sz w:val="28"/>
          <w:szCs w:val="28"/>
          <w:shd w:val="clear" w:color="auto" w:fill="FFFFFF"/>
        </w:rPr>
        <w:t xml:space="preserve"> </w:t>
      </w:r>
      <w:proofErr w:type="spellStart"/>
      <w:r w:rsidRPr="00370798">
        <w:rPr>
          <w:b/>
          <w:color w:val="000000"/>
          <w:sz w:val="28"/>
          <w:szCs w:val="28"/>
          <w:shd w:val="clear" w:color="auto" w:fill="FFFFFF"/>
        </w:rPr>
        <w:t>альтернативних</w:t>
      </w:r>
      <w:proofErr w:type="spellEnd"/>
      <w:r w:rsidRPr="00370798">
        <w:rPr>
          <w:b/>
          <w:color w:val="000000"/>
          <w:sz w:val="28"/>
          <w:szCs w:val="28"/>
          <w:shd w:val="clear" w:color="auto" w:fill="FFFFFF"/>
        </w:rPr>
        <w:t xml:space="preserve"> </w:t>
      </w:r>
      <w:proofErr w:type="spellStart"/>
      <w:r w:rsidRPr="00370798">
        <w:rPr>
          <w:b/>
          <w:color w:val="000000"/>
          <w:sz w:val="28"/>
          <w:szCs w:val="28"/>
          <w:shd w:val="clear" w:color="auto" w:fill="FFFFFF"/>
        </w:rPr>
        <w:t>способів</w:t>
      </w:r>
      <w:proofErr w:type="spellEnd"/>
      <w:r w:rsidRPr="00370798">
        <w:rPr>
          <w:b/>
          <w:color w:val="000000"/>
          <w:sz w:val="28"/>
          <w:szCs w:val="28"/>
          <w:shd w:val="clear" w:color="auto" w:fill="FFFFFF"/>
        </w:rPr>
        <w:t xml:space="preserve"> </w:t>
      </w:r>
      <w:proofErr w:type="spellStart"/>
      <w:r w:rsidRPr="00370798">
        <w:rPr>
          <w:b/>
          <w:color w:val="000000"/>
          <w:sz w:val="28"/>
          <w:szCs w:val="28"/>
          <w:shd w:val="clear" w:color="auto" w:fill="FFFFFF"/>
        </w:rPr>
        <w:t>досягнення</w:t>
      </w:r>
      <w:proofErr w:type="spellEnd"/>
      <w:r w:rsidRPr="00370798">
        <w:rPr>
          <w:b/>
          <w:color w:val="000000"/>
          <w:sz w:val="28"/>
          <w:szCs w:val="28"/>
          <w:shd w:val="clear" w:color="auto" w:fill="FFFFFF"/>
        </w:rPr>
        <w:t xml:space="preserve"> </w:t>
      </w:r>
      <w:proofErr w:type="spellStart"/>
      <w:r w:rsidRPr="00370798">
        <w:rPr>
          <w:b/>
          <w:color w:val="000000"/>
          <w:sz w:val="28"/>
          <w:szCs w:val="28"/>
          <w:shd w:val="clear" w:color="auto" w:fill="FFFFFF"/>
        </w:rPr>
        <w:t>цілей</w:t>
      </w:r>
      <w:proofErr w:type="spellEnd"/>
      <w:r w:rsidRPr="00370798">
        <w:rPr>
          <w:b/>
          <w:color w:val="000000"/>
          <w:sz w:val="28"/>
          <w:szCs w:val="28"/>
          <w:shd w:val="clear" w:color="auto" w:fill="FFFFFF"/>
          <w:lang w:val="uk-UA"/>
        </w:rPr>
        <w:t>.</w:t>
      </w:r>
    </w:p>
    <w:p w:rsidR="00972F56" w:rsidRDefault="00972F56" w:rsidP="00972F56">
      <w:pPr>
        <w:pStyle w:val="a3"/>
        <w:shd w:val="clear" w:color="auto" w:fill="FFFFFF"/>
        <w:tabs>
          <w:tab w:val="left" w:pos="1276"/>
        </w:tabs>
        <w:spacing w:before="0" w:beforeAutospacing="0" w:after="0" w:afterAutospacing="0"/>
        <w:jc w:val="both"/>
        <w:rPr>
          <w:color w:val="000000"/>
          <w:sz w:val="28"/>
          <w:szCs w:val="28"/>
          <w:shd w:val="clear" w:color="auto" w:fill="FFFFFF"/>
          <w:lang w:val="uk-UA"/>
        </w:rPr>
      </w:pPr>
      <w:r>
        <w:rPr>
          <w:color w:val="000000"/>
          <w:sz w:val="28"/>
          <w:szCs w:val="28"/>
          <w:shd w:val="clear" w:color="auto" w:fill="FFFFFF"/>
          <w:lang w:val="uk-UA"/>
        </w:rPr>
        <w:t xml:space="preserve">             Оцінка впливу на сферу інтересів </w:t>
      </w:r>
      <w:r w:rsidR="00370798">
        <w:rPr>
          <w:color w:val="000000"/>
          <w:sz w:val="28"/>
          <w:szCs w:val="28"/>
          <w:shd w:val="clear" w:color="auto" w:fill="FFFFFF"/>
          <w:lang w:val="uk-UA"/>
        </w:rPr>
        <w:t>органів місцевого самоврядування</w:t>
      </w:r>
      <w:r>
        <w:rPr>
          <w:color w:val="000000"/>
          <w:sz w:val="28"/>
          <w:szCs w:val="28"/>
          <w:shd w:val="clear" w:color="auto" w:fill="FFFFFF"/>
          <w:lang w:val="uk-UA"/>
        </w:rPr>
        <w:t>.</w:t>
      </w:r>
    </w:p>
    <w:p w:rsidR="00972F56" w:rsidRDefault="00972F56" w:rsidP="00972F56">
      <w:pPr>
        <w:pStyle w:val="a3"/>
        <w:shd w:val="clear" w:color="auto" w:fill="FFFFFF"/>
        <w:tabs>
          <w:tab w:val="left" w:pos="1276"/>
        </w:tabs>
        <w:spacing w:before="0" w:beforeAutospacing="0" w:after="0" w:afterAutospacing="0"/>
        <w:jc w:val="both"/>
        <w:rPr>
          <w:color w:val="000000"/>
          <w:sz w:val="28"/>
          <w:szCs w:val="28"/>
          <w:shd w:val="clear" w:color="auto" w:fill="FFFFFF"/>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4"/>
        <w:gridCol w:w="4016"/>
        <w:gridCol w:w="3275"/>
      </w:tblGrid>
      <w:tr w:rsidR="00972F56" w:rsidRPr="00183515" w:rsidTr="00665E68">
        <w:tc>
          <w:tcPr>
            <w:tcW w:w="2054" w:type="dxa"/>
            <w:tcBorders>
              <w:top w:val="single" w:sz="4" w:space="0" w:color="auto"/>
              <w:left w:val="single" w:sz="4" w:space="0" w:color="auto"/>
              <w:bottom w:val="single" w:sz="4" w:space="0" w:color="auto"/>
              <w:right w:val="single" w:sz="4" w:space="0" w:color="auto"/>
            </w:tcBorders>
            <w:hideMark/>
          </w:tcPr>
          <w:p w:rsidR="00972F56" w:rsidRPr="002F3CD6" w:rsidRDefault="00972F56">
            <w:pPr>
              <w:pStyle w:val="a3"/>
              <w:tabs>
                <w:tab w:val="left" w:pos="1276"/>
              </w:tabs>
              <w:spacing w:before="0" w:beforeAutospacing="0" w:after="0" w:afterAutospacing="0"/>
              <w:jc w:val="center"/>
              <w:rPr>
                <w:i/>
                <w:color w:val="000000"/>
                <w:lang w:val="uk-UA"/>
              </w:rPr>
            </w:pPr>
            <w:r w:rsidRPr="002F3CD6">
              <w:rPr>
                <w:i/>
                <w:color w:val="000000"/>
                <w:lang w:val="uk-UA"/>
              </w:rPr>
              <w:t>Вид альтернатив</w:t>
            </w:r>
          </w:p>
        </w:tc>
        <w:tc>
          <w:tcPr>
            <w:tcW w:w="4016" w:type="dxa"/>
            <w:tcBorders>
              <w:top w:val="single" w:sz="4" w:space="0" w:color="auto"/>
              <w:left w:val="single" w:sz="4" w:space="0" w:color="auto"/>
              <w:bottom w:val="single" w:sz="4" w:space="0" w:color="auto"/>
              <w:right w:val="single" w:sz="4" w:space="0" w:color="auto"/>
            </w:tcBorders>
            <w:hideMark/>
          </w:tcPr>
          <w:p w:rsidR="00972F56" w:rsidRPr="002F3CD6" w:rsidRDefault="00972F56">
            <w:pPr>
              <w:pStyle w:val="a3"/>
              <w:tabs>
                <w:tab w:val="left" w:pos="1276"/>
              </w:tabs>
              <w:spacing w:before="0" w:beforeAutospacing="0" w:after="0" w:afterAutospacing="0"/>
              <w:jc w:val="center"/>
              <w:rPr>
                <w:i/>
                <w:color w:val="000000"/>
                <w:lang w:val="uk-UA"/>
              </w:rPr>
            </w:pPr>
            <w:r w:rsidRPr="002F3CD6">
              <w:rPr>
                <w:i/>
                <w:color w:val="000000"/>
                <w:lang w:val="uk-UA"/>
              </w:rPr>
              <w:t>Вигоди</w:t>
            </w:r>
          </w:p>
        </w:tc>
        <w:tc>
          <w:tcPr>
            <w:tcW w:w="3275" w:type="dxa"/>
            <w:tcBorders>
              <w:top w:val="single" w:sz="4" w:space="0" w:color="auto"/>
              <w:left w:val="single" w:sz="4" w:space="0" w:color="auto"/>
              <w:bottom w:val="single" w:sz="4" w:space="0" w:color="auto"/>
              <w:right w:val="single" w:sz="4" w:space="0" w:color="auto"/>
            </w:tcBorders>
            <w:hideMark/>
          </w:tcPr>
          <w:p w:rsidR="00972F56" w:rsidRPr="002F3CD6" w:rsidRDefault="00972F56">
            <w:pPr>
              <w:pStyle w:val="a3"/>
              <w:tabs>
                <w:tab w:val="left" w:pos="1276"/>
              </w:tabs>
              <w:spacing w:before="0" w:beforeAutospacing="0" w:after="0" w:afterAutospacing="0"/>
              <w:jc w:val="center"/>
              <w:rPr>
                <w:i/>
                <w:color w:val="000000"/>
                <w:lang w:val="uk-UA"/>
              </w:rPr>
            </w:pPr>
            <w:r w:rsidRPr="002F3CD6">
              <w:rPr>
                <w:i/>
                <w:color w:val="000000"/>
                <w:lang w:val="uk-UA"/>
              </w:rPr>
              <w:t>Витрати</w:t>
            </w:r>
          </w:p>
        </w:tc>
      </w:tr>
      <w:tr w:rsidR="00972F56" w:rsidRPr="005B630F" w:rsidTr="00665E68">
        <w:tc>
          <w:tcPr>
            <w:tcW w:w="2054" w:type="dxa"/>
            <w:tcBorders>
              <w:top w:val="single" w:sz="4" w:space="0" w:color="auto"/>
              <w:left w:val="single" w:sz="4" w:space="0" w:color="auto"/>
              <w:bottom w:val="single" w:sz="4" w:space="0" w:color="auto"/>
              <w:right w:val="single" w:sz="4" w:space="0" w:color="auto"/>
            </w:tcBorders>
            <w:hideMark/>
          </w:tcPr>
          <w:p w:rsidR="00972F56" w:rsidRPr="002F3CD6" w:rsidRDefault="00972F56">
            <w:pPr>
              <w:pStyle w:val="a3"/>
              <w:tabs>
                <w:tab w:val="left" w:pos="1276"/>
              </w:tabs>
              <w:spacing w:before="0" w:beforeAutospacing="0" w:after="0" w:afterAutospacing="0"/>
              <w:jc w:val="both"/>
              <w:rPr>
                <w:color w:val="000000"/>
                <w:lang w:val="uk-UA"/>
              </w:rPr>
            </w:pPr>
            <w:r w:rsidRPr="002F3CD6">
              <w:rPr>
                <w:color w:val="000000"/>
                <w:lang w:val="uk-UA"/>
              </w:rPr>
              <w:t>Альтернатива 1</w:t>
            </w:r>
          </w:p>
          <w:p w:rsidR="00972F56" w:rsidRPr="002F3CD6" w:rsidRDefault="00972F56">
            <w:pPr>
              <w:pStyle w:val="a3"/>
              <w:tabs>
                <w:tab w:val="left" w:pos="1276"/>
              </w:tabs>
              <w:spacing w:before="0" w:beforeAutospacing="0" w:after="0" w:afterAutospacing="0"/>
              <w:jc w:val="both"/>
              <w:rPr>
                <w:color w:val="000000"/>
                <w:lang w:val="uk-UA"/>
              </w:rPr>
            </w:pPr>
          </w:p>
        </w:tc>
        <w:tc>
          <w:tcPr>
            <w:tcW w:w="4016" w:type="dxa"/>
            <w:tcBorders>
              <w:top w:val="single" w:sz="4" w:space="0" w:color="auto"/>
              <w:left w:val="single" w:sz="4" w:space="0" w:color="auto"/>
              <w:bottom w:val="single" w:sz="4" w:space="0" w:color="auto"/>
              <w:right w:val="single" w:sz="4" w:space="0" w:color="auto"/>
            </w:tcBorders>
            <w:hideMark/>
          </w:tcPr>
          <w:p w:rsidR="00972F56" w:rsidRPr="002F3CD6" w:rsidRDefault="00972F56">
            <w:pPr>
              <w:pStyle w:val="21"/>
              <w:shd w:val="clear" w:color="auto" w:fill="auto"/>
              <w:spacing w:line="240" w:lineRule="auto"/>
              <w:ind w:firstLine="320"/>
              <w:jc w:val="both"/>
              <w:rPr>
                <w:rFonts w:ascii="Times New Roman" w:hAnsi="Times New Roman" w:cs="Times New Roman"/>
                <w:sz w:val="24"/>
                <w:szCs w:val="24"/>
              </w:rPr>
            </w:pPr>
            <w:proofErr w:type="spellStart"/>
            <w:r w:rsidRPr="002F3CD6">
              <w:rPr>
                <w:rStyle w:val="2"/>
                <w:rFonts w:ascii="Times New Roman" w:hAnsi="Times New Roman" w:cs="Times New Roman"/>
                <w:color w:val="000000"/>
                <w:sz w:val="24"/>
                <w:szCs w:val="24"/>
                <w:lang w:eastAsia="uk-UA"/>
              </w:rPr>
              <w:t>Прийняття</w:t>
            </w:r>
            <w:proofErr w:type="spellEnd"/>
            <w:r w:rsidRPr="002F3CD6">
              <w:rPr>
                <w:rStyle w:val="2"/>
                <w:rFonts w:ascii="Times New Roman" w:hAnsi="Times New Roman" w:cs="Times New Roman"/>
                <w:color w:val="000000"/>
                <w:sz w:val="24"/>
                <w:szCs w:val="24"/>
                <w:lang w:eastAsia="uk-UA"/>
              </w:rPr>
              <w:t xml:space="preserve"> акта </w:t>
            </w:r>
            <w:proofErr w:type="spellStart"/>
            <w:r w:rsidRPr="002F3CD6">
              <w:rPr>
                <w:rStyle w:val="2"/>
                <w:rFonts w:ascii="Times New Roman" w:hAnsi="Times New Roman" w:cs="Times New Roman"/>
                <w:color w:val="000000"/>
                <w:sz w:val="24"/>
                <w:szCs w:val="24"/>
                <w:lang w:eastAsia="uk-UA"/>
              </w:rPr>
              <w:t>дасть</w:t>
            </w:r>
            <w:proofErr w:type="spellEnd"/>
            <w:r w:rsidRPr="002F3CD6">
              <w:rPr>
                <w:rStyle w:val="2"/>
                <w:rFonts w:ascii="Times New Roman" w:hAnsi="Times New Roman" w:cs="Times New Roman"/>
                <w:color w:val="000000"/>
                <w:sz w:val="24"/>
                <w:szCs w:val="24"/>
                <w:lang w:eastAsia="uk-UA"/>
              </w:rPr>
              <w:t xml:space="preserve"> </w:t>
            </w:r>
            <w:proofErr w:type="spellStart"/>
            <w:r w:rsidRPr="002F3CD6">
              <w:rPr>
                <w:rStyle w:val="2"/>
                <w:rFonts w:ascii="Times New Roman" w:hAnsi="Times New Roman" w:cs="Times New Roman"/>
                <w:color w:val="000000"/>
                <w:sz w:val="24"/>
                <w:szCs w:val="24"/>
                <w:lang w:eastAsia="uk-UA"/>
              </w:rPr>
              <w:t>змогу</w:t>
            </w:r>
            <w:proofErr w:type="spellEnd"/>
            <w:r w:rsidRPr="002F3CD6">
              <w:rPr>
                <w:rStyle w:val="2"/>
                <w:rFonts w:ascii="Times New Roman" w:hAnsi="Times New Roman" w:cs="Times New Roman"/>
                <w:color w:val="000000"/>
                <w:sz w:val="24"/>
                <w:szCs w:val="24"/>
                <w:lang w:eastAsia="uk-UA"/>
              </w:rPr>
              <w:br/>
            </w:r>
            <w:proofErr w:type="spellStart"/>
            <w:r w:rsidRPr="002F3CD6">
              <w:rPr>
                <w:rStyle w:val="2"/>
                <w:rFonts w:ascii="Times New Roman" w:hAnsi="Times New Roman" w:cs="Times New Roman"/>
                <w:color w:val="000000"/>
                <w:sz w:val="24"/>
                <w:szCs w:val="24"/>
                <w:lang w:eastAsia="uk-UA"/>
              </w:rPr>
              <w:t>врегулювати</w:t>
            </w:r>
            <w:proofErr w:type="spellEnd"/>
            <w:r w:rsidRPr="002F3CD6">
              <w:rPr>
                <w:rStyle w:val="2"/>
                <w:rFonts w:ascii="Times New Roman" w:hAnsi="Times New Roman" w:cs="Times New Roman"/>
                <w:color w:val="000000"/>
                <w:sz w:val="24"/>
                <w:szCs w:val="24"/>
                <w:lang w:eastAsia="uk-UA"/>
              </w:rPr>
              <w:t xml:space="preserve"> </w:t>
            </w:r>
            <w:proofErr w:type="spellStart"/>
            <w:r w:rsidRPr="002F3CD6">
              <w:rPr>
                <w:rStyle w:val="2"/>
                <w:rFonts w:ascii="Times New Roman" w:hAnsi="Times New Roman" w:cs="Times New Roman"/>
                <w:color w:val="000000"/>
                <w:sz w:val="24"/>
                <w:szCs w:val="24"/>
                <w:lang w:eastAsia="uk-UA"/>
              </w:rPr>
              <w:t>діяльність</w:t>
            </w:r>
            <w:proofErr w:type="spellEnd"/>
            <w:r w:rsidRPr="002F3CD6">
              <w:rPr>
                <w:rStyle w:val="2"/>
                <w:rFonts w:ascii="Times New Roman" w:hAnsi="Times New Roman" w:cs="Times New Roman"/>
                <w:color w:val="000000"/>
                <w:sz w:val="24"/>
                <w:szCs w:val="24"/>
                <w:lang w:eastAsia="uk-UA"/>
              </w:rPr>
              <w:t xml:space="preserve"> у </w:t>
            </w:r>
            <w:proofErr w:type="spellStart"/>
            <w:r w:rsidRPr="002F3CD6">
              <w:rPr>
                <w:rStyle w:val="2"/>
                <w:rFonts w:ascii="Times New Roman" w:hAnsi="Times New Roman" w:cs="Times New Roman"/>
                <w:color w:val="000000"/>
                <w:sz w:val="24"/>
                <w:szCs w:val="24"/>
                <w:lang w:eastAsia="uk-UA"/>
              </w:rPr>
              <w:t>сфері</w:t>
            </w:r>
            <w:proofErr w:type="spellEnd"/>
            <w:r w:rsidRPr="002F3CD6">
              <w:rPr>
                <w:rStyle w:val="2"/>
                <w:rFonts w:ascii="Times New Roman" w:hAnsi="Times New Roman" w:cs="Times New Roman"/>
                <w:color w:val="000000"/>
                <w:sz w:val="24"/>
                <w:szCs w:val="24"/>
                <w:lang w:eastAsia="uk-UA"/>
              </w:rPr>
              <w:br/>
            </w:r>
            <w:proofErr w:type="spellStart"/>
            <w:r w:rsidRPr="002F3CD6">
              <w:rPr>
                <w:rStyle w:val="2"/>
                <w:rFonts w:ascii="Times New Roman" w:hAnsi="Times New Roman" w:cs="Times New Roman"/>
                <w:color w:val="000000"/>
                <w:sz w:val="24"/>
                <w:szCs w:val="24"/>
                <w:lang w:eastAsia="uk-UA"/>
              </w:rPr>
              <w:t>надання</w:t>
            </w:r>
            <w:proofErr w:type="spellEnd"/>
            <w:r w:rsidRPr="002F3CD6">
              <w:rPr>
                <w:rStyle w:val="2"/>
                <w:rFonts w:ascii="Times New Roman" w:hAnsi="Times New Roman" w:cs="Times New Roman"/>
                <w:color w:val="000000"/>
                <w:sz w:val="24"/>
                <w:szCs w:val="24"/>
                <w:lang w:eastAsia="uk-UA"/>
              </w:rPr>
              <w:t xml:space="preserve"> </w:t>
            </w:r>
            <w:proofErr w:type="spellStart"/>
            <w:r w:rsidRPr="002F3CD6">
              <w:rPr>
                <w:rStyle w:val="2"/>
                <w:rFonts w:ascii="Times New Roman" w:hAnsi="Times New Roman" w:cs="Times New Roman"/>
                <w:color w:val="000000"/>
                <w:sz w:val="24"/>
                <w:szCs w:val="24"/>
                <w:lang w:eastAsia="uk-UA"/>
              </w:rPr>
              <w:t>адміністративних</w:t>
            </w:r>
            <w:proofErr w:type="spellEnd"/>
            <w:r w:rsidRPr="002F3CD6">
              <w:rPr>
                <w:rStyle w:val="2"/>
                <w:rFonts w:ascii="Times New Roman" w:hAnsi="Times New Roman" w:cs="Times New Roman"/>
                <w:color w:val="000000"/>
                <w:sz w:val="24"/>
                <w:szCs w:val="24"/>
                <w:lang w:eastAsia="uk-UA"/>
              </w:rPr>
              <w:br/>
            </w:r>
            <w:proofErr w:type="spellStart"/>
            <w:r w:rsidRPr="002F3CD6">
              <w:rPr>
                <w:rStyle w:val="2"/>
                <w:rFonts w:ascii="Times New Roman" w:hAnsi="Times New Roman" w:cs="Times New Roman"/>
                <w:color w:val="000000"/>
                <w:sz w:val="24"/>
                <w:szCs w:val="24"/>
                <w:lang w:eastAsia="uk-UA"/>
              </w:rPr>
              <w:t>послуг</w:t>
            </w:r>
            <w:proofErr w:type="spellEnd"/>
            <w:r w:rsidRPr="002F3CD6">
              <w:rPr>
                <w:rStyle w:val="2"/>
                <w:rFonts w:ascii="Times New Roman" w:hAnsi="Times New Roman" w:cs="Times New Roman"/>
                <w:color w:val="000000"/>
                <w:sz w:val="24"/>
                <w:szCs w:val="24"/>
                <w:lang w:eastAsia="uk-UA"/>
              </w:rPr>
              <w:t xml:space="preserve">, а </w:t>
            </w:r>
            <w:proofErr w:type="spellStart"/>
            <w:r w:rsidRPr="002F3CD6">
              <w:rPr>
                <w:rStyle w:val="2"/>
                <w:rFonts w:ascii="Times New Roman" w:hAnsi="Times New Roman" w:cs="Times New Roman"/>
                <w:color w:val="000000"/>
                <w:sz w:val="24"/>
                <w:szCs w:val="24"/>
                <w:lang w:eastAsia="uk-UA"/>
              </w:rPr>
              <w:t>саме</w:t>
            </w:r>
            <w:proofErr w:type="spellEnd"/>
            <w:r w:rsidRPr="002F3CD6">
              <w:rPr>
                <w:rStyle w:val="2"/>
                <w:rFonts w:ascii="Times New Roman" w:hAnsi="Times New Roman" w:cs="Times New Roman"/>
                <w:color w:val="000000"/>
                <w:sz w:val="24"/>
                <w:szCs w:val="24"/>
                <w:lang w:eastAsia="uk-UA"/>
              </w:rPr>
              <w:t>:</w:t>
            </w:r>
          </w:p>
          <w:p w:rsidR="00972F56" w:rsidRPr="002F3CD6" w:rsidRDefault="00972F56">
            <w:pPr>
              <w:pStyle w:val="21"/>
              <w:shd w:val="clear" w:color="auto" w:fill="auto"/>
              <w:spacing w:line="240" w:lineRule="auto"/>
              <w:ind w:firstLine="0"/>
              <w:jc w:val="both"/>
              <w:rPr>
                <w:rFonts w:ascii="Times New Roman" w:hAnsi="Times New Roman" w:cs="Times New Roman"/>
                <w:sz w:val="24"/>
                <w:szCs w:val="24"/>
              </w:rPr>
            </w:pPr>
            <w:r w:rsidRPr="002F3CD6">
              <w:rPr>
                <w:rStyle w:val="2"/>
                <w:rFonts w:ascii="Times New Roman" w:hAnsi="Times New Roman" w:cs="Times New Roman"/>
                <w:color w:val="000000"/>
                <w:sz w:val="24"/>
                <w:szCs w:val="24"/>
                <w:lang w:val="uk-UA" w:eastAsia="uk-UA"/>
              </w:rPr>
              <w:t xml:space="preserve">  -з</w:t>
            </w:r>
            <w:proofErr w:type="spellStart"/>
            <w:r w:rsidRPr="002F3CD6">
              <w:rPr>
                <w:rStyle w:val="2"/>
                <w:rFonts w:ascii="Times New Roman" w:hAnsi="Times New Roman" w:cs="Times New Roman"/>
                <w:color w:val="000000"/>
                <w:sz w:val="24"/>
                <w:szCs w:val="24"/>
                <w:lang w:eastAsia="uk-UA"/>
              </w:rPr>
              <w:t>абезпечить</w:t>
            </w:r>
            <w:proofErr w:type="spellEnd"/>
            <w:r w:rsidRPr="002F3CD6">
              <w:rPr>
                <w:rStyle w:val="2"/>
                <w:rFonts w:ascii="Times New Roman" w:hAnsi="Times New Roman" w:cs="Times New Roman"/>
                <w:color w:val="000000"/>
                <w:sz w:val="24"/>
                <w:szCs w:val="24"/>
                <w:lang w:eastAsia="uk-UA"/>
              </w:rPr>
              <w:t xml:space="preserve"> </w:t>
            </w:r>
            <w:proofErr w:type="spellStart"/>
            <w:r w:rsidRPr="002F3CD6">
              <w:rPr>
                <w:rStyle w:val="2"/>
                <w:rFonts w:ascii="Times New Roman" w:hAnsi="Times New Roman" w:cs="Times New Roman"/>
                <w:color w:val="000000"/>
                <w:sz w:val="24"/>
                <w:szCs w:val="24"/>
                <w:lang w:eastAsia="uk-UA"/>
              </w:rPr>
              <w:t>відкритість</w:t>
            </w:r>
            <w:proofErr w:type="spellEnd"/>
            <w:r w:rsidRPr="002F3CD6">
              <w:rPr>
                <w:rStyle w:val="2"/>
                <w:rFonts w:ascii="Times New Roman" w:hAnsi="Times New Roman" w:cs="Times New Roman"/>
                <w:color w:val="000000"/>
                <w:sz w:val="24"/>
                <w:szCs w:val="24"/>
                <w:lang w:eastAsia="uk-UA"/>
              </w:rPr>
              <w:br/>
              <w:t xml:space="preserve">та </w:t>
            </w:r>
            <w:proofErr w:type="spellStart"/>
            <w:r w:rsidRPr="002F3CD6">
              <w:rPr>
                <w:rStyle w:val="2"/>
                <w:rFonts w:ascii="Times New Roman" w:hAnsi="Times New Roman" w:cs="Times New Roman"/>
                <w:color w:val="000000"/>
                <w:sz w:val="24"/>
                <w:szCs w:val="24"/>
                <w:lang w:eastAsia="uk-UA"/>
              </w:rPr>
              <w:t>зрозумілість</w:t>
            </w:r>
            <w:proofErr w:type="spellEnd"/>
            <w:r w:rsidRPr="002F3CD6">
              <w:rPr>
                <w:rStyle w:val="2"/>
                <w:rFonts w:ascii="Times New Roman" w:hAnsi="Times New Roman" w:cs="Times New Roman"/>
                <w:color w:val="000000"/>
                <w:sz w:val="24"/>
                <w:szCs w:val="24"/>
                <w:lang w:eastAsia="uk-UA"/>
              </w:rPr>
              <w:t xml:space="preserve"> процедур з</w:t>
            </w:r>
            <w:r w:rsidRPr="002F3CD6">
              <w:rPr>
                <w:rStyle w:val="2"/>
                <w:rFonts w:ascii="Times New Roman" w:hAnsi="Times New Roman" w:cs="Times New Roman"/>
                <w:color w:val="000000"/>
                <w:sz w:val="24"/>
                <w:szCs w:val="24"/>
                <w:lang w:eastAsia="uk-UA"/>
              </w:rPr>
              <w:br/>
            </w:r>
            <w:proofErr w:type="spellStart"/>
            <w:r w:rsidRPr="002F3CD6">
              <w:rPr>
                <w:rStyle w:val="2"/>
                <w:rFonts w:ascii="Times New Roman" w:hAnsi="Times New Roman" w:cs="Times New Roman"/>
                <w:color w:val="000000"/>
                <w:sz w:val="24"/>
                <w:szCs w:val="24"/>
                <w:lang w:eastAsia="uk-UA"/>
              </w:rPr>
              <w:t>надання</w:t>
            </w:r>
            <w:proofErr w:type="spellEnd"/>
            <w:r w:rsidRPr="002F3CD6">
              <w:rPr>
                <w:rStyle w:val="2"/>
                <w:rFonts w:ascii="Times New Roman" w:hAnsi="Times New Roman" w:cs="Times New Roman"/>
                <w:color w:val="000000"/>
                <w:sz w:val="24"/>
                <w:szCs w:val="24"/>
                <w:lang w:val="uk-UA" w:eastAsia="uk-UA"/>
              </w:rPr>
              <w:t xml:space="preserve"> </w:t>
            </w:r>
            <w:proofErr w:type="spellStart"/>
            <w:r w:rsidRPr="002F3CD6">
              <w:rPr>
                <w:rStyle w:val="2"/>
                <w:rFonts w:ascii="Times New Roman" w:hAnsi="Times New Roman" w:cs="Times New Roman"/>
                <w:color w:val="000000"/>
                <w:sz w:val="24"/>
                <w:szCs w:val="24"/>
                <w:lang w:eastAsia="uk-UA"/>
              </w:rPr>
              <w:t>адміністративних</w:t>
            </w:r>
            <w:proofErr w:type="spellEnd"/>
            <w:r w:rsidRPr="002F3CD6">
              <w:rPr>
                <w:rStyle w:val="2"/>
                <w:rFonts w:ascii="Times New Roman" w:hAnsi="Times New Roman" w:cs="Times New Roman"/>
                <w:color w:val="000000"/>
                <w:sz w:val="24"/>
                <w:szCs w:val="24"/>
                <w:lang w:val="uk-UA" w:eastAsia="uk-UA"/>
              </w:rPr>
              <w:t xml:space="preserve"> </w:t>
            </w:r>
            <w:proofErr w:type="spellStart"/>
            <w:r w:rsidRPr="002F3CD6">
              <w:rPr>
                <w:rStyle w:val="2"/>
                <w:rFonts w:ascii="Times New Roman" w:hAnsi="Times New Roman" w:cs="Times New Roman"/>
                <w:color w:val="000000"/>
                <w:sz w:val="24"/>
                <w:szCs w:val="24"/>
                <w:lang w:eastAsia="uk-UA"/>
              </w:rPr>
              <w:t>послуг</w:t>
            </w:r>
            <w:proofErr w:type="spellEnd"/>
            <w:r w:rsidRPr="002F3CD6">
              <w:rPr>
                <w:rStyle w:val="2"/>
                <w:rFonts w:ascii="Times New Roman" w:hAnsi="Times New Roman" w:cs="Times New Roman"/>
                <w:color w:val="000000"/>
                <w:sz w:val="24"/>
                <w:szCs w:val="24"/>
                <w:lang w:eastAsia="uk-UA"/>
              </w:rPr>
              <w:t>,</w:t>
            </w:r>
          </w:p>
          <w:p w:rsidR="00972F56" w:rsidRPr="002F3CD6" w:rsidRDefault="00972F56">
            <w:pPr>
              <w:pStyle w:val="21"/>
              <w:shd w:val="clear" w:color="auto" w:fill="auto"/>
              <w:tabs>
                <w:tab w:val="left" w:pos="238"/>
              </w:tabs>
              <w:spacing w:line="240" w:lineRule="auto"/>
              <w:ind w:firstLine="0"/>
              <w:jc w:val="both"/>
              <w:rPr>
                <w:rFonts w:ascii="Times New Roman" w:hAnsi="Times New Roman" w:cs="Times New Roman"/>
                <w:sz w:val="24"/>
                <w:szCs w:val="24"/>
              </w:rPr>
            </w:pPr>
            <w:r w:rsidRPr="002F3CD6">
              <w:rPr>
                <w:rStyle w:val="2"/>
                <w:rFonts w:ascii="Times New Roman" w:hAnsi="Times New Roman" w:cs="Times New Roman"/>
                <w:color w:val="000000"/>
                <w:sz w:val="24"/>
                <w:szCs w:val="24"/>
                <w:lang w:val="uk-UA" w:eastAsia="uk-UA"/>
              </w:rPr>
              <w:t xml:space="preserve"> - м</w:t>
            </w:r>
            <w:proofErr w:type="spellStart"/>
            <w:r w:rsidRPr="002F3CD6">
              <w:rPr>
                <w:rStyle w:val="2"/>
                <w:rFonts w:ascii="Times New Roman" w:hAnsi="Times New Roman" w:cs="Times New Roman"/>
                <w:color w:val="000000"/>
                <w:sz w:val="24"/>
                <w:szCs w:val="24"/>
                <w:lang w:eastAsia="uk-UA"/>
              </w:rPr>
              <w:t>інімізація</w:t>
            </w:r>
            <w:proofErr w:type="spellEnd"/>
            <w:r w:rsidRPr="002F3CD6">
              <w:rPr>
                <w:rStyle w:val="2"/>
                <w:rFonts w:ascii="Times New Roman" w:hAnsi="Times New Roman" w:cs="Times New Roman"/>
                <w:color w:val="000000"/>
                <w:sz w:val="24"/>
                <w:szCs w:val="24"/>
                <w:lang w:eastAsia="uk-UA"/>
              </w:rPr>
              <w:t xml:space="preserve"> </w:t>
            </w:r>
            <w:proofErr w:type="spellStart"/>
            <w:r w:rsidRPr="002F3CD6">
              <w:rPr>
                <w:rStyle w:val="2"/>
                <w:rFonts w:ascii="Times New Roman" w:hAnsi="Times New Roman" w:cs="Times New Roman"/>
                <w:color w:val="000000"/>
                <w:sz w:val="24"/>
                <w:szCs w:val="24"/>
                <w:lang w:eastAsia="uk-UA"/>
              </w:rPr>
              <w:t>чер</w:t>
            </w:r>
            <w:proofErr w:type="spellEnd"/>
            <w:r w:rsidRPr="002F3CD6">
              <w:rPr>
                <w:rStyle w:val="2"/>
                <w:rFonts w:ascii="Times New Roman" w:hAnsi="Times New Roman" w:cs="Times New Roman"/>
                <w:color w:val="000000"/>
                <w:sz w:val="24"/>
                <w:szCs w:val="24"/>
                <w:lang w:val="uk-UA" w:eastAsia="uk-UA"/>
              </w:rPr>
              <w:t>г</w:t>
            </w:r>
            <w:r w:rsidRPr="002F3CD6">
              <w:rPr>
                <w:rStyle w:val="2"/>
                <w:rFonts w:ascii="Times New Roman" w:hAnsi="Times New Roman" w:cs="Times New Roman"/>
                <w:color w:val="000000"/>
                <w:sz w:val="24"/>
                <w:szCs w:val="24"/>
                <w:lang w:eastAsia="uk-UA"/>
              </w:rPr>
              <w:t xml:space="preserve"> </w:t>
            </w:r>
            <w:proofErr w:type="spellStart"/>
            <w:r w:rsidRPr="002F3CD6">
              <w:rPr>
                <w:rStyle w:val="2"/>
                <w:rFonts w:ascii="Times New Roman" w:hAnsi="Times New Roman" w:cs="Times New Roman"/>
                <w:color w:val="000000"/>
                <w:sz w:val="24"/>
                <w:szCs w:val="24"/>
                <w:lang w:eastAsia="uk-UA"/>
              </w:rPr>
              <w:t>суб’єктів</w:t>
            </w:r>
            <w:proofErr w:type="spellEnd"/>
            <w:r w:rsidRPr="002F3CD6">
              <w:rPr>
                <w:rStyle w:val="2"/>
                <w:rFonts w:ascii="Times New Roman" w:hAnsi="Times New Roman" w:cs="Times New Roman"/>
                <w:color w:val="000000"/>
                <w:sz w:val="24"/>
                <w:szCs w:val="24"/>
                <w:lang w:val="uk-UA" w:eastAsia="uk-UA"/>
              </w:rPr>
              <w:t xml:space="preserve"> </w:t>
            </w:r>
            <w:proofErr w:type="spellStart"/>
            <w:r w:rsidRPr="002F3CD6">
              <w:rPr>
                <w:rStyle w:val="2"/>
                <w:rFonts w:ascii="Times New Roman" w:hAnsi="Times New Roman" w:cs="Times New Roman"/>
                <w:color w:val="000000"/>
                <w:sz w:val="24"/>
                <w:szCs w:val="24"/>
                <w:lang w:eastAsia="uk-UA"/>
              </w:rPr>
              <w:t>звернення</w:t>
            </w:r>
            <w:proofErr w:type="spellEnd"/>
            <w:r w:rsidRPr="002F3CD6">
              <w:rPr>
                <w:rStyle w:val="2"/>
                <w:rFonts w:ascii="Times New Roman" w:hAnsi="Times New Roman" w:cs="Times New Roman"/>
                <w:color w:val="000000"/>
                <w:sz w:val="24"/>
                <w:szCs w:val="24"/>
                <w:lang w:eastAsia="uk-UA"/>
              </w:rPr>
              <w:tab/>
              <w:t>в</w:t>
            </w:r>
            <w:r w:rsidRPr="002F3CD6">
              <w:rPr>
                <w:rStyle w:val="2"/>
                <w:rFonts w:ascii="Times New Roman" w:hAnsi="Times New Roman" w:cs="Times New Roman"/>
                <w:color w:val="000000"/>
                <w:sz w:val="24"/>
                <w:szCs w:val="24"/>
                <w:lang w:val="uk-UA" w:eastAsia="uk-UA"/>
              </w:rPr>
              <w:t xml:space="preserve"> </w:t>
            </w:r>
            <w:proofErr w:type="spellStart"/>
            <w:r w:rsidRPr="002F3CD6">
              <w:rPr>
                <w:rStyle w:val="2"/>
                <w:rFonts w:ascii="Times New Roman" w:hAnsi="Times New Roman" w:cs="Times New Roman"/>
                <w:color w:val="000000"/>
                <w:sz w:val="24"/>
                <w:szCs w:val="24"/>
                <w:lang w:eastAsia="uk-UA"/>
              </w:rPr>
              <w:t>адміністративних</w:t>
            </w:r>
            <w:proofErr w:type="spellEnd"/>
            <w:r w:rsidRPr="002F3CD6">
              <w:rPr>
                <w:rStyle w:val="2"/>
                <w:rFonts w:ascii="Times New Roman" w:hAnsi="Times New Roman" w:cs="Times New Roman"/>
                <w:color w:val="000000"/>
                <w:sz w:val="24"/>
                <w:szCs w:val="24"/>
                <w:lang w:eastAsia="uk-UA"/>
              </w:rPr>
              <w:t xml:space="preserve"> органах;</w:t>
            </w:r>
          </w:p>
          <w:p w:rsidR="00972F56" w:rsidRPr="002F3CD6" w:rsidRDefault="00972F56">
            <w:pPr>
              <w:pStyle w:val="21"/>
              <w:shd w:val="clear" w:color="auto" w:fill="auto"/>
              <w:tabs>
                <w:tab w:val="left" w:pos="245"/>
              </w:tabs>
              <w:spacing w:line="240" w:lineRule="auto"/>
              <w:ind w:firstLine="0"/>
              <w:jc w:val="both"/>
              <w:rPr>
                <w:rFonts w:ascii="Times New Roman" w:hAnsi="Times New Roman" w:cs="Times New Roman"/>
                <w:sz w:val="24"/>
                <w:szCs w:val="24"/>
                <w:lang w:val="uk-UA"/>
              </w:rPr>
            </w:pPr>
            <w:r w:rsidRPr="002F3CD6">
              <w:rPr>
                <w:rStyle w:val="2"/>
                <w:rFonts w:ascii="Times New Roman" w:hAnsi="Times New Roman" w:cs="Times New Roman"/>
                <w:color w:val="000000"/>
                <w:sz w:val="24"/>
                <w:szCs w:val="24"/>
                <w:lang w:val="uk-UA" w:eastAsia="uk-UA"/>
              </w:rPr>
              <w:t xml:space="preserve"> -  вивільнення (збільшення)</w:t>
            </w:r>
          </w:p>
          <w:p w:rsidR="00972F56" w:rsidRPr="002F3CD6" w:rsidRDefault="00972F56">
            <w:pPr>
              <w:pStyle w:val="21"/>
              <w:shd w:val="clear" w:color="auto" w:fill="auto"/>
              <w:tabs>
                <w:tab w:val="right" w:pos="2602"/>
              </w:tabs>
              <w:spacing w:line="240" w:lineRule="auto"/>
              <w:ind w:left="72" w:firstLine="0"/>
              <w:jc w:val="both"/>
              <w:rPr>
                <w:rFonts w:ascii="Times New Roman" w:hAnsi="Times New Roman" w:cs="Times New Roman"/>
                <w:sz w:val="24"/>
                <w:szCs w:val="24"/>
                <w:lang w:val="uk-UA"/>
              </w:rPr>
            </w:pPr>
            <w:r w:rsidRPr="002F3CD6">
              <w:rPr>
                <w:rStyle w:val="2"/>
                <w:rFonts w:ascii="Times New Roman" w:hAnsi="Times New Roman" w:cs="Times New Roman"/>
                <w:color w:val="000000"/>
                <w:sz w:val="24"/>
                <w:szCs w:val="24"/>
                <w:lang w:val="uk-UA" w:eastAsia="uk-UA"/>
              </w:rPr>
              <w:t>часу в адміністративних</w:t>
            </w:r>
            <w:r w:rsidRPr="002F3CD6">
              <w:rPr>
                <w:rStyle w:val="2"/>
                <w:rFonts w:ascii="Times New Roman" w:hAnsi="Times New Roman" w:cs="Times New Roman"/>
                <w:color w:val="000000"/>
                <w:sz w:val="24"/>
                <w:szCs w:val="24"/>
                <w:lang w:val="uk-UA" w:eastAsia="uk-UA"/>
              </w:rPr>
              <w:br/>
              <w:t>органах для виконання</w:t>
            </w:r>
            <w:r w:rsidRPr="002F3CD6">
              <w:rPr>
                <w:rStyle w:val="2"/>
                <w:rFonts w:ascii="Times New Roman" w:hAnsi="Times New Roman" w:cs="Times New Roman"/>
                <w:color w:val="000000"/>
                <w:sz w:val="24"/>
                <w:szCs w:val="24"/>
                <w:lang w:val="uk-UA" w:eastAsia="uk-UA"/>
              </w:rPr>
              <w:br/>
              <w:t xml:space="preserve">посадових </w:t>
            </w:r>
            <w:r w:rsidRPr="002F3CD6">
              <w:rPr>
                <w:rStyle w:val="2"/>
                <w:rFonts w:ascii="Times New Roman" w:hAnsi="Times New Roman" w:cs="Times New Roman"/>
                <w:color w:val="000000"/>
                <w:sz w:val="24"/>
                <w:szCs w:val="24"/>
                <w:lang w:val="uk-UA" w:eastAsia="uk-UA"/>
              </w:rPr>
              <w:tab/>
              <w:t>обов’язків стосовно якісного надання адміністративних послуг завдяки мінімізації або</w:t>
            </w:r>
            <w:r w:rsidRPr="002F3CD6">
              <w:rPr>
                <w:rStyle w:val="2"/>
                <w:rFonts w:ascii="Times New Roman" w:hAnsi="Times New Roman" w:cs="Times New Roman"/>
                <w:color w:val="000000"/>
                <w:sz w:val="24"/>
                <w:szCs w:val="24"/>
                <w:lang w:val="uk-UA" w:eastAsia="uk-UA"/>
              </w:rPr>
              <w:br/>
              <w:t>повній відсутності прямого</w:t>
            </w:r>
            <w:r w:rsidRPr="002F3CD6">
              <w:rPr>
                <w:rStyle w:val="2"/>
                <w:rFonts w:ascii="Times New Roman" w:hAnsi="Times New Roman" w:cs="Times New Roman"/>
                <w:color w:val="000000"/>
                <w:sz w:val="24"/>
                <w:szCs w:val="24"/>
                <w:lang w:val="uk-UA" w:eastAsia="uk-UA"/>
              </w:rPr>
              <w:br/>
            </w:r>
            <w:r w:rsidRPr="002F3CD6">
              <w:rPr>
                <w:rStyle w:val="2"/>
                <w:rFonts w:ascii="Times New Roman" w:hAnsi="Times New Roman" w:cs="Times New Roman"/>
                <w:color w:val="000000"/>
                <w:sz w:val="24"/>
                <w:szCs w:val="24"/>
                <w:lang w:val="uk-UA" w:eastAsia="uk-UA"/>
              </w:rPr>
              <w:lastRenderedPageBreak/>
              <w:t>спілкування з суб’єктами</w:t>
            </w:r>
            <w:r w:rsidRPr="002F3CD6">
              <w:rPr>
                <w:rStyle w:val="2"/>
                <w:rFonts w:ascii="Times New Roman" w:hAnsi="Times New Roman" w:cs="Times New Roman"/>
                <w:color w:val="000000"/>
                <w:sz w:val="24"/>
                <w:szCs w:val="24"/>
                <w:lang w:val="uk-UA" w:eastAsia="uk-UA"/>
              </w:rPr>
              <w:br/>
              <w:t>звернень;</w:t>
            </w:r>
          </w:p>
          <w:p w:rsidR="00972F56" w:rsidRPr="002F3CD6" w:rsidRDefault="00972F56" w:rsidP="00073165">
            <w:pPr>
              <w:pStyle w:val="21"/>
              <w:numPr>
                <w:ilvl w:val="0"/>
                <w:numId w:val="2"/>
              </w:numPr>
              <w:shd w:val="clear" w:color="auto" w:fill="auto"/>
              <w:tabs>
                <w:tab w:val="left" w:pos="238"/>
              </w:tabs>
              <w:spacing w:line="240" w:lineRule="auto"/>
              <w:ind w:left="320" w:hanging="320"/>
              <w:jc w:val="both"/>
              <w:rPr>
                <w:rFonts w:ascii="Times New Roman" w:hAnsi="Times New Roman" w:cs="Times New Roman"/>
                <w:sz w:val="24"/>
                <w:szCs w:val="24"/>
              </w:rPr>
            </w:pPr>
            <w:r w:rsidRPr="002F3CD6">
              <w:rPr>
                <w:rStyle w:val="2"/>
                <w:rFonts w:ascii="Times New Roman" w:hAnsi="Times New Roman" w:cs="Times New Roman"/>
                <w:color w:val="000000"/>
                <w:sz w:val="24"/>
                <w:szCs w:val="24"/>
                <w:lang w:val="uk-UA" w:eastAsia="uk-UA"/>
              </w:rPr>
              <w:t>м</w:t>
            </w:r>
            <w:proofErr w:type="spellStart"/>
            <w:r w:rsidRPr="002F3CD6">
              <w:rPr>
                <w:rStyle w:val="2"/>
                <w:rFonts w:ascii="Times New Roman" w:hAnsi="Times New Roman" w:cs="Times New Roman"/>
                <w:color w:val="000000"/>
                <w:sz w:val="24"/>
                <w:szCs w:val="24"/>
                <w:lang w:eastAsia="uk-UA"/>
              </w:rPr>
              <w:t>інімізація</w:t>
            </w:r>
            <w:proofErr w:type="spellEnd"/>
            <w:r w:rsidRPr="002F3CD6">
              <w:rPr>
                <w:rStyle w:val="2"/>
                <w:rFonts w:ascii="Times New Roman" w:hAnsi="Times New Roman" w:cs="Times New Roman"/>
                <w:color w:val="000000"/>
                <w:sz w:val="24"/>
                <w:szCs w:val="24"/>
                <w:lang w:val="uk-UA" w:eastAsia="uk-UA"/>
              </w:rPr>
              <w:t xml:space="preserve"> </w:t>
            </w:r>
            <w:proofErr w:type="spellStart"/>
            <w:r w:rsidRPr="002F3CD6">
              <w:rPr>
                <w:rStyle w:val="2"/>
                <w:rFonts w:ascii="Times New Roman" w:hAnsi="Times New Roman" w:cs="Times New Roman"/>
                <w:color w:val="000000"/>
                <w:sz w:val="24"/>
                <w:szCs w:val="24"/>
                <w:lang w:eastAsia="uk-UA"/>
              </w:rPr>
              <w:t>корупцїйної</w:t>
            </w:r>
            <w:proofErr w:type="spellEnd"/>
            <w:r w:rsidRPr="002F3CD6">
              <w:rPr>
                <w:rStyle w:val="2"/>
                <w:rFonts w:ascii="Times New Roman" w:hAnsi="Times New Roman" w:cs="Times New Roman"/>
                <w:color w:val="000000"/>
                <w:sz w:val="24"/>
                <w:szCs w:val="24"/>
                <w:lang w:val="uk-UA" w:eastAsia="uk-UA"/>
              </w:rPr>
              <w:t xml:space="preserve"> </w:t>
            </w:r>
            <w:proofErr w:type="spellStart"/>
            <w:r w:rsidRPr="002F3CD6">
              <w:rPr>
                <w:rStyle w:val="2"/>
                <w:rFonts w:ascii="Times New Roman" w:hAnsi="Times New Roman" w:cs="Times New Roman"/>
                <w:color w:val="000000"/>
                <w:sz w:val="24"/>
                <w:szCs w:val="24"/>
                <w:lang w:eastAsia="uk-UA"/>
              </w:rPr>
              <w:t>складової</w:t>
            </w:r>
            <w:proofErr w:type="spellEnd"/>
            <w:r w:rsidRPr="002F3CD6">
              <w:rPr>
                <w:rStyle w:val="2"/>
                <w:rFonts w:ascii="Times New Roman" w:hAnsi="Times New Roman" w:cs="Times New Roman"/>
                <w:color w:val="000000"/>
                <w:sz w:val="24"/>
                <w:szCs w:val="24"/>
                <w:lang w:eastAsia="uk-UA"/>
              </w:rPr>
              <w:t>;</w:t>
            </w:r>
          </w:p>
          <w:p w:rsidR="00972F56" w:rsidRPr="002F3CD6" w:rsidRDefault="00972F56">
            <w:pPr>
              <w:pStyle w:val="a3"/>
              <w:tabs>
                <w:tab w:val="left" w:pos="1276"/>
              </w:tabs>
              <w:spacing w:before="0" w:beforeAutospacing="0" w:after="0" w:afterAutospacing="0"/>
              <w:jc w:val="both"/>
              <w:rPr>
                <w:rStyle w:val="2"/>
                <w:color w:val="000000"/>
                <w:sz w:val="24"/>
                <w:szCs w:val="24"/>
                <w:lang w:val="uk-UA" w:eastAsia="uk-UA"/>
              </w:rPr>
            </w:pPr>
            <w:r w:rsidRPr="002F3CD6">
              <w:rPr>
                <w:rStyle w:val="2"/>
                <w:color w:val="000000"/>
                <w:sz w:val="24"/>
                <w:szCs w:val="24"/>
                <w:lang w:val="uk-UA" w:eastAsia="uk-UA"/>
              </w:rPr>
              <w:t>- о</w:t>
            </w:r>
            <w:proofErr w:type="spellStart"/>
            <w:r w:rsidRPr="002F3CD6">
              <w:rPr>
                <w:rStyle w:val="2"/>
                <w:color w:val="000000"/>
                <w:sz w:val="24"/>
                <w:szCs w:val="24"/>
                <w:lang w:eastAsia="uk-UA"/>
              </w:rPr>
              <w:t>перативність</w:t>
            </w:r>
            <w:proofErr w:type="spellEnd"/>
            <w:r w:rsidRPr="002F3CD6">
              <w:rPr>
                <w:rStyle w:val="2"/>
                <w:color w:val="000000"/>
                <w:sz w:val="24"/>
                <w:szCs w:val="24"/>
                <w:lang w:eastAsia="uk-UA"/>
              </w:rPr>
              <w:t xml:space="preserve"> </w:t>
            </w:r>
            <w:proofErr w:type="spellStart"/>
            <w:r w:rsidRPr="002F3CD6">
              <w:rPr>
                <w:rStyle w:val="2"/>
                <w:color w:val="000000"/>
                <w:sz w:val="24"/>
                <w:szCs w:val="24"/>
                <w:lang w:eastAsia="uk-UA"/>
              </w:rPr>
              <w:t>вирішення</w:t>
            </w:r>
            <w:proofErr w:type="spellEnd"/>
            <w:r w:rsidRPr="002F3CD6">
              <w:rPr>
                <w:rStyle w:val="2"/>
                <w:color w:val="000000"/>
                <w:sz w:val="24"/>
                <w:szCs w:val="24"/>
                <w:lang w:val="uk-UA" w:eastAsia="uk-UA"/>
              </w:rPr>
              <w:t xml:space="preserve"> </w:t>
            </w:r>
            <w:proofErr w:type="spellStart"/>
            <w:r w:rsidRPr="002F3CD6">
              <w:rPr>
                <w:rStyle w:val="2"/>
                <w:color w:val="000000"/>
                <w:sz w:val="24"/>
                <w:szCs w:val="24"/>
                <w:lang w:eastAsia="uk-UA"/>
              </w:rPr>
              <w:t>питань</w:t>
            </w:r>
            <w:proofErr w:type="spellEnd"/>
            <w:r w:rsidRPr="002F3CD6">
              <w:rPr>
                <w:rStyle w:val="2"/>
                <w:color w:val="000000"/>
                <w:sz w:val="24"/>
                <w:szCs w:val="24"/>
                <w:lang w:eastAsia="uk-UA"/>
              </w:rPr>
              <w:t>,</w:t>
            </w:r>
            <w:r w:rsidRPr="002F3CD6">
              <w:rPr>
                <w:rStyle w:val="2"/>
                <w:color w:val="000000"/>
                <w:sz w:val="24"/>
                <w:szCs w:val="24"/>
                <w:lang w:val="uk-UA" w:eastAsia="uk-UA"/>
              </w:rPr>
              <w:t xml:space="preserve"> </w:t>
            </w:r>
            <w:proofErr w:type="spellStart"/>
            <w:r w:rsidRPr="002F3CD6">
              <w:rPr>
                <w:rStyle w:val="2"/>
                <w:color w:val="000000"/>
                <w:sz w:val="24"/>
                <w:szCs w:val="24"/>
                <w:lang w:eastAsia="uk-UA"/>
              </w:rPr>
              <w:t>пов’язаних</w:t>
            </w:r>
            <w:proofErr w:type="spellEnd"/>
            <w:r w:rsidRPr="002F3CD6">
              <w:rPr>
                <w:rStyle w:val="2"/>
                <w:color w:val="000000"/>
                <w:sz w:val="24"/>
                <w:szCs w:val="24"/>
                <w:lang w:val="uk-UA" w:eastAsia="uk-UA"/>
              </w:rPr>
              <w:t xml:space="preserve"> </w:t>
            </w:r>
            <w:r w:rsidRPr="002F3CD6">
              <w:rPr>
                <w:rStyle w:val="2"/>
                <w:color w:val="000000"/>
                <w:sz w:val="24"/>
                <w:szCs w:val="24"/>
                <w:lang w:eastAsia="uk-UA"/>
              </w:rPr>
              <w:t>з</w:t>
            </w:r>
            <w:r w:rsidRPr="002F3CD6">
              <w:rPr>
                <w:rStyle w:val="2"/>
                <w:color w:val="000000"/>
                <w:sz w:val="24"/>
                <w:szCs w:val="24"/>
                <w:lang w:val="uk-UA" w:eastAsia="uk-UA"/>
              </w:rPr>
              <w:t xml:space="preserve"> </w:t>
            </w:r>
            <w:proofErr w:type="spellStart"/>
            <w:r w:rsidRPr="002F3CD6">
              <w:rPr>
                <w:rStyle w:val="2"/>
                <w:color w:val="000000"/>
                <w:sz w:val="24"/>
                <w:szCs w:val="24"/>
                <w:lang w:eastAsia="uk-UA"/>
              </w:rPr>
              <w:t>наданням</w:t>
            </w:r>
            <w:proofErr w:type="spellEnd"/>
            <w:r w:rsidRPr="002F3CD6">
              <w:rPr>
                <w:rStyle w:val="2"/>
                <w:color w:val="000000"/>
                <w:sz w:val="24"/>
                <w:szCs w:val="24"/>
                <w:lang w:val="uk-UA" w:eastAsia="uk-UA"/>
              </w:rPr>
              <w:t xml:space="preserve"> </w:t>
            </w:r>
            <w:proofErr w:type="spellStart"/>
            <w:r w:rsidRPr="002F3CD6">
              <w:rPr>
                <w:rStyle w:val="2"/>
                <w:color w:val="000000"/>
                <w:sz w:val="24"/>
                <w:szCs w:val="24"/>
                <w:lang w:eastAsia="uk-UA"/>
              </w:rPr>
              <w:t>адміністративних</w:t>
            </w:r>
            <w:proofErr w:type="spellEnd"/>
            <w:r w:rsidRPr="002F3CD6">
              <w:rPr>
                <w:rStyle w:val="2"/>
                <w:color w:val="000000"/>
                <w:sz w:val="24"/>
                <w:szCs w:val="24"/>
                <w:lang w:val="uk-UA" w:eastAsia="uk-UA"/>
              </w:rPr>
              <w:t xml:space="preserve"> </w:t>
            </w:r>
            <w:proofErr w:type="spellStart"/>
            <w:r w:rsidRPr="002F3CD6">
              <w:rPr>
                <w:rStyle w:val="2"/>
                <w:color w:val="000000"/>
                <w:sz w:val="24"/>
                <w:szCs w:val="24"/>
                <w:lang w:eastAsia="uk-UA"/>
              </w:rPr>
              <w:t>послуг</w:t>
            </w:r>
            <w:proofErr w:type="spellEnd"/>
            <w:r w:rsidRPr="002F3CD6">
              <w:rPr>
                <w:rStyle w:val="2"/>
                <w:color w:val="000000"/>
                <w:sz w:val="24"/>
                <w:szCs w:val="24"/>
                <w:lang w:val="uk-UA" w:eastAsia="uk-UA"/>
              </w:rPr>
              <w:t>;</w:t>
            </w:r>
          </w:p>
          <w:p w:rsidR="00972F56" w:rsidRPr="002F3CD6" w:rsidRDefault="00972F56">
            <w:pPr>
              <w:pStyle w:val="a3"/>
              <w:tabs>
                <w:tab w:val="left" w:pos="1276"/>
              </w:tabs>
              <w:spacing w:before="0" w:beforeAutospacing="0" w:after="0" w:afterAutospacing="0"/>
              <w:jc w:val="both"/>
            </w:pPr>
            <w:r w:rsidRPr="002F3CD6">
              <w:rPr>
                <w:color w:val="000000"/>
                <w:lang w:val="uk-UA"/>
              </w:rPr>
              <w:t>- формування у суспільстві позитивного іміджу влади.</w:t>
            </w:r>
          </w:p>
        </w:tc>
        <w:tc>
          <w:tcPr>
            <w:tcW w:w="3275" w:type="dxa"/>
            <w:tcBorders>
              <w:top w:val="single" w:sz="4" w:space="0" w:color="auto"/>
              <w:left w:val="single" w:sz="4" w:space="0" w:color="auto"/>
              <w:bottom w:val="single" w:sz="4" w:space="0" w:color="auto"/>
              <w:right w:val="single" w:sz="4" w:space="0" w:color="auto"/>
            </w:tcBorders>
          </w:tcPr>
          <w:p w:rsidR="004F4B42" w:rsidRPr="002F3CD6" w:rsidRDefault="00006200" w:rsidP="004F4B42">
            <w:pPr>
              <w:jc w:val="both"/>
            </w:pPr>
            <w:proofErr w:type="spellStart"/>
            <w:r w:rsidRPr="002F3CD6">
              <w:lastRenderedPageBreak/>
              <w:t>-</w:t>
            </w:r>
            <w:r w:rsidR="002F3CD6" w:rsidRPr="002F3CD6">
              <w:t>витрачання</w:t>
            </w:r>
            <w:proofErr w:type="spellEnd"/>
            <w:r w:rsidR="002F3CD6" w:rsidRPr="002F3CD6">
              <w:t xml:space="preserve"> зусиль та часу на розробку проекту регуляторного акта та затвердження регламенту ЦНАП</w:t>
            </w:r>
            <w:r w:rsidR="004F4B42" w:rsidRPr="002F3CD6">
              <w:t>;</w:t>
            </w:r>
          </w:p>
          <w:p w:rsidR="004F4B42" w:rsidRPr="002F3CD6" w:rsidRDefault="004F4B42" w:rsidP="004F4B42">
            <w:pPr>
              <w:jc w:val="both"/>
            </w:pPr>
            <w:proofErr w:type="spellStart"/>
            <w:r w:rsidRPr="002F3CD6">
              <w:t>-</w:t>
            </w:r>
            <w:r w:rsidR="002F3CD6" w:rsidRPr="002F3CD6">
              <w:t>зменшення</w:t>
            </w:r>
            <w:proofErr w:type="spellEnd"/>
            <w:r w:rsidR="002F3CD6" w:rsidRPr="002F3CD6">
              <w:t xml:space="preserve"> витрат часу, пов’язаних з передачею документів між ЦНАП та суб’єктами надання адміністративних послуг</w:t>
            </w:r>
            <w:r w:rsidRPr="002F3CD6">
              <w:t>;</w:t>
            </w:r>
          </w:p>
          <w:p w:rsidR="00972F56" w:rsidRPr="002F3CD6" w:rsidRDefault="004F4B42" w:rsidP="004F4B42">
            <w:pPr>
              <w:pStyle w:val="21"/>
              <w:shd w:val="clear" w:color="auto" w:fill="auto"/>
              <w:tabs>
                <w:tab w:val="left" w:pos="1814"/>
              </w:tabs>
              <w:spacing w:line="240" w:lineRule="auto"/>
              <w:ind w:firstLine="0"/>
              <w:jc w:val="both"/>
              <w:rPr>
                <w:rFonts w:ascii="Times New Roman" w:eastAsia="Times New Roman" w:hAnsi="Times New Roman" w:cs="Times New Roman"/>
                <w:sz w:val="24"/>
                <w:szCs w:val="24"/>
                <w:lang w:val="uk-UA" w:eastAsia="ru-RU"/>
              </w:rPr>
            </w:pPr>
            <w:proofErr w:type="spellStart"/>
            <w:r w:rsidRPr="002F3CD6">
              <w:rPr>
                <w:rFonts w:ascii="Times New Roman" w:eastAsia="Times New Roman" w:hAnsi="Times New Roman" w:cs="Times New Roman"/>
                <w:sz w:val="24"/>
                <w:szCs w:val="24"/>
                <w:lang w:val="uk-UA" w:eastAsia="ru-RU"/>
              </w:rPr>
              <w:t>-</w:t>
            </w:r>
            <w:r w:rsidR="002F3CD6" w:rsidRPr="002F3CD6">
              <w:rPr>
                <w:rFonts w:ascii="Times New Roman" w:eastAsia="Times New Roman" w:hAnsi="Times New Roman" w:cs="Times New Roman"/>
                <w:sz w:val="24"/>
                <w:szCs w:val="24"/>
                <w:lang w:val="uk-UA" w:eastAsia="ru-RU"/>
              </w:rPr>
              <w:t>зменшення</w:t>
            </w:r>
            <w:proofErr w:type="spellEnd"/>
            <w:r w:rsidR="002F3CD6" w:rsidRPr="002F3CD6">
              <w:rPr>
                <w:rFonts w:ascii="Times New Roman" w:eastAsia="Times New Roman" w:hAnsi="Times New Roman" w:cs="Times New Roman"/>
                <w:sz w:val="24"/>
                <w:szCs w:val="24"/>
                <w:lang w:val="uk-UA" w:eastAsia="ru-RU"/>
              </w:rPr>
              <w:t xml:space="preserve"> навантаження на адміністраторів ЦНАП з прийому документів від суб’єктів звернень, які мають можливість самостійно оформити заяву в режимі он-лайн;</w:t>
            </w:r>
          </w:p>
          <w:p w:rsidR="002F3CD6" w:rsidRPr="002F3CD6" w:rsidRDefault="002F3CD6" w:rsidP="004F4B42">
            <w:pPr>
              <w:pStyle w:val="21"/>
              <w:shd w:val="clear" w:color="auto" w:fill="auto"/>
              <w:tabs>
                <w:tab w:val="left" w:pos="1814"/>
              </w:tabs>
              <w:spacing w:line="240" w:lineRule="auto"/>
              <w:ind w:firstLine="0"/>
              <w:jc w:val="both"/>
              <w:rPr>
                <w:rFonts w:ascii="Times New Roman" w:eastAsia="Times New Roman" w:hAnsi="Times New Roman" w:cs="Times New Roman"/>
                <w:sz w:val="24"/>
                <w:szCs w:val="24"/>
                <w:lang w:val="uk-UA" w:eastAsia="ru-RU"/>
              </w:rPr>
            </w:pPr>
            <w:proofErr w:type="spellStart"/>
            <w:r w:rsidRPr="002F3CD6">
              <w:rPr>
                <w:rFonts w:ascii="Times New Roman" w:eastAsia="Times New Roman" w:hAnsi="Times New Roman" w:cs="Times New Roman"/>
                <w:sz w:val="24"/>
                <w:szCs w:val="24"/>
                <w:lang w:val="uk-UA" w:eastAsia="ru-RU"/>
              </w:rPr>
              <w:lastRenderedPageBreak/>
              <w:t>-заощадження</w:t>
            </w:r>
            <w:proofErr w:type="spellEnd"/>
            <w:r w:rsidRPr="002F3CD6">
              <w:rPr>
                <w:rFonts w:ascii="Times New Roman" w:eastAsia="Times New Roman" w:hAnsi="Times New Roman" w:cs="Times New Roman"/>
                <w:sz w:val="24"/>
                <w:szCs w:val="24"/>
                <w:lang w:val="uk-UA" w:eastAsia="ru-RU"/>
              </w:rPr>
              <w:t xml:space="preserve"> часу суб’єктом господарювання на кожному етапі здійснення процедури з отримання адміністративних послуг та дозвільних документів.</w:t>
            </w:r>
          </w:p>
          <w:p w:rsidR="002E53B6" w:rsidRPr="002F3CD6" w:rsidRDefault="002E53B6" w:rsidP="003C376E">
            <w:pPr>
              <w:jc w:val="both"/>
              <w:rPr>
                <w:color w:val="000000"/>
              </w:rPr>
            </w:pPr>
          </w:p>
        </w:tc>
      </w:tr>
      <w:tr w:rsidR="00665E68" w:rsidRPr="00183515" w:rsidTr="00665E68">
        <w:tc>
          <w:tcPr>
            <w:tcW w:w="2054" w:type="dxa"/>
            <w:tcBorders>
              <w:top w:val="single" w:sz="4" w:space="0" w:color="auto"/>
              <w:left w:val="single" w:sz="4" w:space="0" w:color="auto"/>
              <w:bottom w:val="single" w:sz="4" w:space="0" w:color="auto"/>
              <w:right w:val="single" w:sz="4" w:space="0" w:color="auto"/>
            </w:tcBorders>
            <w:hideMark/>
          </w:tcPr>
          <w:p w:rsidR="00665E68" w:rsidRPr="002F3CD6" w:rsidRDefault="00665E68" w:rsidP="00665E68">
            <w:pPr>
              <w:pStyle w:val="a3"/>
              <w:tabs>
                <w:tab w:val="left" w:pos="1276"/>
              </w:tabs>
              <w:spacing w:before="0" w:beforeAutospacing="0" w:after="0" w:afterAutospacing="0"/>
              <w:jc w:val="both"/>
              <w:rPr>
                <w:color w:val="000000"/>
                <w:lang w:val="uk-UA"/>
              </w:rPr>
            </w:pPr>
            <w:r w:rsidRPr="002F3CD6">
              <w:rPr>
                <w:color w:val="000000"/>
                <w:lang w:val="uk-UA"/>
              </w:rPr>
              <w:lastRenderedPageBreak/>
              <w:t>Альтернатива 2</w:t>
            </w:r>
          </w:p>
          <w:p w:rsidR="00665E68" w:rsidRPr="002F3CD6" w:rsidRDefault="00665E68" w:rsidP="00665E68">
            <w:pPr>
              <w:pStyle w:val="a3"/>
              <w:tabs>
                <w:tab w:val="left" w:pos="1276"/>
              </w:tabs>
              <w:spacing w:before="0" w:beforeAutospacing="0" w:after="0" w:afterAutospacing="0"/>
              <w:jc w:val="both"/>
              <w:rPr>
                <w:color w:val="000000"/>
                <w:lang w:val="uk-UA"/>
              </w:rPr>
            </w:pPr>
          </w:p>
        </w:tc>
        <w:tc>
          <w:tcPr>
            <w:tcW w:w="4016" w:type="dxa"/>
            <w:tcBorders>
              <w:top w:val="single" w:sz="4" w:space="0" w:color="auto"/>
              <w:left w:val="single" w:sz="4" w:space="0" w:color="auto"/>
              <w:bottom w:val="single" w:sz="4" w:space="0" w:color="auto"/>
              <w:right w:val="single" w:sz="4" w:space="0" w:color="auto"/>
            </w:tcBorders>
            <w:vAlign w:val="center"/>
            <w:hideMark/>
          </w:tcPr>
          <w:p w:rsidR="00665E68" w:rsidRPr="002F3CD6" w:rsidRDefault="00665E68" w:rsidP="00665E68">
            <w:pPr>
              <w:numPr>
                <w:ilvl w:val="0"/>
                <w:numId w:val="6"/>
              </w:numPr>
              <w:spacing w:line="276" w:lineRule="auto"/>
              <w:ind w:left="34" w:firstLine="0"/>
              <w:jc w:val="both"/>
            </w:pPr>
            <w:r w:rsidRPr="002F3CD6">
              <w:t>можливість надавати адміністративні послуги безпосередньо, за місцем знаходження власних установ, а не в Центрі через відсутність затвердженого порядку взаємодії;</w:t>
            </w:r>
          </w:p>
          <w:p w:rsidR="00665E68" w:rsidRPr="002F3CD6" w:rsidRDefault="00665E68" w:rsidP="00665E68">
            <w:pPr>
              <w:numPr>
                <w:ilvl w:val="0"/>
                <w:numId w:val="6"/>
              </w:numPr>
              <w:spacing w:line="276" w:lineRule="auto"/>
              <w:ind w:left="34" w:firstLine="0"/>
              <w:jc w:val="both"/>
            </w:pPr>
            <w:r w:rsidRPr="002F3CD6">
              <w:t>можливість особистого контакту із суб’єктами звернення (громадянами і суб’єктами господарювання) під час виконання адміністративних і дозвільних процедур;</w:t>
            </w:r>
          </w:p>
          <w:p w:rsidR="00665E68" w:rsidRPr="002F3CD6" w:rsidRDefault="00DE166E" w:rsidP="00DE166E">
            <w:pPr>
              <w:spacing w:line="276" w:lineRule="auto"/>
              <w:ind w:left="34"/>
              <w:jc w:val="both"/>
            </w:pPr>
            <w:r w:rsidRPr="002F3CD6">
              <w:t>-</w:t>
            </w:r>
            <w:r w:rsidR="00665E68" w:rsidRPr="002F3CD6">
              <w:t xml:space="preserve"> відсутність необхідності ознайомлення та вивчення </w:t>
            </w:r>
            <w:r w:rsidR="003C376E" w:rsidRPr="002F3CD6">
              <w:t>р</w:t>
            </w:r>
            <w:r w:rsidR="00665E68" w:rsidRPr="002F3CD6">
              <w:t>егламенту Центру;</w:t>
            </w:r>
          </w:p>
          <w:p w:rsidR="00665E68" w:rsidRPr="002F3CD6" w:rsidRDefault="00665E68" w:rsidP="00665E68">
            <w:pPr>
              <w:jc w:val="both"/>
            </w:pPr>
            <w:r w:rsidRPr="002F3CD6">
              <w:t>- збереження часу в питанні налагодження взаємодії між адміністраторами Центру та суб’єктами надання адміністративних послуг.</w:t>
            </w:r>
          </w:p>
        </w:tc>
        <w:tc>
          <w:tcPr>
            <w:tcW w:w="3275" w:type="dxa"/>
            <w:tcBorders>
              <w:top w:val="single" w:sz="4" w:space="0" w:color="auto"/>
              <w:left w:val="single" w:sz="4" w:space="0" w:color="auto"/>
              <w:bottom w:val="single" w:sz="4" w:space="0" w:color="auto"/>
              <w:right w:val="single" w:sz="4" w:space="0" w:color="auto"/>
            </w:tcBorders>
            <w:hideMark/>
          </w:tcPr>
          <w:p w:rsidR="00665E68" w:rsidRPr="002F3CD6" w:rsidRDefault="00665E68" w:rsidP="00BC7C83">
            <w:pPr>
              <w:jc w:val="both"/>
            </w:pPr>
            <w:r w:rsidRPr="002F3CD6">
              <w:t>- формування в суспільстві негативного іміджу суб’єктів надання адміністративних послуг як органів влади (посадових осіб), що не дотримуються принципів відкритості й прозорості, доступності та зручності для суб’єктів звернення тощо;</w:t>
            </w:r>
          </w:p>
          <w:p w:rsidR="00665E68" w:rsidRPr="002F3CD6" w:rsidRDefault="00665E68" w:rsidP="00BC7C83">
            <w:pPr>
              <w:pStyle w:val="a3"/>
              <w:tabs>
                <w:tab w:val="left" w:pos="1276"/>
              </w:tabs>
              <w:spacing w:before="0" w:beforeAutospacing="0" w:after="0" w:afterAutospacing="0"/>
              <w:jc w:val="both"/>
              <w:rPr>
                <w:lang w:val="uk-UA"/>
              </w:rPr>
            </w:pPr>
            <w:r w:rsidRPr="002F3CD6">
              <w:rPr>
                <w:lang w:val="uk-UA"/>
              </w:rPr>
              <w:t xml:space="preserve">- невдоволення громадян і суб’єктів господарювання існуючою ситуацією щодо порушення принципів «єдиного вікна» та «організаційної єдності», а також унеможливлення запровадження подачі заяв на отримання адміністративних послуг у Центрі, в тому числі, </w:t>
            </w:r>
            <w:r w:rsidRPr="002F3CD6">
              <w:rPr>
                <w:spacing w:val="-8"/>
                <w:lang w:val="uk-UA"/>
              </w:rPr>
              <w:t>за допомогою засобів телекомунікаційного зв’язку</w:t>
            </w:r>
            <w:r w:rsidR="002F3CD6" w:rsidRPr="002F3CD6">
              <w:rPr>
                <w:lang w:val="uk-UA"/>
              </w:rPr>
              <w:t>;</w:t>
            </w:r>
          </w:p>
          <w:p w:rsidR="002F3CD6" w:rsidRPr="002F3CD6" w:rsidRDefault="002F3CD6" w:rsidP="00BC7C83">
            <w:pPr>
              <w:pStyle w:val="a3"/>
              <w:tabs>
                <w:tab w:val="left" w:pos="1276"/>
              </w:tabs>
              <w:spacing w:before="0" w:beforeAutospacing="0" w:after="0" w:afterAutospacing="0"/>
              <w:jc w:val="both"/>
              <w:rPr>
                <w:color w:val="000000"/>
                <w:lang w:val="uk-UA"/>
              </w:rPr>
            </w:pPr>
            <w:proofErr w:type="spellStart"/>
            <w:r w:rsidRPr="002F3CD6">
              <w:rPr>
                <w:lang w:val="uk-UA"/>
              </w:rPr>
              <w:t>-витрати</w:t>
            </w:r>
            <w:proofErr w:type="spellEnd"/>
            <w:r w:rsidRPr="002F3CD6">
              <w:rPr>
                <w:lang w:val="uk-UA"/>
              </w:rPr>
              <w:t xml:space="preserve"> часу на очікування в черзі для подачі документів.</w:t>
            </w:r>
          </w:p>
        </w:tc>
      </w:tr>
    </w:tbl>
    <w:p w:rsidR="00972F56" w:rsidRDefault="00972F56" w:rsidP="00972F56">
      <w:pPr>
        <w:pStyle w:val="a3"/>
        <w:shd w:val="clear" w:color="auto" w:fill="FFFFFF"/>
        <w:tabs>
          <w:tab w:val="left" w:pos="1276"/>
        </w:tabs>
        <w:spacing w:before="0" w:beforeAutospacing="0" w:after="0" w:afterAutospacing="0"/>
        <w:jc w:val="both"/>
        <w:rPr>
          <w:b/>
          <w:color w:val="000000"/>
          <w:sz w:val="28"/>
          <w:szCs w:val="28"/>
          <w:lang w:val="uk-UA"/>
        </w:rPr>
      </w:pPr>
    </w:p>
    <w:p w:rsidR="00972F56" w:rsidRDefault="00972F56" w:rsidP="00972F56">
      <w:pPr>
        <w:pStyle w:val="a3"/>
        <w:numPr>
          <w:ilvl w:val="0"/>
          <w:numId w:val="1"/>
        </w:numPr>
        <w:shd w:val="clear" w:color="auto" w:fill="FFFFFF"/>
        <w:tabs>
          <w:tab w:val="left" w:pos="1276"/>
        </w:tabs>
        <w:spacing w:before="0" w:beforeAutospacing="0" w:after="0" w:afterAutospacing="0"/>
        <w:jc w:val="both"/>
        <w:rPr>
          <w:color w:val="000000"/>
          <w:sz w:val="28"/>
          <w:szCs w:val="28"/>
          <w:lang w:val="uk-UA"/>
        </w:rPr>
      </w:pPr>
      <w:r>
        <w:rPr>
          <w:color w:val="000000"/>
          <w:sz w:val="28"/>
          <w:szCs w:val="28"/>
          <w:lang w:val="uk-UA"/>
        </w:rPr>
        <w:t>Оцінка впливу на сферу інтересів громадян.</w:t>
      </w:r>
    </w:p>
    <w:p w:rsidR="00972F56" w:rsidRDefault="00972F56" w:rsidP="00972F56">
      <w:pPr>
        <w:pStyle w:val="a3"/>
        <w:shd w:val="clear" w:color="auto" w:fill="FFFFFF"/>
        <w:tabs>
          <w:tab w:val="left" w:pos="1276"/>
        </w:tabs>
        <w:spacing w:before="0" w:beforeAutospacing="0" w:after="0" w:afterAutospacing="0"/>
        <w:ind w:left="720"/>
        <w:jc w:val="both"/>
        <w:rPr>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7"/>
        <w:gridCol w:w="4161"/>
        <w:gridCol w:w="3353"/>
      </w:tblGrid>
      <w:tr w:rsidR="00DE3574" w:rsidTr="00972F56">
        <w:tc>
          <w:tcPr>
            <w:tcW w:w="2088" w:type="dxa"/>
            <w:tcBorders>
              <w:top w:val="single" w:sz="4" w:space="0" w:color="auto"/>
              <w:left w:val="single" w:sz="4" w:space="0" w:color="auto"/>
              <w:bottom w:val="single" w:sz="4" w:space="0" w:color="auto"/>
              <w:right w:val="single" w:sz="4" w:space="0" w:color="auto"/>
            </w:tcBorders>
            <w:hideMark/>
          </w:tcPr>
          <w:p w:rsidR="00972F56" w:rsidRPr="00CD203F" w:rsidRDefault="00972F56">
            <w:pPr>
              <w:pStyle w:val="a3"/>
              <w:tabs>
                <w:tab w:val="left" w:pos="1276"/>
              </w:tabs>
              <w:spacing w:before="0" w:beforeAutospacing="0" w:after="0" w:afterAutospacing="0"/>
              <w:jc w:val="center"/>
              <w:rPr>
                <w:i/>
                <w:color w:val="000000"/>
                <w:lang w:val="uk-UA"/>
              </w:rPr>
            </w:pPr>
            <w:r w:rsidRPr="00CD203F">
              <w:rPr>
                <w:i/>
                <w:color w:val="000000"/>
                <w:lang w:val="uk-UA"/>
              </w:rPr>
              <w:t>Вид альтернатив</w:t>
            </w:r>
          </w:p>
        </w:tc>
        <w:tc>
          <w:tcPr>
            <w:tcW w:w="4320" w:type="dxa"/>
            <w:tcBorders>
              <w:top w:val="single" w:sz="4" w:space="0" w:color="auto"/>
              <w:left w:val="single" w:sz="4" w:space="0" w:color="auto"/>
              <w:bottom w:val="single" w:sz="4" w:space="0" w:color="auto"/>
              <w:right w:val="single" w:sz="4" w:space="0" w:color="auto"/>
            </w:tcBorders>
            <w:hideMark/>
          </w:tcPr>
          <w:p w:rsidR="00972F56" w:rsidRPr="00CD203F" w:rsidRDefault="00972F56">
            <w:pPr>
              <w:pStyle w:val="a3"/>
              <w:tabs>
                <w:tab w:val="left" w:pos="1276"/>
              </w:tabs>
              <w:spacing w:before="0" w:beforeAutospacing="0" w:after="0" w:afterAutospacing="0"/>
              <w:jc w:val="center"/>
              <w:rPr>
                <w:i/>
                <w:color w:val="000000"/>
                <w:lang w:val="uk-UA"/>
              </w:rPr>
            </w:pPr>
            <w:r w:rsidRPr="00CD203F">
              <w:rPr>
                <w:i/>
                <w:color w:val="000000"/>
                <w:lang w:val="uk-UA"/>
              </w:rPr>
              <w:t>Вигоди</w:t>
            </w:r>
          </w:p>
        </w:tc>
        <w:tc>
          <w:tcPr>
            <w:tcW w:w="3447" w:type="dxa"/>
            <w:tcBorders>
              <w:top w:val="single" w:sz="4" w:space="0" w:color="auto"/>
              <w:left w:val="single" w:sz="4" w:space="0" w:color="auto"/>
              <w:bottom w:val="single" w:sz="4" w:space="0" w:color="auto"/>
              <w:right w:val="single" w:sz="4" w:space="0" w:color="auto"/>
            </w:tcBorders>
            <w:hideMark/>
          </w:tcPr>
          <w:p w:rsidR="00972F56" w:rsidRPr="00CD203F" w:rsidRDefault="00972F56">
            <w:pPr>
              <w:pStyle w:val="a3"/>
              <w:tabs>
                <w:tab w:val="left" w:pos="1276"/>
              </w:tabs>
              <w:spacing w:before="0" w:beforeAutospacing="0" w:after="0" w:afterAutospacing="0"/>
              <w:jc w:val="center"/>
              <w:rPr>
                <w:i/>
                <w:color w:val="000000"/>
                <w:lang w:val="uk-UA"/>
              </w:rPr>
            </w:pPr>
            <w:r w:rsidRPr="00CD203F">
              <w:rPr>
                <w:i/>
                <w:color w:val="000000"/>
                <w:lang w:val="uk-UA"/>
              </w:rPr>
              <w:t>Витрати</w:t>
            </w:r>
          </w:p>
        </w:tc>
      </w:tr>
      <w:tr w:rsidR="00DE3574" w:rsidTr="00972F56">
        <w:tc>
          <w:tcPr>
            <w:tcW w:w="2088" w:type="dxa"/>
            <w:tcBorders>
              <w:top w:val="single" w:sz="4" w:space="0" w:color="auto"/>
              <w:left w:val="single" w:sz="4" w:space="0" w:color="auto"/>
              <w:bottom w:val="single" w:sz="4" w:space="0" w:color="auto"/>
              <w:right w:val="single" w:sz="4" w:space="0" w:color="auto"/>
            </w:tcBorders>
            <w:hideMark/>
          </w:tcPr>
          <w:p w:rsidR="00972F56" w:rsidRPr="00CD203F" w:rsidRDefault="00972F56">
            <w:pPr>
              <w:pStyle w:val="a3"/>
              <w:tabs>
                <w:tab w:val="left" w:pos="1276"/>
              </w:tabs>
              <w:spacing w:before="0" w:beforeAutospacing="0" w:after="0" w:afterAutospacing="0"/>
              <w:jc w:val="both"/>
              <w:rPr>
                <w:color w:val="000000"/>
                <w:lang w:val="uk-UA"/>
              </w:rPr>
            </w:pPr>
            <w:r w:rsidRPr="00CD203F">
              <w:rPr>
                <w:color w:val="000000"/>
                <w:lang w:val="uk-UA"/>
              </w:rPr>
              <w:t>Альтернатива 1</w:t>
            </w:r>
          </w:p>
          <w:p w:rsidR="00972F56" w:rsidRPr="00CD203F" w:rsidRDefault="00972F56">
            <w:pPr>
              <w:pStyle w:val="a3"/>
              <w:tabs>
                <w:tab w:val="left" w:pos="1276"/>
              </w:tabs>
              <w:spacing w:before="0" w:beforeAutospacing="0" w:after="0" w:afterAutospacing="0"/>
              <w:jc w:val="both"/>
              <w:rPr>
                <w:b/>
                <w:color w:val="000000"/>
                <w:lang w:val="uk-UA"/>
              </w:rPr>
            </w:pPr>
          </w:p>
        </w:tc>
        <w:tc>
          <w:tcPr>
            <w:tcW w:w="4320" w:type="dxa"/>
            <w:tcBorders>
              <w:top w:val="single" w:sz="4" w:space="0" w:color="auto"/>
              <w:left w:val="single" w:sz="4" w:space="0" w:color="auto"/>
              <w:bottom w:val="single" w:sz="4" w:space="0" w:color="auto"/>
              <w:right w:val="single" w:sz="4" w:space="0" w:color="auto"/>
            </w:tcBorders>
            <w:hideMark/>
          </w:tcPr>
          <w:p w:rsidR="00972F56" w:rsidRPr="00CD203F" w:rsidRDefault="000647B3">
            <w:pPr>
              <w:pStyle w:val="21"/>
              <w:shd w:val="clear" w:color="auto" w:fill="auto"/>
              <w:spacing w:line="240" w:lineRule="auto"/>
              <w:ind w:firstLine="0"/>
              <w:jc w:val="both"/>
              <w:rPr>
                <w:sz w:val="24"/>
                <w:szCs w:val="24"/>
                <w:lang w:val="uk-UA"/>
              </w:rPr>
            </w:pPr>
            <w:r w:rsidRPr="00CD203F">
              <w:rPr>
                <w:rStyle w:val="22"/>
                <w:color w:val="000000"/>
                <w:sz w:val="24"/>
                <w:szCs w:val="24"/>
                <w:lang w:val="uk-UA" w:eastAsia="uk-UA"/>
              </w:rPr>
              <w:t>-</w:t>
            </w:r>
            <w:r w:rsidR="00972F56" w:rsidRPr="00CD203F">
              <w:rPr>
                <w:rStyle w:val="22"/>
                <w:color w:val="000000"/>
                <w:sz w:val="24"/>
                <w:szCs w:val="24"/>
                <w:lang w:val="uk-UA" w:eastAsia="uk-UA"/>
              </w:rPr>
              <w:t xml:space="preserve">    </w:t>
            </w:r>
            <w:r w:rsidRPr="00CD203F">
              <w:rPr>
                <w:rStyle w:val="22"/>
                <w:color w:val="000000"/>
                <w:sz w:val="24"/>
                <w:szCs w:val="24"/>
                <w:lang w:val="uk-UA" w:eastAsia="uk-UA"/>
              </w:rPr>
              <w:t>д</w:t>
            </w:r>
            <w:r w:rsidR="00972F56" w:rsidRPr="00CD203F">
              <w:rPr>
                <w:rStyle w:val="22"/>
                <w:color w:val="000000"/>
                <w:sz w:val="24"/>
                <w:szCs w:val="24"/>
                <w:lang w:val="uk-UA" w:eastAsia="uk-UA"/>
              </w:rPr>
              <w:t>оступність та зручність, (місце розташування, режим роботи Центру), неупередженість та справедливість, відкритість та прозорість процесу надання адміністративних послуг, оперативність та своєчасність їх надання, доступність та зручність інформації про перелік та порядок надання адміністративних послуг;</w:t>
            </w:r>
          </w:p>
          <w:p w:rsidR="000647B3" w:rsidRPr="00CD203F" w:rsidRDefault="00972F56" w:rsidP="000647B3">
            <w:pPr>
              <w:pStyle w:val="a3"/>
              <w:tabs>
                <w:tab w:val="left" w:pos="1276"/>
              </w:tabs>
              <w:spacing w:before="0" w:beforeAutospacing="0" w:after="0" w:afterAutospacing="0"/>
              <w:ind w:firstLine="252"/>
              <w:jc w:val="both"/>
              <w:rPr>
                <w:rStyle w:val="22"/>
                <w:color w:val="000000"/>
                <w:sz w:val="24"/>
                <w:szCs w:val="24"/>
                <w:lang w:val="uk-UA" w:eastAsia="uk-UA"/>
              </w:rPr>
            </w:pPr>
            <w:r w:rsidRPr="00CD203F">
              <w:rPr>
                <w:rStyle w:val="22"/>
                <w:color w:val="000000"/>
                <w:sz w:val="24"/>
                <w:szCs w:val="24"/>
                <w:lang w:val="uk-UA" w:eastAsia="uk-UA"/>
              </w:rPr>
              <w:t xml:space="preserve"> </w:t>
            </w:r>
            <w:r w:rsidR="000647B3" w:rsidRPr="00CD203F">
              <w:rPr>
                <w:rStyle w:val="22"/>
                <w:color w:val="000000"/>
                <w:sz w:val="24"/>
                <w:szCs w:val="24"/>
                <w:lang w:val="uk-UA" w:eastAsia="uk-UA"/>
              </w:rPr>
              <w:t>- н</w:t>
            </w:r>
            <w:r w:rsidRPr="00CD203F">
              <w:rPr>
                <w:rStyle w:val="22"/>
                <w:color w:val="000000"/>
                <w:sz w:val="24"/>
                <w:szCs w:val="24"/>
                <w:lang w:val="uk-UA" w:eastAsia="uk-UA"/>
              </w:rPr>
              <w:t>алежні умови для очікування та заповнення необхідних документів (бланків, заяв, тощо), у тому числі для осіб з обмеженими фізичними можливостями (особливими потребами);</w:t>
            </w:r>
          </w:p>
          <w:p w:rsidR="000647B3" w:rsidRPr="00CD203F" w:rsidRDefault="000647B3" w:rsidP="000647B3">
            <w:pPr>
              <w:pStyle w:val="a3"/>
              <w:tabs>
                <w:tab w:val="left" w:pos="1276"/>
              </w:tabs>
              <w:spacing w:before="0" w:beforeAutospacing="0" w:after="0" w:afterAutospacing="0"/>
              <w:ind w:firstLine="252"/>
              <w:jc w:val="both"/>
              <w:rPr>
                <w:rStyle w:val="22"/>
                <w:color w:val="000000"/>
                <w:sz w:val="24"/>
                <w:szCs w:val="24"/>
                <w:lang w:val="uk-UA" w:eastAsia="uk-UA"/>
              </w:rPr>
            </w:pPr>
            <w:r w:rsidRPr="00CD203F">
              <w:rPr>
                <w:rStyle w:val="22"/>
                <w:color w:val="000000"/>
                <w:sz w:val="24"/>
                <w:szCs w:val="24"/>
                <w:lang w:val="uk-UA" w:eastAsia="uk-UA"/>
              </w:rPr>
              <w:lastRenderedPageBreak/>
              <w:t>-</w:t>
            </w:r>
            <w:r w:rsidR="00972F56" w:rsidRPr="00CD203F">
              <w:rPr>
                <w:rStyle w:val="22"/>
                <w:color w:val="000000"/>
                <w:sz w:val="24"/>
                <w:szCs w:val="24"/>
                <w:lang w:val="uk-UA" w:eastAsia="uk-UA"/>
              </w:rPr>
              <w:t xml:space="preserve"> чітке визначення переліку документів, необхідних для отримання відповідної адміністративної послуги, отримання адміністративних послуг в одному приміщенні;</w:t>
            </w:r>
          </w:p>
          <w:p w:rsidR="000647B3" w:rsidRPr="00CD203F" w:rsidRDefault="000647B3" w:rsidP="000647B3">
            <w:pPr>
              <w:pStyle w:val="a3"/>
              <w:tabs>
                <w:tab w:val="left" w:pos="1276"/>
              </w:tabs>
              <w:spacing w:before="0" w:beforeAutospacing="0" w:after="0" w:afterAutospacing="0"/>
              <w:ind w:firstLine="252"/>
              <w:jc w:val="both"/>
              <w:rPr>
                <w:rStyle w:val="22"/>
                <w:color w:val="000000"/>
                <w:sz w:val="24"/>
                <w:szCs w:val="24"/>
                <w:lang w:val="uk-UA" w:eastAsia="uk-UA"/>
              </w:rPr>
            </w:pPr>
            <w:r w:rsidRPr="00CD203F">
              <w:rPr>
                <w:rStyle w:val="22"/>
                <w:color w:val="000000"/>
                <w:sz w:val="24"/>
                <w:szCs w:val="24"/>
                <w:lang w:val="uk-UA" w:eastAsia="uk-UA"/>
              </w:rPr>
              <w:t xml:space="preserve">- </w:t>
            </w:r>
            <w:r w:rsidR="00972F56" w:rsidRPr="00CD203F">
              <w:rPr>
                <w:rStyle w:val="22"/>
                <w:color w:val="000000"/>
                <w:sz w:val="24"/>
                <w:szCs w:val="24"/>
                <w:lang w:val="uk-UA" w:eastAsia="uk-UA"/>
              </w:rPr>
              <w:t>мінімізація часу на очікування в черзі;</w:t>
            </w:r>
          </w:p>
          <w:p w:rsidR="000647B3" w:rsidRPr="00CD203F" w:rsidRDefault="000647B3" w:rsidP="000647B3">
            <w:pPr>
              <w:pStyle w:val="a3"/>
              <w:tabs>
                <w:tab w:val="left" w:pos="1276"/>
              </w:tabs>
              <w:spacing w:before="0" w:beforeAutospacing="0" w:after="0" w:afterAutospacing="0"/>
              <w:ind w:firstLine="252"/>
              <w:jc w:val="both"/>
              <w:rPr>
                <w:rStyle w:val="22"/>
                <w:color w:val="000000"/>
                <w:sz w:val="24"/>
                <w:szCs w:val="24"/>
                <w:lang w:val="uk-UA" w:eastAsia="uk-UA"/>
              </w:rPr>
            </w:pPr>
            <w:r w:rsidRPr="00CD203F">
              <w:rPr>
                <w:rStyle w:val="22"/>
                <w:color w:val="000000"/>
                <w:sz w:val="24"/>
                <w:szCs w:val="24"/>
                <w:lang w:val="uk-UA" w:eastAsia="uk-UA"/>
              </w:rPr>
              <w:t>-</w:t>
            </w:r>
            <w:r w:rsidR="00972F56" w:rsidRPr="00CD203F">
              <w:rPr>
                <w:rStyle w:val="22"/>
                <w:color w:val="000000"/>
                <w:sz w:val="24"/>
                <w:szCs w:val="24"/>
                <w:lang w:val="uk-UA" w:eastAsia="uk-UA"/>
              </w:rPr>
              <w:t xml:space="preserve"> мінімізація кількості відвідувань Центру для отримання результату надання адміністративної послуги;</w:t>
            </w:r>
          </w:p>
          <w:p w:rsidR="000647B3" w:rsidRPr="00CD203F" w:rsidRDefault="000647B3" w:rsidP="000647B3">
            <w:pPr>
              <w:pStyle w:val="a3"/>
              <w:tabs>
                <w:tab w:val="left" w:pos="1276"/>
              </w:tabs>
              <w:spacing w:before="0" w:beforeAutospacing="0" w:after="0" w:afterAutospacing="0"/>
              <w:ind w:firstLine="252"/>
              <w:jc w:val="both"/>
              <w:rPr>
                <w:rStyle w:val="22"/>
                <w:color w:val="000000"/>
                <w:sz w:val="24"/>
                <w:szCs w:val="24"/>
                <w:lang w:val="uk-UA" w:eastAsia="uk-UA"/>
              </w:rPr>
            </w:pPr>
            <w:r w:rsidRPr="00CD203F">
              <w:rPr>
                <w:rStyle w:val="22"/>
                <w:color w:val="000000"/>
                <w:sz w:val="24"/>
                <w:szCs w:val="24"/>
                <w:lang w:val="uk-UA" w:eastAsia="uk-UA"/>
              </w:rPr>
              <w:t xml:space="preserve">- </w:t>
            </w:r>
            <w:r w:rsidR="00972F56" w:rsidRPr="00CD203F">
              <w:rPr>
                <w:rStyle w:val="22"/>
                <w:color w:val="000000"/>
                <w:sz w:val="24"/>
                <w:szCs w:val="24"/>
                <w:lang w:val="uk-UA" w:eastAsia="uk-UA"/>
              </w:rPr>
              <w:t xml:space="preserve">можливість отримання бланків заяв за місцем отримання послуги; </w:t>
            </w:r>
          </w:p>
          <w:p w:rsidR="000647B3" w:rsidRPr="00CD203F" w:rsidRDefault="000647B3" w:rsidP="000647B3">
            <w:pPr>
              <w:pStyle w:val="a3"/>
              <w:tabs>
                <w:tab w:val="left" w:pos="1276"/>
              </w:tabs>
              <w:spacing w:before="0" w:beforeAutospacing="0" w:after="0" w:afterAutospacing="0"/>
              <w:ind w:firstLine="252"/>
              <w:jc w:val="both"/>
              <w:rPr>
                <w:rStyle w:val="22"/>
                <w:color w:val="000000"/>
                <w:sz w:val="24"/>
                <w:szCs w:val="24"/>
                <w:lang w:val="uk-UA" w:eastAsia="uk-UA"/>
              </w:rPr>
            </w:pPr>
            <w:r w:rsidRPr="00CD203F">
              <w:rPr>
                <w:rStyle w:val="22"/>
                <w:color w:val="000000"/>
                <w:sz w:val="24"/>
                <w:szCs w:val="24"/>
                <w:lang w:val="uk-UA" w:eastAsia="uk-UA"/>
              </w:rPr>
              <w:t xml:space="preserve">- </w:t>
            </w:r>
            <w:r w:rsidR="00972F56" w:rsidRPr="00CD203F">
              <w:rPr>
                <w:rStyle w:val="22"/>
                <w:color w:val="000000"/>
                <w:sz w:val="24"/>
                <w:szCs w:val="24"/>
                <w:lang w:val="uk-UA" w:eastAsia="uk-UA"/>
              </w:rPr>
              <w:t>контроль адміністраторів за обґрунтованістю плати за адміністративні послуги;</w:t>
            </w:r>
          </w:p>
          <w:p w:rsidR="000647B3" w:rsidRPr="00CD203F" w:rsidRDefault="000647B3" w:rsidP="000647B3">
            <w:pPr>
              <w:pStyle w:val="a3"/>
              <w:tabs>
                <w:tab w:val="left" w:pos="1276"/>
              </w:tabs>
              <w:spacing w:before="0" w:beforeAutospacing="0" w:after="0" w:afterAutospacing="0"/>
              <w:ind w:firstLine="252"/>
              <w:jc w:val="both"/>
              <w:rPr>
                <w:rStyle w:val="22"/>
                <w:color w:val="000000"/>
                <w:sz w:val="24"/>
                <w:szCs w:val="24"/>
                <w:lang w:val="uk-UA" w:eastAsia="uk-UA"/>
              </w:rPr>
            </w:pPr>
            <w:r w:rsidRPr="00CD203F">
              <w:rPr>
                <w:rStyle w:val="22"/>
                <w:color w:val="000000"/>
                <w:sz w:val="24"/>
                <w:szCs w:val="24"/>
                <w:lang w:val="uk-UA" w:eastAsia="uk-UA"/>
              </w:rPr>
              <w:t xml:space="preserve">- </w:t>
            </w:r>
            <w:r w:rsidR="00972F56" w:rsidRPr="00CD203F">
              <w:rPr>
                <w:rStyle w:val="22"/>
                <w:color w:val="000000"/>
                <w:sz w:val="24"/>
                <w:szCs w:val="24"/>
                <w:lang w:val="uk-UA" w:eastAsia="uk-UA"/>
              </w:rPr>
              <w:t>отримання у приміщенні Центру професійних консультацій щодо порядку надання адміністративних послуг та допомоги в оформленні документів, необхідних для їх отримання;</w:t>
            </w:r>
          </w:p>
          <w:p w:rsidR="000647B3" w:rsidRPr="00CD203F" w:rsidRDefault="000647B3" w:rsidP="000647B3">
            <w:pPr>
              <w:pStyle w:val="a3"/>
              <w:tabs>
                <w:tab w:val="left" w:pos="1276"/>
              </w:tabs>
              <w:spacing w:before="0" w:beforeAutospacing="0" w:after="0" w:afterAutospacing="0"/>
              <w:ind w:firstLine="252"/>
              <w:jc w:val="both"/>
              <w:rPr>
                <w:rStyle w:val="22"/>
                <w:color w:val="000000"/>
                <w:sz w:val="24"/>
                <w:szCs w:val="24"/>
                <w:lang w:val="uk-UA" w:eastAsia="uk-UA"/>
              </w:rPr>
            </w:pPr>
            <w:r w:rsidRPr="00CD203F">
              <w:rPr>
                <w:rStyle w:val="22"/>
                <w:color w:val="000000"/>
                <w:sz w:val="24"/>
                <w:szCs w:val="24"/>
                <w:lang w:val="uk-UA" w:eastAsia="uk-UA"/>
              </w:rPr>
              <w:t xml:space="preserve">- </w:t>
            </w:r>
            <w:r w:rsidR="00972F56" w:rsidRPr="00CD203F">
              <w:rPr>
                <w:rStyle w:val="22"/>
                <w:color w:val="000000"/>
                <w:sz w:val="24"/>
                <w:szCs w:val="24"/>
                <w:lang w:val="uk-UA" w:eastAsia="uk-UA"/>
              </w:rPr>
              <w:t>встановлення однозначних, прозорих вимог у сфері надання адміністративних послуг;</w:t>
            </w:r>
          </w:p>
          <w:p w:rsidR="00972F56" w:rsidRPr="00CD203F" w:rsidRDefault="000647B3" w:rsidP="000647B3">
            <w:pPr>
              <w:pStyle w:val="a3"/>
              <w:tabs>
                <w:tab w:val="left" w:pos="1276"/>
              </w:tabs>
              <w:spacing w:before="0" w:beforeAutospacing="0" w:after="0" w:afterAutospacing="0"/>
              <w:ind w:firstLine="252"/>
              <w:jc w:val="both"/>
              <w:rPr>
                <w:b/>
                <w:color w:val="000000"/>
                <w:lang w:val="uk-UA"/>
              </w:rPr>
            </w:pPr>
            <w:r w:rsidRPr="00CD203F">
              <w:rPr>
                <w:rStyle w:val="22"/>
                <w:color w:val="000000"/>
                <w:sz w:val="24"/>
                <w:szCs w:val="24"/>
                <w:lang w:val="uk-UA" w:eastAsia="uk-UA"/>
              </w:rPr>
              <w:t xml:space="preserve">- </w:t>
            </w:r>
            <w:r w:rsidR="00972F56" w:rsidRPr="00CD203F">
              <w:rPr>
                <w:rStyle w:val="22"/>
                <w:color w:val="000000"/>
                <w:sz w:val="24"/>
                <w:szCs w:val="24"/>
                <w:lang w:val="uk-UA" w:eastAsia="uk-UA"/>
              </w:rPr>
              <w:t>досягнення рівності заявників перед законом</w:t>
            </w:r>
          </w:p>
        </w:tc>
        <w:tc>
          <w:tcPr>
            <w:tcW w:w="3447" w:type="dxa"/>
            <w:tcBorders>
              <w:top w:val="single" w:sz="4" w:space="0" w:color="auto"/>
              <w:left w:val="single" w:sz="4" w:space="0" w:color="auto"/>
              <w:bottom w:val="single" w:sz="4" w:space="0" w:color="auto"/>
              <w:right w:val="single" w:sz="4" w:space="0" w:color="auto"/>
            </w:tcBorders>
            <w:hideMark/>
          </w:tcPr>
          <w:p w:rsidR="00DE3574" w:rsidRPr="00CD203F" w:rsidRDefault="00DE3574" w:rsidP="00DE3574">
            <w:pPr>
              <w:jc w:val="both"/>
            </w:pPr>
            <w:r w:rsidRPr="00CD203F">
              <w:lastRenderedPageBreak/>
              <w:t>- витрати часу на детальне вивчення переліку послуг, що надаються в Центрі, та які можна замовити в режимі он-лайн;</w:t>
            </w:r>
          </w:p>
          <w:p w:rsidR="00DE3574" w:rsidRPr="00CD203F" w:rsidRDefault="00DE3574" w:rsidP="00DE3574">
            <w:pPr>
              <w:jc w:val="both"/>
            </w:pPr>
            <w:proofErr w:type="spellStart"/>
            <w:r w:rsidRPr="00CD203F">
              <w:t>-відвідування</w:t>
            </w:r>
            <w:proofErr w:type="spellEnd"/>
            <w:r w:rsidRPr="00CD203F">
              <w:t xml:space="preserve"> приміщення ЦНАП лише за отриманням результату адміністративної послуги, що економить фінансові та часові витрати суб’єкта звернення.</w:t>
            </w:r>
          </w:p>
          <w:p w:rsidR="00972F56" w:rsidRPr="00CD203F" w:rsidRDefault="00972F56">
            <w:pPr>
              <w:pStyle w:val="a3"/>
              <w:tabs>
                <w:tab w:val="left" w:pos="1276"/>
              </w:tabs>
              <w:spacing w:before="0" w:beforeAutospacing="0" w:after="0" w:afterAutospacing="0"/>
              <w:jc w:val="center"/>
              <w:rPr>
                <w:color w:val="000000"/>
                <w:lang w:val="uk-UA"/>
              </w:rPr>
            </w:pPr>
          </w:p>
        </w:tc>
      </w:tr>
      <w:tr w:rsidR="00DE3574" w:rsidTr="00972F56">
        <w:tc>
          <w:tcPr>
            <w:tcW w:w="2088" w:type="dxa"/>
            <w:tcBorders>
              <w:top w:val="single" w:sz="4" w:space="0" w:color="auto"/>
              <w:left w:val="single" w:sz="4" w:space="0" w:color="auto"/>
              <w:bottom w:val="single" w:sz="4" w:space="0" w:color="auto"/>
              <w:right w:val="single" w:sz="4" w:space="0" w:color="auto"/>
            </w:tcBorders>
            <w:hideMark/>
          </w:tcPr>
          <w:p w:rsidR="00972F56" w:rsidRPr="00CD203F" w:rsidRDefault="00972F56">
            <w:pPr>
              <w:pStyle w:val="a3"/>
              <w:tabs>
                <w:tab w:val="left" w:pos="1276"/>
              </w:tabs>
              <w:spacing w:before="0" w:beforeAutospacing="0" w:after="0" w:afterAutospacing="0"/>
              <w:jc w:val="both"/>
              <w:rPr>
                <w:color w:val="000000"/>
                <w:lang w:val="uk-UA"/>
              </w:rPr>
            </w:pPr>
            <w:r w:rsidRPr="00CD203F">
              <w:rPr>
                <w:color w:val="000000"/>
                <w:lang w:val="uk-UA"/>
              </w:rPr>
              <w:lastRenderedPageBreak/>
              <w:t>Альтернатива 2</w:t>
            </w:r>
          </w:p>
          <w:p w:rsidR="00972F56" w:rsidRPr="00CD203F" w:rsidRDefault="00972F56">
            <w:pPr>
              <w:pStyle w:val="a3"/>
              <w:tabs>
                <w:tab w:val="left" w:pos="1276"/>
              </w:tabs>
              <w:spacing w:before="0" w:beforeAutospacing="0" w:after="0" w:afterAutospacing="0"/>
              <w:jc w:val="both"/>
              <w:rPr>
                <w:b/>
                <w:color w:val="000000"/>
                <w:lang w:val="uk-UA"/>
              </w:rPr>
            </w:pPr>
          </w:p>
        </w:tc>
        <w:tc>
          <w:tcPr>
            <w:tcW w:w="4320" w:type="dxa"/>
            <w:tcBorders>
              <w:top w:val="single" w:sz="4" w:space="0" w:color="auto"/>
              <w:left w:val="single" w:sz="4" w:space="0" w:color="auto"/>
              <w:bottom w:val="single" w:sz="4" w:space="0" w:color="auto"/>
              <w:right w:val="single" w:sz="4" w:space="0" w:color="auto"/>
            </w:tcBorders>
            <w:hideMark/>
          </w:tcPr>
          <w:p w:rsidR="00972F56" w:rsidRPr="00CD203F" w:rsidRDefault="00972F56">
            <w:pPr>
              <w:pStyle w:val="a3"/>
              <w:tabs>
                <w:tab w:val="left" w:pos="1276"/>
              </w:tabs>
              <w:spacing w:before="0" w:beforeAutospacing="0" w:after="0" w:afterAutospacing="0"/>
              <w:jc w:val="both"/>
              <w:rPr>
                <w:color w:val="000000"/>
                <w:lang w:val="uk-UA"/>
              </w:rPr>
            </w:pPr>
            <w:r w:rsidRPr="00CD203F">
              <w:rPr>
                <w:color w:val="000000"/>
                <w:lang w:val="uk-UA"/>
              </w:rPr>
              <w:t>Відс</w:t>
            </w:r>
            <w:r w:rsidR="00F86C3A" w:rsidRPr="00CD203F">
              <w:rPr>
                <w:color w:val="000000"/>
                <w:lang w:val="uk-UA"/>
              </w:rPr>
              <w:t>утні, оскільки питання організації роботи ЦНАП буде частково врегульовано.</w:t>
            </w:r>
          </w:p>
        </w:tc>
        <w:tc>
          <w:tcPr>
            <w:tcW w:w="3447" w:type="dxa"/>
            <w:tcBorders>
              <w:top w:val="single" w:sz="4" w:space="0" w:color="auto"/>
              <w:left w:val="single" w:sz="4" w:space="0" w:color="auto"/>
              <w:bottom w:val="single" w:sz="4" w:space="0" w:color="auto"/>
              <w:right w:val="single" w:sz="4" w:space="0" w:color="auto"/>
            </w:tcBorders>
            <w:hideMark/>
          </w:tcPr>
          <w:p w:rsidR="00F86C3A" w:rsidRPr="00CD203F" w:rsidRDefault="00F86C3A" w:rsidP="00F86C3A">
            <w:pPr>
              <w:jc w:val="both"/>
            </w:pPr>
            <w:r w:rsidRPr="00CD203F">
              <w:t xml:space="preserve">- збільшення фінансових та часових витрат громадян на відвідування різних суб’єктів надання адміністративних послуг, за місцем їх безпосереднього знаходження, що не співпрацюють з Центром через відсутність затвердженого порядку взаємодії – </w:t>
            </w:r>
            <w:r w:rsidR="00454504" w:rsidRPr="00CD203F">
              <w:t>р</w:t>
            </w:r>
            <w:r w:rsidRPr="00CD203F">
              <w:t>егламенту;</w:t>
            </w:r>
          </w:p>
          <w:p w:rsidR="00F86C3A" w:rsidRPr="00CD203F" w:rsidRDefault="00F86C3A" w:rsidP="00F86C3A">
            <w:pPr>
              <w:jc w:val="both"/>
            </w:pPr>
            <w:r w:rsidRPr="00CD203F">
              <w:t xml:space="preserve">- незручність для громадян, недоступність до них послуг, неможливість подавати необхідні пакети документів за принципами «організаційної єдності» та «єдиного офісу» в Центрі через неврегульованість співпраці з суб’єктами надання адміністративних послуг; </w:t>
            </w:r>
          </w:p>
          <w:p w:rsidR="00972F56" w:rsidRPr="00CD203F" w:rsidRDefault="00F86C3A" w:rsidP="00454504">
            <w:pPr>
              <w:pStyle w:val="a3"/>
              <w:tabs>
                <w:tab w:val="left" w:pos="1276"/>
              </w:tabs>
              <w:spacing w:before="0" w:beforeAutospacing="0" w:after="0" w:afterAutospacing="0"/>
              <w:jc w:val="both"/>
              <w:rPr>
                <w:color w:val="000000"/>
                <w:lang w:val="uk-UA"/>
              </w:rPr>
            </w:pPr>
            <w:r w:rsidRPr="00CD203F">
              <w:rPr>
                <w:lang w:val="uk-UA"/>
              </w:rPr>
              <w:t xml:space="preserve"> - наявність корупційної складової під час надання адміністративних послуг з </w:t>
            </w:r>
            <w:r w:rsidRPr="00CD203F">
              <w:rPr>
                <w:lang w:val="uk-UA"/>
              </w:rPr>
              <w:lastRenderedPageBreak/>
              <w:t>боку окремих представників суб’єктів надання адміністративних послуг</w:t>
            </w:r>
          </w:p>
        </w:tc>
      </w:tr>
    </w:tbl>
    <w:p w:rsidR="00972F56" w:rsidRDefault="00972F56" w:rsidP="00972F56">
      <w:pPr>
        <w:pStyle w:val="a3"/>
        <w:shd w:val="clear" w:color="auto" w:fill="FFFFFF"/>
        <w:tabs>
          <w:tab w:val="left" w:pos="1276"/>
        </w:tabs>
        <w:spacing w:before="0" w:beforeAutospacing="0" w:after="0" w:afterAutospacing="0"/>
        <w:ind w:hanging="180"/>
        <w:jc w:val="both"/>
        <w:rPr>
          <w:b/>
          <w:color w:val="000000"/>
          <w:sz w:val="28"/>
          <w:szCs w:val="28"/>
          <w:lang w:val="uk-UA"/>
        </w:rPr>
      </w:pPr>
    </w:p>
    <w:p w:rsidR="00972F56" w:rsidRPr="00A458B8" w:rsidRDefault="00972F56" w:rsidP="00972F56">
      <w:pPr>
        <w:pStyle w:val="a3"/>
        <w:numPr>
          <w:ilvl w:val="0"/>
          <w:numId w:val="1"/>
        </w:numPr>
        <w:shd w:val="clear" w:color="auto" w:fill="FFFFFF"/>
        <w:tabs>
          <w:tab w:val="left" w:pos="1276"/>
        </w:tabs>
        <w:spacing w:before="0" w:beforeAutospacing="0" w:after="0" w:afterAutospacing="0"/>
        <w:jc w:val="both"/>
        <w:rPr>
          <w:color w:val="000000" w:themeColor="text1"/>
          <w:sz w:val="28"/>
          <w:szCs w:val="28"/>
          <w:lang w:val="uk-UA"/>
        </w:rPr>
      </w:pPr>
      <w:r w:rsidRPr="00A458B8">
        <w:rPr>
          <w:color w:val="000000" w:themeColor="text1"/>
          <w:sz w:val="28"/>
          <w:szCs w:val="28"/>
          <w:lang w:val="uk-UA"/>
        </w:rPr>
        <w:t xml:space="preserve">Оцінка впливу на сферу інтересів </w:t>
      </w:r>
      <w:proofErr w:type="spellStart"/>
      <w:r w:rsidRPr="00A458B8">
        <w:rPr>
          <w:color w:val="000000" w:themeColor="text1"/>
          <w:sz w:val="28"/>
          <w:szCs w:val="28"/>
          <w:lang w:val="uk-UA"/>
        </w:rPr>
        <w:t>суб</w:t>
      </w:r>
      <w:proofErr w:type="spellEnd"/>
      <w:r w:rsidRPr="00A458B8">
        <w:rPr>
          <w:color w:val="000000" w:themeColor="text1"/>
          <w:sz w:val="28"/>
          <w:szCs w:val="28"/>
        </w:rPr>
        <w:t>’</w:t>
      </w:r>
      <w:proofErr w:type="spellStart"/>
      <w:r w:rsidRPr="00A458B8">
        <w:rPr>
          <w:color w:val="000000" w:themeColor="text1"/>
          <w:sz w:val="28"/>
          <w:szCs w:val="28"/>
          <w:lang w:val="uk-UA"/>
        </w:rPr>
        <w:t>єктів</w:t>
      </w:r>
      <w:proofErr w:type="spellEnd"/>
      <w:r w:rsidRPr="00A458B8">
        <w:rPr>
          <w:color w:val="000000" w:themeColor="text1"/>
          <w:sz w:val="28"/>
          <w:szCs w:val="28"/>
          <w:lang w:val="uk-UA"/>
        </w:rPr>
        <w:t xml:space="preserve"> господарювання.</w:t>
      </w:r>
    </w:p>
    <w:p w:rsidR="00972F56" w:rsidRPr="00A458B8" w:rsidRDefault="00972F56" w:rsidP="00972F56">
      <w:pPr>
        <w:pStyle w:val="21"/>
        <w:shd w:val="clear" w:color="auto" w:fill="auto"/>
        <w:spacing w:line="240" w:lineRule="auto"/>
        <w:ind w:firstLine="561"/>
        <w:jc w:val="both"/>
        <w:rPr>
          <w:rFonts w:ascii="Times New Roman" w:hAnsi="Times New Roman" w:cs="Times New Roman"/>
          <w:color w:val="000000" w:themeColor="text1"/>
          <w:sz w:val="28"/>
          <w:szCs w:val="28"/>
          <w:lang w:val="uk-UA"/>
        </w:rPr>
      </w:pPr>
      <w:r w:rsidRPr="00A458B8">
        <w:rPr>
          <w:rStyle w:val="2"/>
          <w:color w:val="000000" w:themeColor="text1"/>
          <w:sz w:val="28"/>
          <w:szCs w:val="28"/>
          <w:lang w:val="uk-UA" w:eastAsia="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0"/>
        <w:gridCol w:w="1373"/>
        <w:gridCol w:w="1387"/>
        <w:gridCol w:w="1348"/>
        <w:gridCol w:w="1429"/>
        <w:gridCol w:w="1478"/>
      </w:tblGrid>
      <w:tr w:rsidR="00A458B8" w:rsidRPr="00A458B8" w:rsidTr="00073165">
        <w:tc>
          <w:tcPr>
            <w:tcW w:w="2330" w:type="dxa"/>
            <w:tcBorders>
              <w:top w:val="single" w:sz="4" w:space="0" w:color="auto"/>
              <w:left w:val="single" w:sz="4" w:space="0" w:color="auto"/>
              <w:bottom w:val="single" w:sz="4" w:space="0" w:color="auto"/>
              <w:right w:val="single" w:sz="4" w:space="0" w:color="auto"/>
            </w:tcBorders>
            <w:hideMark/>
          </w:tcPr>
          <w:p w:rsidR="00BF2337" w:rsidRPr="00A458B8" w:rsidRDefault="00BF2337" w:rsidP="00073165">
            <w:pPr>
              <w:pStyle w:val="a3"/>
              <w:tabs>
                <w:tab w:val="left" w:pos="1276"/>
              </w:tabs>
              <w:spacing w:before="0" w:beforeAutospacing="0" w:after="0" w:afterAutospacing="0"/>
              <w:jc w:val="both"/>
              <w:rPr>
                <w:color w:val="000000" w:themeColor="text1"/>
                <w:lang w:val="uk-UA"/>
              </w:rPr>
            </w:pPr>
            <w:r w:rsidRPr="00A458B8">
              <w:rPr>
                <w:color w:val="000000" w:themeColor="text1"/>
                <w:lang w:val="uk-UA"/>
              </w:rPr>
              <w:t>Показник</w:t>
            </w:r>
          </w:p>
        </w:tc>
        <w:tc>
          <w:tcPr>
            <w:tcW w:w="1373" w:type="dxa"/>
            <w:tcBorders>
              <w:top w:val="single" w:sz="4" w:space="0" w:color="auto"/>
              <w:left w:val="single" w:sz="4" w:space="0" w:color="auto"/>
              <w:bottom w:val="single" w:sz="4" w:space="0" w:color="auto"/>
              <w:right w:val="single" w:sz="4" w:space="0" w:color="auto"/>
            </w:tcBorders>
            <w:hideMark/>
          </w:tcPr>
          <w:p w:rsidR="00BF2337" w:rsidRPr="00A458B8" w:rsidRDefault="00BF2337" w:rsidP="00073165">
            <w:pPr>
              <w:pStyle w:val="a3"/>
              <w:tabs>
                <w:tab w:val="left" w:pos="1276"/>
              </w:tabs>
              <w:spacing w:before="0" w:beforeAutospacing="0" w:after="0" w:afterAutospacing="0"/>
              <w:jc w:val="both"/>
              <w:rPr>
                <w:color w:val="000000" w:themeColor="text1"/>
                <w:lang w:val="uk-UA"/>
              </w:rPr>
            </w:pPr>
            <w:r w:rsidRPr="00A458B8">
              <w:rPr>
                <w:color w:val="000000" w:themeColor="text1"/>
                <w:lang w:val="uk-UA"/>
              </w:rPr>
              <w:t>Великі</w:t>
            </w:r>
          </w:p>
        </w:tc>
        <w:tc>
          <w:tcPr>
            <w:tcW w:w="1387" w:type="dxa"/>
            <w:tcBorders>
              <w:top w:val="single" w:sz="4" w:space="0" w:color="auto"/>
              <w:left w:val="single" w:sz="4" w:space="0" w:color="auto"/>
              <w:bottom w:val="single" w:sz="4" w:space="0" w:color="auto"/>
              <w:right w:val="single" w:sz="4" w:space="0" w:color="auto"/>
            </w:tcBorders>
            <w:hideMark/>
          </w:tcPr>
          <w:p w:rsidR="00BF2337" w:rsidRPr="00A458B8" w:rsidRDefault="00BF2337" w:rsidP="00073165">
            <w:pPr>
              <w:pStyle w:val="a3"/>
              <w:tabs>
                <w:tab w:val="left" w:pos="1276"/>
              </w:tabs>
              <w:spacing w:before="0" w:beforeAutospacing="0" w:after="0" w:afterAutospacing="0"/>
              <w:jc w:val="both"/>
              <w:rPr>
                <w:color w:val="000000" w:themeColor="text1"/>
                <w:lang w:val="uk-UA"/>
              </w:rPr>
            </w:pPr>
            <w:r w:rsidRPr="00A458B8">
              <w:rPr>
                <w:color w:val="000000" w:themeColor="text1"/>
                <w:lang w:val="uk-UA"/>
              </w:rPr>
              <w:t>Середні</w:t>
            </w:r>
          </w:p>
        </w:tc>
        <w:tc>
          <w:tcPr>
            <w:tcW w:w="1348" w:type="dxa"/>
            <w:tcBorders>
              <w:top w:val="single" w:sz="4" w:space="0" w:color="auto"/>
              <w:left w:val="single" w:sz="4" w:space="0" w:color="auto"/>
              <w:bottom w:val="single" w:sz="4" w:space="0" w:color="auto"/>
              <w:right w:val="single" w:sz="4" w:space="0" w:color="auto"/>
            </w:tcBorders>
            <w:hideMark/>
          </w:tcPr>
          <w:p w:rsidR="00BF2337" w:rsidRPr="00A458B8" w:rsidRDefault="00BF2337" w:rsidP="00073165">
            <w:pPr>
              <w:pStyle w:val="a3"/>
              <w:tabs>
                <w:tab w:val="left" w:pos="1276"/>
              </w:tabs>
              <w:spacing w:before="0" w:beforeAutospacing="0" w:after="0" w:afterAutospacing="0"/>
              <w:jc w:val="both"/>
              <w:rPr>
                <w:color w:val="000000" w:themeColor="text1"/>
                <w:lang w:val="uk-UA"/>
              </w:rPr>
            </w:pPr>
            <w:r w:rsidRPr="00A458B8">
              <w:rPr>
                <w:color w:val="000000" w:themeColor="text1"/>
                <w:lang w:val="uk-UA"/>
              </w:rPr>
              <w:t>Малі</w:t>
            </w:r>
          </w:p>
        </w:tc>
        <w:tc>
          <w:tcPr>
            <w:tcW w:w="1429" w:type="dxa"/>
            <w:tcBorders>
              <w:top w:val="single" w:sz="4" w:space="0" w:color="auto"/>
              <w:left w:val="single" w:sz="4" w:space="0" w:color="auto"/>
              <w:bottom w:val="single" w:sz="4" w:space="0" w:color="auto"/>
              <w:right w:val="single" w:sz="4" w:space="0" w:color="auto"/>
            </w:tcBorders>
            <w:hideMark/>
          </w:tcPr>
          <w:p w:rsidR="00BF2337" w:rsidRPr="00A458B8" w:rsidRDefault="00BF2337" w:rsidP="00073165">
            <w:pPr>
              <w:pStyle w:val="a3"/>
              <w:tabs>
                <w:tab w:val="left" w:pos="1276"/>
              </w:tabs>
              <w:spacing w:before="0" w:beforeAutospacing="0" w:after="0" w:afterAutospacing="0"/>
              <w:jc w:val="both"/>
              <w:rPr>
                <w:color w:val="000000" w:themeColor="text1"/>
                <w:lang w:val="uk-UA"/>
              </w:rPr>
            </w:pPr>
            <w:proofErr w:type="spellStart"/>
            <w:r w:rsidRPr="00A458B8">
              <w:rPr>
                <w:color w:val="000000" w:themeColor="text1"/>
                <w:lang w:val="uk-UA"/>
              </w:rPr>
              <w:t>Мікро</w:t>
            </w:r>
            <w:proofErr w:type="spellEnd"/>
          </w:p>
        </w:tc>
        <w:tc>
          <w:tcPr>
            <w:tcW w:w="1478" w:type="dxa"/>
            <w:tcBorders>
              <w:top w:val="single" w:sz="4" w:space="0" w:color="auto"/>
              <w:left w:val="single" w:sz="4" w:space="0" w:color="auto"/>
              <w:bottom w:val="single" w:sz="4" w:space="0" w:color="auto"/>
              <w:right w:val="single" w:sz="4" w:space="0" w:color="auto"/>
            </w:tcBorders>
            <w:hideMark/>
          </w:tcPr>
          <w:p w:rsidR="00BF2337" w:rsidRPr="00A458B8" w:rsidRDefault="00BF2337" w:rsidP="00073165">
            <w:pPr>
              <w:pStyle w:val="a3"/>
              <w:tabs>
                <w:tab w:val="left" w:pos="1276"/>
              </w:tabs>
              <w:spacing w:before="0" w:beforeAutospacing="0" w:after="0" w:afterAutospacing="0"/>
              <w:jc w:val="both"/>
              <w:rPr>
                <w:color w:val="000000" w:themeColor="text1"/>
                <w:lang w:val="uk-UA"/>
              </w:rPr>
            </w:pPr>
            <w:r w:rsidRPr="00A458B8">
              <w:rPr>
                <w:color w:val="000000" w:themeColor="text1"/>
                <w:lang w:val="uk-UA"/>
              </w:rPr>
              <w:t>Разом</w:t>
            </w:r>
          </w:p>
        </w:tc>
      </w:tr>
      <w:tr w:rsidR="00A458B8" w:rsidRPr="00A458B8" w:rsidTr="00BF2337">
        <w:tc>
          <w:tcPr>
            <w:tcW w:w="2330" w:type="dxa"/>
            <w:tcBorders>
              <w:top w:val="single" w:sz="4" w:space="0" w:color="auto"/>
              <w:left w:val="single" w:sz="4" w:space="0" w:color="auto"/>
              <w:bottom w:val="single" w:sz="4" w:space="0" w:color="auto"/>
              <w:right w:val="single" w:sz="4" w:space="0" w:color="auto"/>
            </w:tcBorders>
            <w:hideMark/>
          </w:tcPr>
          <w:p w:rsidR="00972F56" w:rsidRPr="00A458B8" w:rsidRDefault="00972F56">
            <w:pPr>
              <w:pStyle w:val="a3"/>
              <w:tabs>
                <w:tab w:val="left" w:pos="1276"/>
              </w:tabs>
              <w:spacing w:before="0" w:beforeAutospacing="0" w:after="0" w:afterAutospacing="0"/>
              <w:jc w:val="both"/>
              <w:rPr>
                <w:color w:val="000000" w:themeColor="text1"/>
                <w:lang w:val="uk-UA"/>
              </w:rPr>
            </w:pPr>
            <w:r w:rsidRPr="00A458B8">
              <w:rPr>
                <w:rStyle w:val="22"/>
                <w:color w:val="000000" w:themeColor="text1"/>
                <w:sz w:val="24"/>
                <w:szCs w:val="24"/>
                <w:lang w:val="uk-UA" w:eastAsia="uk-UA"/>
              </w:rPr>
              <w:t>Кількість суб’єктів господарювання, що підпадають під дію регулювання, одиниць</w:t>
            </w:r>
          </w:p>
        </w:tc>
        <w:tc>
          <w:tcPr>
            <w:tcW w:w="1373" w:type="dxa"/>
            <w:tcBorders>
              <w:top w:val="single" w:sz="4" w:space="0" w:color="auto"/>
              <w:left w:val="single" w:sz="4" w:space="0" w:color="auto"/>
              <w:bottom w:val="single" w:sz="4" w:space="0" w:color="auto"/>
              <w:right w:val="single" w:sz="4" w:space="0" w:color="auto"/>
            </w:tcBorders>
            <w:hideMark/>
          </w:tcPr>
          <w:p w:rsidR="00972F56" w:rsidRPr="00A458B8" w:rsidRDefault="00972F56">
            <w:pPr>
              <w:pStyle w:val="a3"/>
              <w:tabs>
                <w:tab w:val="left" w:pos="1276"/>
              </w:tabs>
              <w:spacing w:before="0" w:beforeAutospacing="0" w:after="0" w:afterAutospacing="0"/>
              <w:jc w:val="center"/>
              <w:rPr>
                <w:color w:val="000000" w:themeColor="text1"/>
                <w:lang w:val="uk-UA"/>
              </w:rPr>
            </w:pPr>
            <w:r w:rsidRPr="00A458B8">
              <w:rPr>
                <w:color w:val="000000" w:themeColor="text1"/>
                <w:lang w:val="uk-UA"/>
              </w:rPr>
              <w:t>-</w:t>
            </w:r>
          </w:p>
        </w:tc>
        <w:tc>
          <w:tcPr>
            <w:tcW w:w="1387" w:type="dxa"/>
            <w:tcBorders>
              <w:top w:val="single" w:sz="4" w:space="0" w:color="auto"/>
              <w:left w:val="single" w:sz="4" w:space="0" w:color="auto"/>
              <w:bottom w:val="single" w:sz="4" w:space="0" w:color="auto"/>
              <w:right w:val="single" w:sz="4" w:space="0" w:color="auto"/>
            </w:tcBorders>
            <w:hideMark/>
          </w:tcPr>
          <w:p w:rsidR="00972F56" w:rsidRPr="00A458B8" w:rsidRDefault="00A458B8">
            <w:pPr>
              <w:pStyle w:val="a3"/>
              <w:tabs>
                <w:tab w:val="left" w:pos="1276"/>
              </w:tabs>
              <w:spacing w:before="0" w:beforeAutospacing="0" w:after="0" w:afterAutospacing="0"/>
              <w:jc w:val="center"/>
              <w:rPr>
                <w:color w:val="000000" w:themeColor="text1"/>
                <w:lang w:val="uk-UA"/>
              </w:rPr>
            </w:pPr>
            <w:r w:rsidRPr="00A458B8">
              <w:rPr>
                <w:color w:val="000000" w:themeColor="text1"/>
                <w:lang w:val="uk-UA"/>
              </w:rPr>
              <w:t>-</w:t>
            </w:r>
          </w:p>
        </w:tc>
        <w:tc>
          <w:tcPr>
            <w:tcW w:w="1348" w:type="dxa"/>
            <w:tcBorders>
              <w:top w:val="single" w:sz="4" w:space="0" w:color="auto"/>
              <w:left w:val="single" w:sz="4" w:space="0" w:color="auto"/>
              <w:bottom w:val="single" w:sz="4" w:space="0" w:color="auto"/>
              <w:right w:val="single" w:sz="4" w:space="0" w:color="auto"/>
            </w:tcBorders>
            <w:hideMark/>
          </w:tcPr>
          <w:p w:rsidR="00972F56" w:rsidRPr="00A458B8" w:rsidRDefault="00A458B8" w:rsidP="00BF2337">
            <w:pPr>
              <w:pStyle w:val="a3"/>
              <w:tabs>
                <w:tab w:val="left" w:pos="1276"/>
              </w:tabs>
              <w:spacing w:before="0" w:beforeAutospacing="0" w:after="0" w:afterAutospacing="0"/>
              <w:jc w:val="center"/>
              <w:rPr>
                <w:color w:val="000000" w:themeColor="text1"/>
                <w:lang w:val="uk-UA"/>
              </w:rPr>
            </w:pPr>
            <w:r w:rsidRPr="00A458B8">
              <w:rPr>
                <w:color w:val="000000" w:themeColor="text1"/>
                <w:lang w:val="uk-UA"/>
              </w:rPr>
              <w:t>10</w:t>
            </w:r>
            <w:r w:rsidR="00BF2337" w:rsidRPr="00A458B8">
              <w:rPr>
                <w:color w:val="000000" w:themeColor="text1"/>
                <w:lang w:val="uk-UA"/>
              </w:rPr>
              <w:t>4</w:t>
            </w:r>
          </w:p>
        </w:tc>
        <w:tc>
          <w:tcPr>
            <w:tcW w:w="1429" w:type="dxa"/>
            <w:tcBorders>
              <w:top w:val="single" w:sz="4" w:space="0" w:color="auto"/>
              <w:left w:val="single" w:sz="4" w:space="0" w:color="auto"/>
              <w:bottom w:val="single" w:sz="4" w:space="0" w:color="auto"/>
              <w:right w:val="single" w:sz="4" w:space="0" w:color="auto"/>
            </w:tcBorders>
            <w:hideMark/>
          </w:tcPr>
          <w:p w:rsidR="00972F56" w:rsidRPr="00A458B8" w:rsidRDefault="00A458B8">
            <w:pPr>
              <w:pStyle w:val="a3"/>
              <w:tabs>
                <w:tab w:val="left" w:pos="1276"/>
              </w:tabs>
              <w:spacing w:before="0" w:beforeAutospacing="0" w:after="0" w:afterAutospacing="0"/>
              <w:jc w:val="center"/>
              <w:rPr>
                <w:color w:val="000000" w:themeColor="text1"/>
                <w:lang w:val="uk-UA"/>
              </w:rPr>
            </w:pPr>
            <w:r w:rsidRPr="00A458B8">
              <w:rPr>
                <w:color w:val="000000" w:themeColor="text1"/>
                <w:lang w:val="uk-UA"/>
              </w:rPr>
              <w:t>-</w:t>
            </w:r>
          </w:p>
        </w:tc>
        <w:tc>
          <w:tcPr>
            <w:tcW w:w="1478" w:type="dxa"/>
            <w:tcBorders>
              <w:top w:val="single" w:sz="4" w:space="0" w:color="auto"/>
              <w:left w:val="single" w:sz="4" w:space="0" w:color="auto"/>
              <w:bottom w:val="single" w:sz="4" w:space="0" w:color="auto"/>
              <w:right w:val="single" w:sz="4" w:space="0" w:color="auto"/>
            </w:tcBorders>
            <w:hideMark/>
          </w:tcPr>
          <w:p w:rsidR="00972F56" w:rsidRPr="00A458B8" w:rsidRDefault="00BF2337" w:rsidP="00BF2337">
            <w:pPr>
              <w:pStyle w:val="a3"/>
              <w:tabs>
                <w:tab w:val="left" w:pos="1276"/>
              </w:tabs>
              <w:spacing w:before="0" w:beforeAutospacing="0" w:after="0" w:afterAutospacing="0"/>
              <w:jc w:val="center"/>
              <w:rPr>
                <w:color w:val="000000" w:themeColor="text1"/>
                <w:lang w:val="uk-UA"/>
              </w:rPr>
            </w:pPr>
            <w:r w:rsidRPr="00A458B8">
              <w:rPr>
                <w:color w:val="000000" w:themeColor="text1"/>
                <w:lang w:val="uk-UA"/>
              </w:rPr>
              <w:t>1</w:t>
            </w:r>
            <w:r w:rsidR="00A458B8" w:rsidRPr="00A458B8">
              <w:rPr>
                <w:color w:val="000000" w:themeColor="text1"/>
                <w:lang w:val="uk-UA"/>
              </w:rPr>
              <w:t>04</w:t>
            </w:r>
          </w:p>
        </w:tc>
      </w:tr>
      <w:tr w:rsidR="00A458B8" w:rsidRPr="00A458B8" w:rsidTr="00BF2337">
        <w:tc>
          <w:tcPr>
            <w:tcW w:w="2330" w:type="dxa"/>
            <w:tcBorders>
              <w:top w:val="single" w:sz="4" w:space="0" w:color="auto"/>
              <w:left w:val="single" w:sz="4" w:space="0" w:color="auto"/>
              <w:bottom w:val="single" w:sz="4" w:space="0" w:color="auto"/>
              <w:right w:val="single" w:sz="4" w:space="0" w:color="auto"/>
            </w:tcBorders>
            <w:hideMark/>
          </w:tcPr>
          <w:p w:rsidR="00972F56" w:rsidRPr="00A458B8" w:rsidRDefault="00972F56">
            <w:pPr>
              <w:pStyle w:val="a3"/>
              <w:tabs>
                <w:tab w:val="left" w:pos="1276"/>
              </w:tabs>
              <w:spacing w:before="0" w:beforeAutospacing="0" w:after="0" w:afterAutospacing="0"/>
              <w:jc w:val="both"/>
              <w:rPr>
                <w:color w:val="000000" w:themeColor="text1"/>
                <w:lang w:val="uk-UA"/>
              </w:rPr>
            </w:pPr>
            <w:proofErr w:type="spellStart"/>
            <w:r w:rsidRPr="00A458B8">
              <w:rPr>
                <w:rStyle w:val="22"/>
                <w:color w:val="000000" w:themeColor="text1"/>
                <w:sz w:val="24"/>
                <w:szCs w:val="24"/>
                <w:lang w:eastAsia="uk-UA"/>
              </w:rPr>
              <w:t>Питома</w:t>
            </w:r>
            <w:proofErr w:type="spellEnd"/>
            <w:r w:rsidRPr="00A458B8">
              <w:rPr>
                <w:rStyle w:val="22"/>
                <w:color w:val="000000" w:themeColor="text1"/>
                <w:sz w:val="24"/>
                <w:szCs w:val="24"/>
                <w:lang w:eastAsia="uk-UA"/>
              </w:rPr>
              <w:t xml:space="preserve"> вага </w:t>
            </w:r>
            <w:proofErr w:type="spellStart"/>
            <w:r w:rsidRPr="00A458B8">
              <w:rPr>
                <w:rStyle w:val="22"/>
                <w:color w:val="000000" w:themeColor="text1"/>
                <w:sz w:val="24"/>
                <w:szCs w:val="24"/>
                <w:lang w:eastAsia="uk-UA"/>
              </w:rPr>
              <w:t>групи</w:t>
            </w:r>
            <w:proofErr w:type="spellEnd"/>
            <w:r w:rsidRPr="00A458B8">
              <w:rPr>
                <w:rStyle w:val="22"/>
                <w:color w:val="000000" w:themeColor="text1"/>
                <w:sz w:val="24"/>
                <w:szCs w:val="24"/>
                <w:lang w:eastAsia="uk-UA"/>
              </w:rPr>
              <w:t xml:space="preserve"> у </w:t>
            </w:r>
            <w:proofErr w:type="spellStart"/>
            <w:r w:rsidRPr="00A458B8">
              <w:rPr>
                <w:rStyle w:val="22"/>
                <w:color w:val="000000" w:themeColor="text1"/>
                <w:sz w:val="24"/>
                <w:szCs w:val="24"/>
                <w:lang w:eastAsia="uk-UA"/>
              </w:rPr>
              <w:t>загальній</w:t>
            </w:r>
            <w:proofErr w:type="spellEnd"/>
            <w:r w:rsidRPr="00A458B8">
              <w:rPr>
                <w:rStyle w:val="22"/>
                <w:color w:val="000000" w:themeColor="text1"/>
                <w:sz w:val="24"/>
                <w:szCs w:val="24"/>
                <w:lang w:eastAsia="uk-UA"/>
              </w:rPr>
              <w:t xml:space="preserve"> </w:t>
            </w:r>
            <w:proofErr w:type="spellStart"/>
            <w:r w:rsidRPr="00A458B8">
              <w:rPr>
                <w:rStyle w:val="22"/>
                <w:color w:val="000000" w:themeColor="text1"/>
                <w:sz w:val="24"/>
                <w:szCs w:val="24"/>
                <w:lang w:eastAsia="uk-UA"/>
              </w:rPr>
              <w:t>кількості</w:t>
            </w:r>
            <w:proofErr w:type="spellEnd"/>
            <w:r w:rsidRPr="00A458B8">
              <w:rPr>
                <w:rStyle w:val="22"/>
                <w:color w:val="000000" w:themeColor="text1"/>
                <w:sz w:val="24"/>
                <w:szCs w:val="24"/>
                <w:lang w:eastAsia="uk-UA"/>
              </w:rPr>
              <w:t xml:space="preserve">, </w:t>
            </w:r>
            <w:proofErr w:type="spellStart"/>
            <w:r w:rsidRPr="00A458B8">
              <w:rPr>
                <w:rStyle w:val="22"/>
                <w:color w:val="000000" w:themeColor="text1"/>
                <w:sz w:val="24"/>
                <w:szCs w:val="24"/>
                <w:lang w:eastAsia="uk-UA"/>
              </w:rPr>
              <w:t>відсоткі</w:t>
            </w:r>
            <w:proofErr w:type="gramStart"/>
            <w:r w:rsidRPr="00A458B8">
              <w:rPr>
                <w:rStyle w:val="22"/>
                <w:color w:val="000000" w:themeColor="text1"/>
                <w:sz w:val="24"/>
                <w:szCs w:val="24"/>
                <w:lang w:eastAsia="uk-UA"/>
              </w:rPr>
              <w:t>в</w:t>
            </w:r>
            <w:proofErr w:type="spellEnd"/>
            <w:proofErr w:type="gramEnd"/>
          </w:p>
        </w:tc>
        <w:tc>
          <w:tcPr>
            <w:tcW w:w="1373" w:type="dxa"/>
            <w:tcBorders>
              <w:top w:val="single" w:sz="4" w:space="0" w:color="auto"/>
              <w:left w:val="single" w:sz="4" w:space="0" w:color="auto"/>
              <w:bottom w:val="single" w:sz="4" w:space="0" w:color="auto"/>
              <w:right w:val="single" w:sz="4" w:space="0" w:color="auto"/>
            </w:tcBorders>
            <w:hideMark/>
          </w:tcPr>
          <w:p w:rsidR="00972F56" w:rsidRPr="00A458B8" w:rsidRDefault="00BF2337">
            <w:pPr>
              <w:pStyle w:val="a3"/>
              <w:tabs>
                <w:tab w:val="left" w:pos="1276"/>
              </w:tabs>
              <w:spacing w:before="0" w:beforeAutospacing="0" w:after="0" w:afterAutospacing="0"/>
              <w:jc w:val="center"/>
              <w:rPr>
                <w:color w:val="000000" w:themeColor="text1"/>
                <w:lang w:val="uk-UA"/>
              </w:rPr>
            </w:pPr>
            <w:r w:rsidRPr="00A458B8">
              <w:rPr>
                <w:color w:val="000000" w:themeColor="text1"/>
                <w:lang w:val="uk-UA"/>
              </w:rPr>
              <w:t>0%</w:t>
            </w:r>
          </w:p>
        </w:tc>
        <w:tc>
          <w:tcPr>
            <w:tcW w:w="1387" w:type="dxa"/>
            <w:tcBorders>
              <w:top w:val="single" w:sz="4" w:space="0" w:color="auto"/>
              <w:left w:val="single" w:sz="4" w:space="0" w:color="auto"/>
              <w:bottom w:val="single" w:sz="4" w:space="0" w:color="auto"/>
              <w:right w:val="single" w:sz="4" w:space="0" w:color="auto"/>
            </w:tcBorders>
            <w:hideMark/>
          </w:tcPr>
          <w:p w:rsidR="00972F56" w:rsidRPr="00A458B8" w:rsidRDefault="00A458B8">
            <w:pPr>
              <w:pStyle w:val="a3"/>
              <w:tabs>
                <w:tab w:val="left" w:pos="1276"/>
              </w:tabs>
              <w:spacing w:before="0" w:beforeAutospacing="0" w:after="0" w:afterAutospacing="0"/>
              <w:jc w:val="center"/>
              <w:rPr>
                <w:color w:val="000000" w:themeColor="text1"/>
                <w:lang w:val="uk-UA"/>
              </w:rPr>
            </w:pPr>
            <w:r w:rsidRPr="00A458B8">
              <w:rPr>
                <w:color w:val="000000" w:themeColor="text1"/>
                <w:lang w:val="uk-UA"/>
              </w:rPr>
              <w:t>0</w:t>
            </w:r>
            <w:r w:rsidR="00BF2337" w:rsidRPr="00A458B8">
              <w:rPr>
                <w:color w:val="000000" w:themeColor="text1"/>
                <w:lang w:val="uk-UA"/>
              </w:rPr>
              <w:t>%</w:t>
            </w:r>
          </w:p>
        </w:tc>
        <w:tc>
          <w:tcPr>
            <w:tcW w:w="1348" w:type="dxa"/>
            <w:tcBorders>
              <w:top w:val="single" w:sz="4" w:space="0" w:color="auto"/>
              <w:left w:val="single" w:sz="4" w:space="0" w:color="auto"/>
              <w:bottom w:val="single" w:sz="4" w:space="0" w:color="auto"/>
              <w:right w:val="single" w:sz="4" w:space="0" w:color="auto"/>
            </w:tcBorders>
            <w:hideMark/>
          </w:tcPr>
          <w:p w:rsidR="00972F56" w:rsidRPr="00A458B8" w:rsidRDefault="00BF2337" w:rsidP="00BF2337">
            <w:pPr>
              <w:pStyle w:val="a3"/>
              <w:tabs>
                <w:tab w:val="left" w:pos="1276"/>
              </w:tabs>
              <w:spacing w:before="0" w:beforeAutospacing="0" w:after="0" w:afterAutospacing="0"/>
              <w:jc w:val="center"/>
              <w:rPr>
                <w:color w:val="000000" w:themeColor="text1"/>
                <w:lang w:val="uk-UA"/>
              </w:rPr>
            </w:pPr>
            <w:r w:rsidRPr="00A458B8">
              <w:rPr>
                <w:color w:val="000000" w:themeColor="text1"/>
                <w:lang w:val="uk-UA"/>
              </w:rPr>
              <w:t>5,3%</w:t>
            </w:r>
          </w:p>
        </w:tc>
        <w:tc>
          <w:tcPr>
            <w:tcW w:w="1429" w:type="dxa"/>
            <w:tcBorders>
              <w:top w:val="single" w:sz="4" w:space="0" w:color="auto"/>
              <w:left w:val="single" w:sz="4" w:space="0" w:color="auto"/>
              <w:bottom w:val="single" w:sz="4" w:space="0" w:color="auto"/>
              <w:right w:val="single" w:sz="4" w:space="0" w:color="auto"/>
            </w:tcBorders>
            <w:hideMark/>
          </w:tcPr>
          <w:p w:rsidR="00972F56" w:rsidRPr="00A458B8" w:rsidRDefault="00A458B8">
            <w:pPr>
              <w:pStyle w:val="a3"/>
              <w:tabs>
                <w:tab w:val="left" w:pos="1276"/>
              </w:tabs>
              <w:spacing w:before="0" w:beforeAutospacing="0" w:after="0" w:afterAutospacing="0"/>
              <w:jc w:val="center"/>
              <w:rPr>
                <w:color w:val="000000" w:themeColor="text1"/>
                <w:lang w:val="uk-UA"/>
              </w:rPr>
            </w:pPr>
            <w:r w:rsidRPr="00A458B8">
              <w:rPr>
                <w:color w:val="000000" w:themeColor="text1"/>
                <w:lang w:val="uk-UA"/>
              </w:rPr>
              <w:t>0%</w:t>
            </w:r>
          </w:p>
        </w:tc>
        <w:tc>
          <w:tcPr>
            <w:tcW w:w="1478" w:type="dxa"/>
            <w:tcBorders>
              <w:top w:val="single" w:sz="4" w:space="0" w:color="auto"/>
              <w:left w:val="single" w:sz="4" w:space="0" w:color="auto"/>
              <w:bottom w:val="single" w:sz="4" w:space="0" w:color="auto"/>
              <w:right w:val="single" w:sz="4" w:space="0" w:color="auto"/>
            </w:tcBorders>
            <w:hideMark/>
          </w:tcPr>
          <w:p w:rsidR="00972F56" w:rsidRPr="00A458B8" w:rsidRDefault="00972F56" w:rsidP="00BF2337">
            <w:pPr>
              <w:pStyle w:val="a3"/>
              <w:tabs>
                <w:tab w:val="left" w:pos="1276"/>
              </w:tabs>
              <w:spacing w:before="0" w:beforeAutospacing="0" w:after="0" w:afterAutospacing="0"/>
              <w:jc w:val="center"/>
              <w:rPr>
                <w:color w:val="000000" w:themeColor="text1"/>
                <w:lang w:val="uk-UA"/>
              </w:rPr>
            </w:pPr>
            <w:r w:rsidRPr="00A458B8">
              <w:rPr>
                <w:color w:val="000000" w:themeColor="text1"/>
                <w:lang w:val="uk-UA"/>
              </w:rPr>
              <w:t>100</w:t>
            </w:r>
            <w:r w:rsidR="00BF2337" w:rsidRPr="00A458B8">
              <w:rPr>
                <w:color w:val="000000" w:themeColor="text1"/>
                <w:lang w:val="uk-UA"/>
              </w:rPr>
              <w:t>%</w:t>
            </w:r>
          </w:p>
        </w:tc>
      </w:tr>
    </w:tbl>
    <w:p w:rsidR="00972F56" w:rsidRPr="009320E1" w:rsidRDefault="00972F56" w:rsidP="00972F56">
      <w:pPr>
        <w:pStyle w:val="a3"/>
        <w:shd w:val="clear" w:color="auto" w:fill="FFFFFF"/>
        <w:tabs>
          <w:tab w:val="left" w:pos="1276"/>
        </w:tabs>
        <w:spacing w:before="0" w:beforeAutospacing="0" w:after="0" w:afterAutospacing="0"/>
        <w:jc w:val="both"/>
        <w:rPr>
          <w:color w:val="00000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8"/>
        <w:gridCol w:w="4166"/>
        <w:gridCol w:w="3347"/>
      </w:tblGrid>
      <w:tr w:rsidR="00972F56" w:rsidRPr="00073165" w:rsidTr="00972F56">
        <w:tc>
          <w:tcPr>
            <w:tcW w:w="2088" w:type="dxa"/>
            <w:tcBorders>
              <w:top w:val="single" w:sz="4" w:space="0" w:color="auto"/>
              <w:left w:val="single" w:sz="4" w:space="0" w:color="auto"/>
              <w:bottom w:val="single" w:sz="4" w:space="0" w:color="auto"/>
              <w:right w:val="single" w:sz="4" w:space="0" w:color="auto"/>
            </w:tcBorders>
            <w:hideMark/>
          </w:tcPr>
          <w:p w:rsidR="00972F56" w:rsidRPr="009320E1" w:rsidRDefault="00972F56">
            <w:pPr>
              <w:pStyle w:val="a3"/>
              <w:tabs>
                <w:tab w:val="left" w:pos="1276"/>
              </w:tabs>
              <w:spacing w:before="0" w:beforeAutospacing="0" w:after="0" w:afterAutospacing="0"/>
              <w:jc w:val="center"/>
              <w:rPr>
                <w:i/>
                <w:color w:val="000000"/>
                <w:lang w:val="uk-UA"/>
              </w:rPr>
            </w:pPr>
            <w:r w:rsidRPr="009320E1">
              <w:rPr>
                <w:i/>
                <w:color w:val="000000"/>
                <w:lang w:val="uk-UA"/>
              </w:rPr>
              <w:t>Вид альтернатив</w:t>
            </w:r>
          </w:p>
        </w:tc>
        <w:tc>
          <w:tcPr>
            <w:tcW w:w="4320" w:type="dxa"/>
            <w:tcBorders>
              <w:top w:val="single" w:sz="4" w:space="0" w:color="auto"/>
              <w:left w:val="single" w:sz="4" w:space="0" w:color="auto"/>
              <w:bottom w:val="single" w:sz="4" w:space="0" w:color="auto"/>
              <w:right w:val="single" w:sz="4" w:space="0" w:color="auto"/>
            </w:tcBorders>
            <w:hideMark/>
          </w:tcPr>
          <w:p w:rsidR="00972F56" w:rsidRPr="009320E1" w:rsidRDefault="00972F56">
            <w:pPr>
              <w:pStyle w:val="a3"/>
              <w:tabs>
                <w:tab w:val="left" w:pos="1276"/>
              </w:tabs>
              <w:spacing w:before="0" w:beforeAutospacing="0" w:after="0" w:afterAutospacing="0"/>
              <w:jc w:val="center"/>
              <w:rPr>
                <w:i/>
                <w:color w:val="000000"/>
                <w:lang w:val="uk-UA"/>
              </w:rPr>
            </w:pPr>
            <w:r w:rsidRPr="009320E1">
              <w:rPr>
                <w:i/>
                <w:color w:val="000000"/>
                <w:lang w:val="uk-UA"/>
              </w:rPr>
              <w:t>Вигоди</w:t>
            </w:r>
          </w:p>
        </w:tc>
        <w:tc>
          <w:tcPr>
            <w:tcW w:w="3447" w:type="dxa"/>
            <w:tcBorders>
              <w:top w:val="single" w:sz="4" w:space="0" w:color="auto"/>
              <w:left w:val="single" w:sz="4" w:space="0" w:color="auto"/>
              <w:bottom w:val="single" w:sz="4" w:space="0" w:color="auto"/>
              <w:right w:val="single" w:sz="4" w:space="0" w:color="auto"/>
            </w:tcBorders>
            <w:hideMark/>
          </w:tcPr>
          <w:p w:rsidR="00972F56" w:rsidRPr="009320E1" w:rsidRDefault="00972F56">
            <w:pPr>
              <w:pStyle w:val="a3"/>
              <w:tabs>
                <w:tab w:val="left" w:pos="1276"/>
              </w:tabs>
              <w:spacing w:before="0" w:beforeAutospacing="0" w:after="0" w:afterAutospacing="0"/>
              <w:jc w:val="center"/>
              <w:rPr>
                <w:i/>
                <w:color w:val="000000"/>
                <w:lang w:val="uk-UA"/>
              </w:rPr>
            </w:pPr>
            <w:r w:rsidRPr="009320E1">
              <w:rPr>
                <w:i/>
                <w:color w:val="000000"/>
                <w:lang w:val="uk-UA"/>
              </w:rPr>
              <w:t>Витрати</w:t>
            </w:r>
          </w:p>
        </w:tc>
      </w:tr>
      <w:tr w:rsidR="00972F56" w:rsidRPr="00073165" w:rsidTr="00972F56">
        <w:tc>
          <w:tcPr>
            <w:tcW w:w="2088" w:type="dxa"/>
            <w:tcBorders>
              <w:top w:val="single" w:sz="4" w:space="0" w:color="auto"/>
              <w:left w:val="single" w:sz="4" w:space="0" w:color="auto"/>
              <w:bottom w:val="single" w:sz="4" w:space="0" w:color="auto"/>
              <w:right w:val="single" w:sz="4" w:space="0" w:color="auto"/>
            </w:tcBorders>
            <w:hideMark/>
          </w:tcPr>
          <w:p w:rsidR="00972F56" w:rsidRPr="009320E1" w:rsidRDefault="00972F56">
            <w:pPr>
              <w:pStyle w:val="a3"/>
              <w:tabs>
                <w:tab w:val="left" w:pos="1276"/>
              </w:tabs>
              <w:spacing w:before="0" w:beforeAutospacing="0" w:after="0" w:afterAutospacing="0"/>
              <w:jc w:val="both"/>
              <w:rPr>
                <w:color w:val="000000"/>
                <w:lang w:val="uk-UA"/>
              </w:rPr>
            </w:pPr>
            <w:r w:rsidRPr="009320E1">
              <w:rPr>
                <w:color w:val="000000"/>
                <w:lang w:val="uk-UA"/>
              </w:rPr>
              <w:t>Альтернатива 1</w:t>
            </w:r>
          </w:p>
          <w:p w:rsidR="00972F56" w:rsidRPr="009320E1" w:rsidRDefault="00972F56">
            <w:pPr>
              <w:pStyle w:val="a3"/>
              <w:tabs>
                <w:tab w:val="left" w:pos="1276"/>
              </w:tabs>
              <w:spacing w:before="0" w:beforeAutospacing="0" w:after="0" w:afterAutospacing="0"/>
              <w:jc w:val="both"/>
              <w:rPr>
                <w:color w:val="000000"/>
                <w:lang w:val="uk-UA"/>
              </w:rPr>
            </w:pPr>
          </w:p>
        </w:tc>
        <w:tc>
          <w:tcPr>
            <w:tcW w:w="4320" w:type="dxa"/>
            <w:tcBorders>
              <w:top w:val="single" w:sz="4" w:space="0" w:color="auto"/>
              <w:left w:val="single" w:sz="4" w:space="0" w:color="auto"/>
              <w:bottom w:val="single" w:sz="4" w:space="0" w:color="auto"/>
              <w:right w:val="single" w:sz="4" w:space="0" w:color="auto"/>
            </w:tcBorders>
            <w:hideMark/>
          </w:tcPr>
          <w:p w:rsidR="00972F56" w:rsidRPr="009320E1" w:rsidRDefault="00972F56">
            <w:pPr>
              <w:pStyle w:val="a3"/>
              <w:tabs>
                <w:tab w:val="left" w:pos="1276"/>
              </w:tabs>
              <w:spacing w:before="0" w:beforeAutospacing="0" w:after="0" w:afterAutospacing="0"/>
              <w:jc w:val="both"/>
              <w:rPr>
                <w:color w:val="000000"/>
                <w:lang w:val="uk-UA"/>
              </w:rPr>
            </w:pPr>
            <w:proofErr w:type="spellStart"/>
            <w:r w:rsidRPr="009320E1">
              <w:rPr>
                <w:rStyle w:val="22"/>
                <w:color w:val="000000"/>
                <w:sz w:val="24"/>
                <w:szCs w:val="24"/>
                <w:lang w:eastAsia="uk-UA"/>
              </w:rPr>
              <w:t>Встановлення</w:t>
            </w:r>
            <w:proofErr w:type="spellEnd"/>
            <w:r w:rsidRPr="009320E1">
              <w:rPr>
                <w:rStyle w:val="22"/>
                <w:color w:val="000000"/>
                <w:sz w:val="24"/>
                <w:szCs w:val="24"/>
                <w:lang w:eastAsia="uk-UA"/>
              </w:rPr>
              <w:t xml:space="preserve"> </w:t>
            </w:r>
            <w:proofErr w:type="spellStart"/>
            <w:r w:rsidRPr="009320E1">
              <w:rPr>
                <w:rStyle w:val="22"/>
                <w:color w:val="000000"/>
                <w:sz w:val="24"/>
                <w:szCs w:val="24"/>
                <w:lang w:eastAsia="uk-UA"/>
              </w:rPr>
              <w:t>мінімальної</w:t>
            </w:r>
            <w:proofErr w:type="spellEnd"/>
            <w:r w:rsidRPr="009320E1">
              <w:rPr>
                <w:rStyle w:val="22"/>
                <w:color w:val="000000"/>
                <w:sz w:val="24"/>
                <w:szCs w:val="24"/>
                <w:lang w:eastAsia="uk-UA"/>
              </w:rPr>
              <w:t xml:space="preserve"> </w:t>
            </w:r>
            <w:proofErr w:type="spellStart"/>
            <w:r w:rsidRPr="009320E1">
              <w:rPr>
                <w:rStyle w:val="22"/>
                <w:color w:val="000000"/>
                <w:sz w:val="24"/>
                <w:szCs w:val="24"/>
                <w:lang w:eastAsia="uk-UA"/>
              </w:rPr>
              <w:t>кількості</w:t>
            </w:r>
            <w:proofErr w:type="spellEnd"/>
            <w:r w:rsidRPr="009320E1">
              <w:rPr>
                <w:rStyle w:val="22"/>
                <w:color w:val="000000"/>
                <w:sz w:val="24"/>
                <w:szCs w:val="24"/>
                <w:lang w:eastAsia="uk-UA"/>
              </w:rPr>
              <w:t xml:space="preserve"> </w:t>
            </w:r>
            <w:proofErr w:type="spellStart"/>
            <w:r w:rsidRPr="009320E1">
              <w:rPr>
                <w:rStyle w:val="22"/>
                <w:color w:val="000000"/>
                <w:sz w:val="24"/>
                <w:szCs w:val="24"/>
                <w:lang w:eastAsia="uk-UA"/>
              </w:rPr>
              <w:t>однозначних</w:t>
            </w:r>
            <w:proofErr w:type="spellEnd"/>
            <w:r w:rsidRPr="009320E1">
              <w:rPr>
                <w:rStyle w:val="22"/>
                <w:color w:val="000000"/>
                <w:sz w:val="24"/>
                <w:szCs w:val="24"/>
                <w:lang w:eastAsia="uk-UA"/>
              </w:rPr>
              <w:t xml:space="preserve">, </w:t>
            </w:r>
            <w:proofErr w:type="spellStart"/>
            <w:r w:rsidRPr="009320E1">
              <w:rPr>
                <w:rStyle w:val="22"/>
                <w:color w:val="000000"/>
                <w:sz w:val="24"/>
                <w:szCs w:val="24"/>
                <w:lang w:eastAsia="uk-UA"/>
              </w:rPr>
              <w:t>прозорих</w:t>
            </w:r>
            <w:proofErr w:type="spellEnd"/>
            <w:r w:rsidRPr="009320E1">
              <w:rPr>
                <w:rStyle w:val="22"/>
                <w:color w:val="000000"/>
                <w:sz w:val="24"/>
                <w:szCs w:val="24"/>
                <w:lang w:eastAsia="uk-UA"/>
              </w:rPr>
              <w:t xml:space="preserve"> процедур у </w:t>
            </w:r>
            <w:proofErr w:type="spellStart"/>
            <w:r w:rsidRPr="009320E1">
              <w:rPr>
                <w:rStyle w:val="22"/>
                <w:color w:val="000000"/>
                <w:sz w:val="24"/>
                <w:szCs w:val="24"/>
                <w:lang w:eastAsia="uk-UA"/>
              </w:rPr>
              <w:t>сфері</w:t>
            </w:r>
            <w:proofErr w:type="spellEnd"/>
            <w:r w:rsidRPr="009320E1">
              <w:rPr>
                <w:rStyle w:val="22"/>
                <w:color w:val="000000"/>
                <w:sz w:val="24"/>
                <w:szCs w:val="24"/>
                <w:lang w:eastAsia="uk-UA"/>
              </w:rPr>
              <w:t xml:space="preserve"> </w:t>
            </w:r>
            <w:proofErr w:type="spellStart"/>
            <w:r w:rsidRPr="009320E1">
              <w:rPr>
                <w:rStyle w:val="22"/>
                <w:color w:val="000000"/>
                <w:sz w:val="24"/>
                <w:szCs w:val="24"/>
                <w:lang w:eastAsia="uk-UA"/>
              </w:rPr>
              <w:t>надання</w:t>
            </w:r>
            <w:proofErr w:type="spellEnd"/>
            <w:r w:rsidRPr="009320E1">
              <w:rPr>
                <w:rStyle w:val="22"/>
                <w:color w:val="000000"/>
                <w:sz w:val="24"/>
                <w:szCs w:val="24"/>
                <w:lang w:eastAsia="uk-UA"/>
              </w:rPr>
              <w:t xml:space="preserve"> </w:t>
            </w:r>
            <w:proofErr w:type="spellStart"/>
            <w:r w:rsidRPr="009320E1">
              <w:rPr>
                <w:rStyle w:val="22"/>
                <w:color w:val="000000"/>
                <w:sz w:val="24"/>
                <w:szCs w:val="24"/>
                <w:lang w:eastAsia="uk-UA"/>
              </w:rPr>
              <w:t>адміністративних</w:t>
            </w:r>
            <w:proofErr w:type="spellEnd"/>
            <w:r w:rsidRPr="009320E1">
              <w:rPr>
                <w:rStyle w:val="22"/>
                <w:color w:val="000000"/>
                <w:sz w:val="24"/>
                <w:szCs w:val="24"/>
                <w:lang w:eastAsia="uk-UA"/>
              </w:rPr>
              <w:t xml:space="preserve"> </w:t>
            </w:r>
            <w:proofErr w:type="spellStart"/>
            <w:r w:rsidRPr="009320E1">
              <w:rPr>
                <w:rStyle w:val="22"/>
                <w:color w:val="000000"/>
                <w:sz w:val="24"/>
                <w:szCs w:val="24"/>
                <w:lang w:eastAsia="uk-UA"/>
              </w:rPr>
              <w:t>послуг</w:t>
            </w:r>
            <w:proofErr w:type="spellEnd"/>
            <w:r w:rsidRPr="009320E1">
              <w:rPr>
                <w:rStyle w:val="22"/>
                <w:color w:val="000000"/>
                <w:sz w:val="24"/>
                <w:szCs w:val="24"/>
                <w:lang w:eastAsia="uk-UA"/>
              </w:rPr>
              <w:t xml:space="preserve">, </w:t>
            </w:r>
            <w:proofErr w:type="spellStart"/>
            <w:r w:rsidRPr="009320E1">
              <w:rPr>
                <w:rStyle w:val="22"/>
                <w:color w:val="000000"/>
                <w:sz w:val="24"/>
                <w:szCs w:val="24"/>
                <w:lang w:eastAsia="uk-UA"/>
              </w:rPr>
              <w:t>досягнення</w:t>
            </w:r>
            <w:proofErr w:type="spellEnd"/>
            <w:r w:rsidRPr="009320E1">
              <w:rPr>
                <w:rStyle w:val="22"/>
                <w:color w:val="000000"/>
                <w:sz w:val="24"/>
                <w:szCs w:val="24"/>
                <w:lang w:eastAsia="uk-UA"/>
              </w:rPr>
              <w:t xml:space="preserve"> </w:t>
            </w:r>
            <w:proofErr w:type="spellStart"/>
            <w:r w:rsidRPr="009320E1">
              <w:rPr>
                <w:rStyle w:val="22"/>
                <w:color w:val="000000"/>
                <w:sz w:val="24"/>
                <w:szCs w:val="24"/>
                <w:lang w:eastAsia="uk-UA"/>
              </w:rPr>
              <w:t>рівності</w:t>
            </w:r>
            <w:proofErr w:type="spellEnd"/>
            <w:r w:rsidRPr="009320E1">
              <w:rPr>
                <w:rStyle w:val="22"/>
                <w:color w:val="000000"/>
                <w:sz w:val="24"/>
                <w:szCs w:val="24"/>
                <w:lang w:eastAsia="uk-UA"/>
              </w:rPr>
              <w:t xml:space="preserve"> </w:t>
            </w:r>
            <w:proofErr w:type="spellStart"/>
            <w:r w:rsidRPr="009320E1">
              <w:rPr>
                <w:rStyle w:val="22"/>
                <w:color w:val="000000"/>
                <w:sz w:val="24"/>
                <w:szCs w:val="24"/>
                <w:lang w:eastAsia="uk-UA"/>
              </w:rPr>
              <w:t>всіх</w:t>
            </w:r>
            <w:proofErr w:type="spellEnd"/>
            <w:r w:rsidRPr="009320E1">
              <w:rPr>
                <w:rStyle w:val="22"/>
                <w:color w:val="000000"/>
                <w:sz w:val="24"/>
                <w:szCs w:val="24"/>
                <w:lang w:eastAsia="uk-UA"/>
              </w:rPr>
              <w:t xml:space="preserve"> </w:t>
            </w:r>
            <w:proofErr w:type="spellStart"/>
            <w:r w:rsidRPr="009320E1">
              <w:rPr>
                <w:rStyle w:val="22"/>
                <w:color w:val="000000"/>
                <w:sz w:val="24"/>
                <w:szCs w:val="24"/>
                <w:lang w:eastAsia="uk-UA"/>
              </w:rPr>
              <w:t>заявників</w:t>
            </w:r>
            <w:proofErr w:type="spellEnd"/>
            <w:r w:rsidRPr="009320E1">
              <w:rPr>
                <w:rStyle w:val="22"/>
                <w:color w:val="000000"/>
                <w:sz w:val="24"/>
                <w:szCs w:val="24"/>
                <w:lang w:eastAsia="uk-UA"/>
              </w:rPr>
              <w:t xml:space="preserve"> перед законом.</w:t>
            </w:r>
          </w:p>
        </w:tc>
        <w:tc>
          <w:tcPr>
            <w:tcW w:w="3447" w:type="dxa"/>
            <w:tcBorders>
              <w:top w:val="single" w:sz="4" w:space="0" w:color="auto"/>
              <w:left w:val="single" w:sz="4" w:space="0" w:color="auto"/>
              <w:bottom w:val="single" w:sz="4" w:space="0" w:color="auto"/>
              <w:right w:val="single" w:sz="4" w:space="0" w:color="auto"/>
            </w:tcBorders>
            <w:hideMark/>
          </w:tcPr>
          <w:p w:rsidR="00972F56" w:rsidRPr="009320E1" w:rsidRDefault="0052239D" w:rsidP="001E53BB">
            <w:pPr>
              <w:pStyle w:val="a3"/>
              <w:tabs>
                <w:tab w:val="left" w:pos="1276"/>
              </w:tabs>
              <w:spacing w:before="0" w:beforeAutospacing="0" w:after="0" w:afterAutospacing="0"/>
              <w:jc w:val="both"/>
              <w:rPr>
                <w:color w:val="000000"/>
                <w:lang w:val="uk-UA"/>
              </w:rPr>
            </w:pPr>
            <w:r w:rsidRPr="009320E1">
              <w:rPr>
                <w:rStyle w:val="22"/>
                <w:color w:val="000000"/>
                <w:sz w:val="24"/>
                <w:szCs w:val="24"/>
                <w:lang w:val="uk-UA" w:eastAsia="uk-UA"/>
              </w:rPr>
              <w:t xml:space="preserve"> Надання однієї адміністративної послуги в Центрі малому підприємництву складає</w:t>
            </w:r>
            <w:r w:rsidR="00972F56" w:rsidRPr="009320E1">
              <w:rPr>
                <w:rStyle w:val="22"/>
                <w:color w:val="000000"/>
                <w:sz w:val="24"/>
                <w:szCs w:val="24"/>
                <w:lang w:val="uk-UA" w:eastAsia="uk-UA"/>
              </w:rPr>
              <w:t xml:space="preserve"> </w:t>
            </w:r>
            <w:r w:rsidR="001E53BB">
              <w:rPr>
                <w:rStyle w:val="22"/>
                <w:color w:val="000000"/>
                <w:sz w:val="24"/>
                <w:szCs w:val="24"/>
                <w:lang w:val="uk-UA" w:eastAsia="uk-UA"/>
              </w:rPr>
              <w:t>1</w:t>
            </w:r>
            <w:r w:rsidRPr="009320E1">
              <w:rPr>
                <w:rStyle w:val="22"/>
                <w:color w:val="000000"/>
                <w:sz w:val="24"/>
                <w:szCs w:val="24"/>
                <w:lang w:val="uk-UA" w:eastAsia="uk-UA"/>
              </w:rPr>
              <w:t>,5</w:t>
            </w:r>
            <w:r w:rsidR="00F27F60" w:rsidRPr="009320E1">
              <w:rPr>
                <w:rStyle w:val="22"/>
                <w:color w:val="000000"/>
                <w:sz w:val="24"/>
                <w:szCs w:val="24"/>
                <w:lang w:val="uk-UA" w:eastAsia="uk-UA"/>
              </w:rPr>
              <w:t xml:space="preserve"> </w:t>
            </w:r>
            <w:r w:rsidR="00972F56" w:rsidRPr="009320E1">
              <w:rPr>
                <w:rStyle w:val="22"/>
                <w:color w:val="000000"/>
                <w:sz w:val="24"/>
                <w:szCs w:val="24"/>
                <w:lang w:val="uk-UA" w:eastAsia="uk-UA"/>
              </w:rPr>
              <w:t xml:space="preserve">години, що згідно М-Тесту складає </w:t>
            </w:r>
            <w:r w:rsidR="001E53BB">
              <w:rPr>
                <w:rStyle w:val="22"/>
                <w:color w:val="000000"/>
                <w:sz w:val="24"/>
                <w:szCs w:val="24"/>
                <w:lang w:val="uk-UA" w:eastAsia="uk-UA"/>
              </w:rPr>
              <w:t>–</w:t>
            </w:r>
            <w:r w:rsidR="00972F56" w:rsidRPr="009320E1">
              <w:rPr>
                <w:rStyle w:val="22"/>
                <w:color w:val="000000"/>
                <w:sz w:val="24"/>
                <w:szCs w:val="24"/>
                <w:lang w:val="uk-UA" w:eastAsia="uk-UA"/>
              </w:rPr>
              <w:t xml:space="preserve"> </w:t>
            </w:r>
            <w:r w:rsidR="001E53BB">
              <w:rPr>
                <w:rStyle w:val="22"/>
                <w:color w:val="000000"/>
                <w:sz w:val="24"/>
                <w:szCs w:val="24"/>
                <w:lang w:val="uk-UA" w:eastAsia="uk-UA"/>
              </w:rPr>
              <w:t>37,70</w:t>
            </w:r>
            <w:r w:rsidR="00972F56" w:rsidRPr="009320E1">
              <w:rPr>
                <w:rStyle w:val="22"/>
                <w:color w:val="000000"/>
                <w:sz w:val="24"/>
                <w:szCs w:val="24"/>
                <w:lang w:val="uk-UA" w:eastAsia="uk-UA"/>
              </w:rPr>
              <w:t xml:space="preserve"> грн.</w:t>
            </w:r>
          </w:p>
        </w:tc>
      </w:tr>
      <w:tr w:rsidR="00972F56" w:rsidRPr="00073165" w:rsidTr="00972F56">
        <w:tc>
          <w:tcPr>
            <w:tcW w:w="2088" w:type="dxa"/>
            <w:tcBorders>
              <w:top w:val="single" w:sz="4" w:space="0" w:color="auto"/>
              <w:left w:val="single" w:sz="4" w:space="0" w:color="auto"/>
              <w:bottom w:val="single" w:sz="4" w:space="0" w:color="auto"/>
              <w:right w:val="single" w:sz="4" w:space="0" w:color="auto"/>
            </w:tcBorders>
            <w:hideMark/>
          </w:tcPr>
          <w:p w:rsidR="00972F56" w:rsidRPr="009320E1" w:rsidRDefault="00972F56">
            <w:pPr>
              <w:pStyle w:val="a3"/>
              <w:tabs>
                <w:tab w:val="left" w:pos="1276"/>
              </w:tabs>
              <w:spacing w:before="0" w:beforeAutospacing="0" w:after="0" w:afterAutospacing="0"/>
              <w:jc w:val="both"/>
              <w:rPr>
                <w:color w:val="000000"/>
                <w:lang w:val="uk-UA"/>
              </w:rPr>
            </w:pPr>
            <w:r w:rsidRPr="009320E1">
              <w:rPr>
                <w:color w:val="000000"/>
                <w:lang w:val="uk-UA"/>
              </w:rPr>
              <w:t>Альтернатива 2</w:t>
            </w:r>
          </w:p>
          <w:p w:rsidR="00972F56" w:rsidRPr="009320E1" w:rsidRDefault="00972F56">
            <w:pPr>
              <w:pStyle w:val="a3"/>
              <w:tabs>
                <w:tab w:val="left" w:pos="1276"/>
              </w:tabs>
              <w:spacing w:before="0" w:beforeAutospacing="0" w:after="0" w:afterAutospacing="0"/>
              <w:jc w:val="both"/>
              <w:rPr>
                <w:color w:val="000000"/>
                <w:lang w:val="uk-UA"/>
              </w:rPr>
            </w:pPr>
          </w:p>
        </w:tc>
        <w:tc>
          <w:tcPr>
            <w:tcW w:w="4320" w:type="dxa"/>
            <w:tcBorders>
              <w:top w:val="single" w:sz="4" w:space="0" w:color="auto"/>
              <w:left w:val="single" w:sz="4" w:space="0" w:color="auto"/>
              <w:bottom w:val="single" w:sz="4" w:space="0" w:color="auto"/>
              <w:right w:val="single" w:sz="4" w:space="0" w:color="auto"/>
            </w:tcBorders>
            <w:hideMark/>
          </w:tcPr>
          <w:p w:rsidR="00972F56" w:rsidRPr="009320E1" w:rsidRDefault="00972F56">
            <w:pPr>
              <w:pStyle w:val="a3"/>
              <w:tabs>
                <w:tab w:val="left" w:pos="1276"/>
              </w:tabs>
              <w:spacing w:before="0" w:beforeAutospacing="0" w:after="0" w:afterAutospacing="0"/>
              <w:jc w:val="both"/>
              <w:rPr>
                <w:color w:val="000000"/>
                <w:lang w:val="uk-UA"/>
              </w:rPr>
            </w:pPr>
            <w:r w:rsidRPr="009320E1">
              <w:rPr>
                <w:color w:val="000000"/>
                <w:lang w:val="uk-UA"/>
              </w:rPr>
              <w:t>Відсутні, оскільки проблема залишається не вирішеною.</w:t>
            </w:r>
          </w:p>
        </w:tc>
        <w:tc>
          <w:tcPr>
            <w:tcW w:w="3447" w:type="dxa"/>
            <w:tcBorders>
              <w:top w:val="single" w:sz="4" w:space="0" w:color="auto"/>
              <w:left w:val="single" w:sz="4" w:space="0" w:color="auto"/>
              <w:bottom w:val="single" w:sz="4" w:space="0" w:color="auto"/>
              <w:right w:val="single" w:sz="4" w:space="0" w:color="auto"/>
            </w:tcBorders>
            <w:hideMark/>
          </w:tcPr>
          <w:p w:rsidR="00972F56" w:rsidRPr="009320E1" w:rsidRDefault="00972F56">
            <w:pPr>
              <w:pStyle w:val="a3"/>
              <w:tabs>
                <w:tab w:val="left" w:pos="1276"/>
              </w:tabs>
              <w:spacing w:before="0" w:beforeAutospacing="0" w:after="0" w:afterAutospacing="0"/>
              <w:jc w:val="center"/>
              <w:rPr>
                <w:color w:val="000000"/>
                <w:lang w:val="uk-UA"/>
              </w:rPr>
            </w:pPr>
            <w:r w:rsidRPr="009320E1">
              <w:rPr>
                <w:color w:val="000000"/>
                <w:lang w:val="uk-UA"/>
              </w:rPr>
              <w:t>Відсутні</w:t>
            </w:r>
          </w:p>
        </w:tc>
      </w:tr>
    </w:tbl>
    <w:p w:rsidR="00C84A13" w:rsidRPr="005078DE" w:rsidRDefault="0089069B" w:rsidP="009320E1">
      <w:pPr>
        <w:shd w:val="clear" w:color="auto" w:fill="FFFFFF"/>
        <w:tabs>
          <w:tab w:val="left" w:pos="708"/>
          <w:tab w:val="right" w:pos="9355"/>
        </w:tabs>
        <w:spacing w:after="136"/>
        <w:jc w:val="both"/>
        <w:rPr>
          <w:b/>
          <w:color w:val="000000"/>
          <w:sz w:val="28"/>
          <w:szCs w:val="28"/>
        </w:rPr>
      </w:pPr>
      <w:r>
        <w:rPr>
          <w:b/>
          <w:color w:val="000000"/>
          <w:sz w:val="28"/>
          <w:szCs w:val="28"/>
        </w:rPr>
        <w:tab/>
      </w:r>
      <w:r w:rsidR="00C84A13" w:rsidRPr="005078DE">
        <w:rPr>
          <w:b/>
          <w:color w:val="000000"/>
          <w:sz w:val="28"/>
          <w:szCs w:val="28"/>
        </w:rPr>
        <w:t xml:space="preserve">Обсяг витрат на одного </w:t>
      </w:r>
      <w:r w:rsidR="009320E1" w:rsidRPr="005078DE">
        <w:rPr>
          <w:b/>
          <w:color w:val="000000"/>
          <w:sz w:val="28"/>
          <w:szCs w:val="28"/>
        </w:rPr>
        <w:t>суб’єкта</w:t>
      </w:r>
      <w:r w:rsidR="00C84A13" w:rsidRPr="005078DE">
        <w:rPr>
          <w:b/>
          <w:color w:val="000000"/>
          <w:sz w:val="28"/>
          <w:szCs w:val="28"/>
        </w:rPr>
        <w:t xml:space="preserve"> господарювання великого та середнього підприємництва, які виникають внаслідок дії регуляторного акта, наведено у Додатку 1 до аналізу регуляторного впливу.</w:t>
      </w:r>
    </w:p>
    <w:p w:rsidR="00C84A13" w:rsidRPr="00B41035" w:rsidRDefault="00C84A13" w:rsidP="00C84A13">
      <w:pPr>
        <w:shd w:val="clear" w:color="auto" w:fill="FFFFFF"/>
        <w:spacing w:after="136"/>
        <w:rPr>
          <w:b/>
          <w:color w:val="333333"/>
        </w:rPr>
      </w:pPr>
      <w:r w:rsidRPr="00B41035">
        <w:rPr>
          <w:b/>
          <w:i/>
          <w:iCs/>
          <w:color w:val="333333"/>
        </w:rPr>
        <w:t>Оцінка сумарних витрат за альтернативами</w:t>
      </w: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1"/>
        <w:gridCol w:w="4491"/>
      </w:tblGrid>
      <w:tr w:rsidR="00C84A13" w:rsidTr="00C84A13">
        <w:tc>
          <w:tcPr>
            <w:tcW w:w="5541" w:type="dxa"/>
            <w:tcBorders>
              <w:top w:val="single" w:sz="4" w:space="0" w:color="auto"/>
              <w:left w:val="single" w:sz="4" w:space="0" w:color="auto"/>
              <w:bottom w:val="single" w:sz="4" w:space="0" w:color="auto"/>
              <w:right w:val="single" w:sz="4" w:space="0" w:color="auto"/>
            </w:tcBorders>
            <w:shd w:val="clear" w:color="auto" w:fill="F9F9F9"/>
            <w:tcMar>
              <w:top w:w="109" w:type="dxa"/>
              <w:left w:w="109" w:type="dxa"/>
              <w:bottom w:w="109" w:type="dxa"/>
              <w:right w:w="109" w:type="dxa"/>
            </w:tcMar>
            <w:hideMark/>
          </w:tcPr>
          <w:p w:rsidR="00C84A13" w:rsidRPr="00F72D42" w:rsidRDefault="00C84A13">
            <w:pPr>
              <w:spacing w:after="136"/>
              <w:rPr>
                <w:i/>
              </w:rPr>
            </w:pPr>
            <w:r w:rsidRPr="00F72D42">
              <w:rPr>
                <w:bCs/>
                <w:i/>
              </w:rPr>
              <w:t>Сумарні витрати за альтернативами</w:t>
            </w:r>
          </w:p>
        </w:tc>
        <w:tc>
          <w:tcPr>
            <w:tcW w:w="4491" w:type="dxa"/>
            <w:tcBorders>
              <w:top w:val="single" w:sz="4" w:space="0" w:color="auto"/>
              <w:left w:val="single" w:sz="4" w:space="0" w:color="auto"/>
              <w:bottom w:val="single" w:sz="4" w:space="0" w:color="auto"/>
              <w:right w:val="single" w:sz="4" w:space="0" w:color="auto"/>
            </w:tcBorders>
            <w:shd w:val="clear" w:color="auto" w:fill="F9F9F9"/>
            <w:tcMar>
              <w:top w:w="109" w:type="dxa"/>
              <w:left w:w="109" w:type="dxa"/>
              <w:bottom w:w="109" w:type="dxa"/>
              <w:right w:w="109" w:type="dxa"/>
            </w:tcMar>
            <w:hideMark/>
          </w:tcPr>
          <w:p w:rsidR="00C84A13" w:rsidRPr="00F72D42" w:rsidRDefault="00C84A13">
            <w:pPr>
              <w:spacing w:after="136"/>
              <w:rPr>
                <w:i/>
              </w:rPr>
            </w:pPr>
            <w:r w:rsidRPr="00F72D42">
              <w:rPr>
                <w:b/>
                <w:bCs/>
              </w:rPr>
              <w:t> </w:t>
            </w:r>
            <w:r w:rsidRPr="00F72D42">
              <w:rPr>
                <w:bCs/>
                <w:i/>
              </w:rPr>
              <w:t>Сума витрат, гривень</w:t>
            </w:r>
          </w:p>
        </w:tc>
      </w:tr>
      <w:tr w:rsidR="00C84A13" w:rsidTr="00C84A13">
        <w:tc>
          <w:tcPr>
            <w:tcW w:w="5541" w:type="dxa"/>
            <w:tcBorders>
              <w:top w:val="single" w:sz="4" w:space="0" w:color="auto"/>
              <w:left w:val="single" w:sz="4" w:space="0" w:color="auto"/>
              <w:bottom w:val="single" w:sz="4" w:space="0" w:color="auto"/>
              <w:right w:val="single" w:sz="4" w:space="0" w:color="auto"/>
            </w:tcBorders>
            <w:tcMar>
              <w:top w:w="109" w:type="dxa"/>
              <w:left w:w="109" w:type="dxa"/>
              <w:bottom w:w="109" w:type="dxa"/>
              <w:right w:w="109" w:type="dxa"/>
            </w:tcMar>
            <w:hideMark/>
          </w:tcPr>
          <w:p w:rsidR="00C84A13" w:rsidRPr="00F72D42" w:rsidRDefault="00C84A13">
            <w:pPr>
              <w:spacing w:after="136"/>
            </w:pPr>
            <w:r w:rsidRPr="00F72D42">
              <w:t>Альтернатива 1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4491" w:type="dxa"/>
            <w:tcBorders>
              <w:top w:val="single" w:sz="4" w:space="0" w:color="auto"/>
              <w:left w:val="single" w:sz="4" w:space="0" w:color="auto"/>
              <w:bottom w:val="single" w:sz="4" w:space="0" w:color="auto"/>
              <w:right w:val="single" w:sz="4" w:space="0" w:color="auto"/>
            </w:tcBorders>
            <w:tcMar>
              <w:top w:w="109" w:type="dxa"/>
              <w:left w:w="109" w:type="dxa"/>
              <w:bottom w:w="109" w:type="dxa"/>
              <w:right w:w="109" w:type="dxa"/>
            </w:tcMar>
            <w:hideMark/>
          </w:tcPr>
          <w:p w:rsidR="00C84A13" w:rsidRPr="00F72D42" w:rsidRDefault="00C84A13">
            <w:pPr>
              <w:spacing w:after="136"/>
              <w:jc w:val="center"/>
              <w:rPr>
                <w:color w:val="000000"/>
              </w:rPr>
            </w:pPr>
            <w:r w:rsidRPr="00F72D42">
              <w:rPr>
                <w:color w:val="000000"/>
              </w:rPr>
              <w:t>-</w:t>
            </w:r>
          </w:p>
        </w:tc>
      </w:tr>
      <w:tr w:rsidR="00C84A13" w:rsidTr="00C84A13">
        <w:tc>
          <w:tcPr>
            <w:tcW w:w="5541" w:type="dxa"/>
            <w:tcBorders>
              <w:top w:val="single" w:sz="4" w:space="0" w:color="auto"/>
              <w:left w:val="single" w:sz="4" w:space="0" w:color="auto"/>
              <w:bottom w:val="single" w:sz="4" w:space="0" w:color="auto"/>
              <w:right w:val="single" w:sz="4" w:space="0" w:color="auto"/>
            </w:tcBorders>
            <w:shd w:val="clear" w:color="auto" w:fill="F9F9F9"/>
            <w:tcMar>
              <w:top w:w="109" w:type="dxa"/>
              <w:left w:w="109" w:type="dxa"/>
              <w:bottom w:w="109" w:type="dxa"/>
              <w:right w:w="109" w:type="dxa"/>
            </w:tcMar>
            <w:hideMark/>
          </w:tcPr>
          <w:p w:rsidR="00C84A13" w:rsidRPr="00F72D42" w:rsidRDefault="00C84A13">
            <w:pPr>
              <w:spacing w:after="136"/>
            </w:pPr>
            <w:r w:rsidRPr="00F72D42">
              <w:t>Альтернатива 2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4491" w:type="dxa"/>
            <w:tcBorders>
              <w:top w:val="single" w:sz="4" w:space="0" w:color="auto"/>
              <w:left w:val="single" w:sz="4" w:space="0" w:color="auto"/>
              <w:bottom w:val="single" w:sz="4" w:space="0" w:color="auto"/>
              <w:right w:val="single" w:sz="4" w:space="0" w:color="auto"/>
            </w:tcBorders>
            <w:shd w:val="clear" w:color="auto" w:fill="F9F9F9"/>
            <w:tcMar>
              <w:top w:w="109" w:type="dxa"/>
              <w:left w:w="109" w:type="dxa"/>
              <w:bottom w:w="109" w:type="dxa"/>
              <w:right w:w="109" w:type="dxa"/>
            </w:tcMar>
            <w:hideMark/>
          </w:tcPr>
          <w:p w:rsidR="00C84A13" w:rsidRPr="00B74189" w:rsidRDefault="00883119">
            <w:pPr>
              <w:spacing w:after="136"/>
              <w:jc w:val="center"/>
              <w:rPr>
                <w:color w:val="FF0000"/>
              </w:rPr>
            </w:pPr>
            <w:r>
              <w:rPr>
                <w:color w:val="000000"/>
              </w:rPr>
              <w:t>271,4</w:t>
            </w:r>
          </w:p>
        </w:tc>
      </w:tr>
    </w:tbl>
    <w:p w:rsidR="00972F56" w:rsidRDefault="00972F56" w:rsidP="0089069B">
      <w:pPr>
        <w:pStyle w:val="a3"/>
        <w:shd w:val="clear" w:color="auto" w:fill="FFFFFF"/>
        <w:tabs>
          <w:tab w:val="left" w:pos="1305"/>
        </w:tabs>
        <w:spacing w:before="0" w:beforeAutospacing="0" w:after="0" w:afterAutospacing="0"/>
        <w:jc w:val="both"/>
        <w:rPr>
          <w:b/>
          <w:color w:val="000000"/>
          <w:sz w:val="28"/>
          <w:szCs w:val="28"/>
          <w:lang w:val="uk-UA"/>
        </w:rPr>
      </w:pPr>
    </w:p>
    <w:p w:rsidR="00972F56" w:rsidRDefault="00972F56" w:rsidP="00972F56">
      <w:pPr>
        <w:pStyle w:val="a3"/>
        <w:numPr>
          <w:ilvl w:val="0"/>
          <w:numId w:val="3"/>
        </w:numPr>
        <w:shd w:val="clear" w:color="auto" w:fill="FFFFFF"/>
        <w:tabs>
          <w:tab w:val="left" w:pos="1276"/>
        </w:tabs>
        <w:spacing w:before="0" w:beforeAutospacing="0" w:after="0" w:afterAutospacing="0"/>
        <w:jc w:val="both"/>
        <w:rPr>
          <w:b/>
          <w:color w:val="000000"/>
          <w:sz w:val="28"/>
          <w:szCs w:val="28"/>
          <w:lang w:val="uk-UA"/>
        </w:rPr>
      </w:pPr>
      <w:proofErr w:type="spellStart"/>
      <w:r>
        <w:rPr>
          <w:b/>
          <w:bCs/>
          <w:color w:val="000000"/>
          <w:sz w:val="28"/>
          <w:szCs w:val="28"/>
          <w:shd w:val="clear" w:color="auto" w:fill="FFFFFF"/>
        </w:rPr>
        <w:t>Вибір</w:t>
      </w:r>
      <w:proofErr w:type="spellEnd"/>
      <w:r>
        <w:rPr>
          <w:b/>
          <w:bCs/>
          <w:color w:val="000000"/>
          <w:sz w:val="28"/>
          <w:szCs w:val="28"/>
          <w:shd w:val="clear" w:color="auto" w:fill="FFFFFF"/>
        </w:rPr>
        <w:t xml:space="preserve"> </w:t>
      </w:r>
      <w:proofErr w:type="spellStart"/>
      <w:r>
        <w:rPr>
          <w:b/>
          <w:bCs/>
          <w:color w:val="000000"/>
          <w:sz w:val="28"/>
          <w:szCs w:val="28"/>
          <w:shd w:val="clear" w:color="auto" w:fill="FFFFFF"/>
        </w:rPr>
        <w:t>найбільш</w:t>
      </w:r>
      <w:proofErr w:type="spellEnd"/>
      <w:r>
        <w:rPr>
          <w:b/>
          <w:bCs/>
          <w:color w:val="000000"/>
          <w:sz w:val="28"/>
          <w:szCs w:val="28"/>
          <w:shd w:val="clear" w:color="auto" w:fill="FFFFFF"/>
        </w:rPr>
        <w:t xml:space="preserve"> оптимального альтернативного способу </w:t>
      </w:r>
      <w:proofErr w:type="spellStart"/>
      <w:r>
        <w:rPr>
          <w:b/>
          <w:bCs/>
          <w:color w:val="000000"/>
          <w:sz w:val="28"/>
          <w:szCs w:val="28"/>
          <w:shd w:val="clear" w:color="auto" w:fill="FFFFFF"/>
        </w:rPr>
        <w:t>досягнення</w:t>
      </w:r>
      <w:proofErr w:type="spellEnd"/>
      <w:r>
        <w:rPr>
          <w:b/>
          <w:bCs/>
          <w:color w:val="000000"/>
          <w:sz w:val="28"/>
          <w:szCs w:val="28"/>
          <w:shd w:val="clear" w:color="auto" w:fill="FFFFFF"/>
        </w:rPr>
        <w:t xml:space="preserve"> </w:t>
      </w:r>
      <w:proofErr w:type="spellStart"/>
      <w:r>
        <w:rPr>
          <w:b/>
          <w:bCs/>
          <w:color w:val="000000"/>
          <w:sz w:val="28"/>
          <w:szCs w:val="28"/>
          <w:shd w:val="clear" w:color="auto" w:fill="FFFFFF"/>
        </w:rPr>
        <w:t>цілей</w:t>
      </w:r>
      <w:proofErr w:type="spellEnd"/>
      <w:r>
        <w:rPr>
          <w:b/>
          <w:color w:val="000000"/>
          <w:sz w:val="28"/>
          <w:szCs w:val="28"/>
          <w:lang w:val="uk-UA"/>
        </w:rPr>
        <w:t>.</w:t>
      </w:r>
    </w:p>
    <w:p w:rsidR="00972F56" w:rsidRDefault="00972F56" w:rsidP="00972F56">
      <w:pPr>
        <w:pStyle w:val="a3"/>
        <w:shd w:val="clear" w:color="auto" w:fill="FFFFFF"/>
        <w:tabs>
          <w:tab w:val="left" w:pos="1276"/>
        </w:tabs>
        <w:spacing w:before="0" w:beforeAutospacing="0" w:after="0" w:afterAutospacing="0"/>
        <w:ind w:left="851"/>
        <w:jc w:val="both"/>
        <w:rPr>
          <w:b/>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7"/>
        <w:gridCol w:w="3097"/>
        <w:gridCol w:w="3151"/>
      </w:tblGrid>
      <w:tr w:rsidR="00972F56" w:rsidRPr="00F72D42" w:rsidTr="00E20720">
        <w:tc>
          <w:tcPr>
            <w:tcW w:w="3097" w:type="dxa"/>
            <w:tcBorders>
              <w:top w:val="single" w:sz="4" w:space="0" w:color="auto"/>
              <w:left w:val="single" w:sz="4" w:space="0" w:color="auto"/>
              <w:bottom w:val="single" w:sz="4" w:space="0" w:color="auto"/>
              <w:right w:val="single" w:sz="4" w:space="0" w:color="auto"/>
            </w:tcBorders>
            <w:hideMark/>
          </w:tcPr>
          <w:p w:rsidR="00972F56" w:rsidRPr="00F72D42" w:rsidRDefault="00972F56">
            <w:pPr>
              <w:pStyle w:val="a3"/>
              <w:tabs>
                <w:tab w:val="left" w:pos="1276"/>
              </w:tabs>
              <w:spacing w:before="0" w:beforeAutospacing="0" w:after="0" w:afterAutospacing="0"/>
              <w:jc w:val="both"/>
              <w:rPr>
                <w:b/>
                <w:i/>
                <w:color w:val="000000"/>
                <w:lang w:val="uk-UA"/>
              </w:rPr>
            </w:pPr>
            <w:r w:rsidRPr="00F72D42">
              <w:rPr>
                <w:rStyle w:val="22"/>
                <w:i/>
                <w:color w:val="000000"/>
                <w:sz w:val="24"/>
                <w:szCs w:val="24"/>
                <w:lang w:eastAsia="uk-UA"/>
              </w:rPr>
              <w:t xml:space="preserve">Рейтинг </w:t>
            </w:r>
            <w:proofErr w:type="spellStart"/>
            <w:r w:rsidRPr="00F72D42">
              <w:rPr>
                <w:rStyle w:val="22"/>
                <w:i/>
                <w:color w:val="000000"/>
                <w:sz w:val="24"/>
                <w:szCs w:val="24"/>
                <w:lang w:eastAsia="uk-UA"/>
              </w:rPr>
              <w:t>результативності</w:t>
            </w:r>
            <w:proofErr w:type="spellEnd"/>
            <w:r w:rsidRPr="00F72D42">
              <w:rPr>
                <w:rStyle w:val="22"/>
                <w:i/>
                <w:color w:val="000000"/>
                <w:sz w:val="24"/>
                <w:szCs w:val="24"/>
                <w:lang w:eastAsia="uk-UA"/>
              </w:rPr>
              <w:t xml:space="preserve"> (</w:t>
            </w:r>
            <w:proofErr w:type="spellStart"/>
            <w:r w:rsidRPr="00F72D42">
              <w:rPr>
                <w:rStyle w:val="22"/>
                <w:i/>
                <w:color w:val="000000"/>
                <w:sz w:val="24"/>
                <w:szCs w:val="24"/>
                <w:lang w:eastAsia="uk-UA"/>
              </w:rPr>
              <w:t>досягнення</w:t>
            </w:r>
            <w:proofErr w:type="spellEnd"/>
            <w:r w:rsidRPr="00F72D42">
              <w:rPr>
                <w:rStyle w:val="22"/>
                <w:i/>
                <w:color w:val="000000"/>
                <w:sz w:val="24"/>
                <w:szCs w:val="24"/>
                <w:lang w:eastAsia="uk-UA"/>
              </w:rPr>
              <w:t xml:space="preserve"> </w:t>
            </w:r>
            <w:proofErr w:type="spellStart"/>
            <w:r w:rsidRPr="00F72D42">
              <w:rPr>
                <w:rStyle w:val="22"/>
                <w:i/>
                <w:color w:val="000000"/>
                <w:sz w:val="24"/>
                <w:szCs w:val="24"/>
                <w:lang w:eastAsia="uk-UA"/>
              </w:rPr>
              <w:t>цілей</w:t>
            </w:r>
            <w:proofErr w:type="spellEnd"/>
            <w:r w:rsidRPr="00F72D42">
              <w:rPr>
                <w:rStyle w:val="22"/>
                <w:i/>
                <w:color w:val="000000"/>
                <w:sz w:val="24"/>
                <w:szCs w:val="24"/>
                <w:lang w:eastAsia="uk-UA"/>
              </w:rPr>
              <w:t xml:space="preserve"> </w:t>
            </w:r>
            <w:proofErr w:type="spellStart"/>
            <w:r w:rsidRPr="00F72D42">
              <w:rPr>
                <w:rStyle w:val="22"/>
                <w:i/>
                <w:color w:val="000000"/>
                <w:sz w:val="24"/>
                <w:szCs w:val="24"/>
                <w:lang w:eastAsia="uk-UA"/>
              </w:rPr>
              <w:t>під</w:t>
            </w:r>
            <w:proofErr w:type="spellEnd"/>
            <w:r w:rsidRPr="00F72D42">
              <w:rPr>
                <w:rStyle w:val="22"/>
                <w:i/>
                <w:color w:val="000000"/>
                <w:sz w:val="24"/>
                <w:szCs w:val="24"/>
                <w:lang w:eastAsia="uk-UA"/>
              </w:rPr>
              <w:t xml:space="preserve"> час </w:t>
            </w:r>
            <w:proofErr w:type="spellStart"/>
            <w:r w:rsidRPr="00F72D42">
              <w:rPr>
                <w:rStyle w:val="22"/>
                <w:i/>
                <w:color w:val="000000"/>
                <w:sz w:val="24"/>
                <w:szCs w:val="24"/>
                <w:lang w:eastAsia="uk-UA"/>
              </w:rPr>
              <w:t>вирішення</w:t>
            </w:r>
            <w:proofErr w:type="spellEnd"/>
            <w:r w:rsidRPr="00F72D42">
              <w:rPr>
                <w:rStyle w:val="22"/>
                <w:i/>
                <w:color w:val="000000"/>
                <w:sz w:val="24"/>
                <w:szCs w:val="24"/>
                <w:lang w:eastAsia="uk-UA"/>
              </w:rPr>
              <w:t xml:space="preserve"> </w:t>
            </w:r>
            <w:proofErr w:type="spellStart"/>
            <w:r w:rsidRPr="00F72D42">
              <w:rPr>
                <w:rStyle w:val="22"/>
                <w:i/>
                <w:color w:val="000000"/>
                <w:sz w:val="24"/>
                <w:szCs w:val="24"/>
                <w:lang w:eastAsia="uk-UA"/>
              </w:rPr>
              <w:t>проблеми</w:t>
            </w:r>
            <w:proofErr w:type="spellEnd"/>
            <w:r w:rsidRPr="00F72D42">
              <w:rPr>
                <w:rStyle w:val="22"/>
                <w:i/>
                <w:color w:val="000000"/>
                <w:sz w:val="24"/>
                <w:szCs w:val="24"/>
                <w:lang w:eastAsia="uk-UA"/>
              </w:rPr>
              <w:t>)</w:t>
            </w:r>
          </w:p>
        </w:tc>
        <w:tc>
          <w:tcPr>
            <w:tcW w:w="3097" w:type="dxa"/>
            <w:tcBorders>
              <w:top w:val="single" w:sz="4" w:space="0" w:color="auto"/>
              <w:left w:val="single" w:sz="4" w:space="0" w:color="auto"/>
              <w:bottom w:val="single" w:sz="4" w:space="0" w:color="auto"/>
              <w:right w:val="single" w:sz="4" w:space="0" w:color="auto"/>
            </w:tcBorders>
            <w:hideMark/>
          </w:tcPr>
          <w:p w:rsidR="00972F56" w:rsidRPr="00F72D42" w:rsidRDefault="00972F56">
            <w:pPr>
              <w:pStyle w:val="a3"/>
              <w:tabs>
                <w:tab w:val="left" w:pos="1276"/>
              </w:tabs>
              <w:spacing w:before="0" w:beforeAutospacing="0" w:after="0" w:afterAutospacing="0"/>
              <w:jc w:val="both"/>
              <w:rPr>
                <w:b/>
                <w:i/>
                <w:color w:val="000000"/>
                <w:lang w:val="uk-UA"/>
              </w:rPr>
            </w:pPr>
            <w:r w:rsidRPr="00F72D42">
              <w:rPr>
                <w:rStyle w:val="22"/>
                <w:i/>
                <w:color w:val="000000"/>
                <w:sz w:val="24"/>
                <w:szCs w:val="24"/>
                <w:lang w:eastAsia="uk-UA"/>
              </w:rPr>
              <w:t xml:space="preserve">Бал </w:t>
            </w:r>
            <w:proofErr w:type="spellStart"/>
            <w:r w:rsidRPr="00F72D42">
              <w:rPr>
                <w:rStyle w:val="22"/>
                <w:i/>
                <w:color w:val="000000"/>
                <w:sz w:val="24"/>
                <w:szCs w:val="24"/>
                <w:lang w:eastAsia="uk-UA"/>
              </w:rPr>
              <w:t>результативності</w:t>
            </w:r>
            <w:proofErr w:type="spellEnd"/>
            <w:r w:rsidRPr="00F72D42">
              <w:rPr>
                <w:rStyle w:val="22"/>
                <w:i/>
                <w:color w:val="000000"/>
                <w:sz w:val="24"/>
                <w:szCs w:val="24"/>
                <w:lang w:eastAsia="uk-UA"/>
              </w:rPr>
              <w:t xml:space="preserve"> (за </w:t>
            </w:r>
            <w:proofErr w:type="spellStart"/>
            <w:r w:rsidRPr="00F72D42">
              <w:rPr>
                <w:rStyle w:val="22"/>
                <w:i/>
                <w:color w:val="000000"/>
                <w:sz w:val="24"/>
                <w:szCs w:val="24"/>
                <w:lang w:eastAsia="uk-UA"/>
              </w:rPr>
              <w:t>чотирибальною</w:t>
            </w:r>
            <w:proofErr w:type="spellEnd"/>
            <w:r w:rsidRPr="00F72D42">
              <w:rPr>
                <w:rStyle w:val="22"/>
                <w:i/>
                <w:color w:val="000000"/>
                <w:sz w:val="24"/>
                <w:szCs w:val="24"/>
                <w:lang w:eastAsia="uk-UA"/>
              </w:rPr>
              <w:t xml:space="preserve"> системою </w:t>
            </w:r>
            <w:proofErr w:type="spellStart"/>
            <w:r w:rsidRPr="00F72D42">
              <w:rPr>
                <w:rStyle w:val="22"/>
                <w:i/>
                <w:color w:val="000000"/>
                <w:sz w:val="24"/>
                <w:szCs w:val="24"/>
                <w:lang w:eastAsia="uk-UA"/>
              </w:rPr>
              <w:t>оцінки</w:t>
            </w:r>
            <w:proofErr w:type="spellEnd"/>
            <w:r w:rsidRPr="00F72D42">
              <w:rPr>
                <w:rStyle w:val="22"/>
                <w:i/>
                <w:color w:val="000000"/>
                <w:sz w:val="24"/>
                <w:szCs w:val="24"/>
                <w:lang w:eastAsia="uk-UA"/>
              </w:rPr>
              <w:t>)</w:t>
            </w:r>
          </w:p>
        </w:tc>
        <w:tc>
          <w:tcPr>
            <w:tcW w:w="3151" w:type="dxa"/>
            <w:tcBorders>
              <w:top w:val="single" w:sz="4" w:space="0" w:color="auto"/>
              <w:left w:val="single" w:sz="4" w:space="0" w:color="auto"/>
              <w:bottom w:val="single" w:sz="4" w:space="0" w:color="auto"/>
              <w:right w:val="single" w:sz="4" w:space="0" w:color="auto"/>
            </w:tcBorders>
            <w:hideMark/>
          </w:tcPr>
          <w:p w:rsidR="00972F56" w:rsidRPr="00F72D42" w:rsidRDefault="00972F56">
            <w:pPr>
              <w:pStyle w:val="a3"/>
              <w:tabs>
                <w:tab w:val="left" w:pos="1276"/>
              </w:tabs>
              <w:spacing w:before="0" w:beforeAutospacing="0" w:after="0" w:afterAutospacing="0"/>
              <w:jc w:val="both"/>
              <w:rPr>
                <w:b/>
                <w:i/>
                <w:color w:val="000000"/>
                <w:lang w:val="uk-UA"/>
              </w:rPr>
            </w:pPr>
            <w:proofErr w:type="spellStart"/>
            <w:r w:rsidRPr="00F72D42">
              <w:rPr>
                <w:rStyle w:val="22"/>
                <w:i/>
                <w:color w:val="000000"/>
                <w:sz w:val="24"/>
                <w:szCs w:val="24"/>
                <w:lang w:eastAsia="uk-UA"/>
              </w:rPr>
              <w:t>Коментарі</w:t>
            </w:r>
            <w:proofErr w:type="spellEnd"/>
            <w:r w:rsidRPr="00F72D42">
              <w:rPr>
                <w:rStyle w:val="22"/>
                <w:i/>
                <w:color w:val="000000"/>
                <w:sz w:val="24"/>
                <w:szCs w:val="24"/>
                <w:lang w:eastAsia="uk-UA"/>
              </w:rPr>
              <w:t xml:space="preserve"> </w:t>
            </w:r>
            <w:proofErr w:type="spellStart"/>
            <w:r w:rsidRPr="00F72D42">
              <w:rPr>
                <w:rStyle w:val="22"/>
                <w:i/>
                <w:color w:val="000000"/>
                <w:sz w:val="24"/>
                <w:szCs w:val="24"/>
                <w:lang w:eastAsia="uk-UA"/>
              </w:rPr>
              <w:t>щодо</w:t>
            </w:r>
            <w:proofErr w:type="spellEnd"/>
            <w:r w:rsidRPr="00F72D42">
              <w:rPr>
                <w:rStyle w:val="22"/>
                <w:i/>
                <w:color w:val="000000"/>
                <w:sz w:val="24"/>
                <w:szCs w:val="24"/>
                <w:lang w:eastAsia="uk-UA"/>
              </w:rPr>
              <w:t xml:space="preserve"> </w:t>
            </w:r>
            <w:proofErr w:type="spellStart"/>
            <w:r w:rsidRPr="00F72D42">
              <w:rPr>
                <w:rStyle w:val="22"/>
                <w:i/>
                <w:color w:val="000000"/>
                <w:sz w:val="24"/>
                <w:szCs w:val="24"/>
                <w:lang w:eastAsia="uk-UA"/>
              </w:rPr>
              <w:t>присвоєння</w:t>
            </w:r>
            <w:proofErr w:type="spellEnd"/>
            <w:r w:rsidRPr="00F72D42">
              <w:rPr>
                <w:rStyle w:val="22"/>
                <w:i/>
                <w:color w:val="000000"/>
                <w:sz w:val="24"/>
                <w:szCs w:val="24"/>
                <w:lang w:eastAsia="uk-UA"/>
              </w:rPr>
              <w:t xml:space="preserve"> </w:t>
            </w:r>
            <w:proofErr w:type="spellStart"/>
            <w:r w:rsidRPr="00F72D42">
              <w:rPr>
                <w:rStyle w:val="22"/>
                <w:i/>
                <w:color w:val="000000"/>
                <w:sz w:val="24"/>
                <w:szCs w:val="24"/>
                <w:lang w:eastAsia="uk-UA"/>
              </w:rPr>
              <w:t>відповідності</w:t>
            </w:r>
            <w:proofErr w:type="spellEnd"/>
            <w:r w:rsidRPr="00F72D42">
              <w:rPr>
                <w:rStyle w:val="22"/>
                <w:i/>
                <w:color w:val="000000"/>
                <w:sz w:val="24"/>
                <w:szCs w:val="24"/>
                <w:lang w:eastAsia="uk-UA"/>
              </w:rPr>
              <w:t xml:space="preserve"> бала</w:t>
            </w:r>
          </w:p>
        </w:tc>
      </w:tr>
      <w:tr w:rsidR="00972F56" w:rsidRPr="00F72D42" w:rsidTr="00E20720">
        <w:tc>
          <w:tcPr>
            <w:tcW w:w="3097" w:type="dxa"/>
            <w:tcBorders>
              <w:top w:val="single" w:sz="4" w:space="0" w:color="auto"/>
              <w:left w:val="single" w:sz="4" w:space="0" w:color="auto"/>
              <w:bottom w:val="single" w:sz="4" w:space="0" w:color="auto"/>
              <w:right w:val="single" w:sz="4" w:space="0" w:color="auto"/>
            </w:tcBorders>
            <w:hideMark/>
          </w:tcPr>
          <w:p w:rsidR="00972F56" w:rsidRPr="00F72D42" w:rsidRDefault="00972F56">
            <w:pPr>
              <w:pStyle w:val="21"/>
              <w:shd w:val="clear" w:color="auto" w:fill="auto"/>
              <w:spacing w:line="240" w:lineRule="auto"/>
              <w:ind w:firstLine="0"/>
              <w:rPr>
                <w:rStyle w:val="2"/>
                <w:rFonts w:ascii="Times New Roman" w:hAnsi="Times New Roman" w:cs="Times New Roman"/>
                <w:sz w:val="24"/>
                <w:szCs w:val="24"/>
                <w:lang w:eastAsia="uk-UA"/>
              </w:rPr>
            </w:pPr>
            <w:r w:rsidRPr="00F72D42">
              <w:rPr>
                <w:rStyle w:val="2"/>
                <w:rFonts w:ascii="Times New Roman" w:hAnsi="Times New Roman" w:cs="Times New Roman"/>
                <w:color w:val="000000"/>
                <w:sz w:val="24"/>
                <w:szCs w:val="24"/>
                <w:lang w:eastAsia="uk-UA"/>
              </w:rPr>
              <w:t xml:space="preserve">Альтернатива 1 </w:t>
            </w:r>
          </w:p>
          <w:p w:rsidR="00972F56" w:rsidRPr="00F72D42" w:rsidRDefault="00972F56">
            <w:pPr>
              <w:pStyle w:val="21"/>
              <w:shd w:val="clear" w:color="auto" w:fill="auto"/>
              <w:spacing w:line="240" w:lineRule="auto"/>
              <w:ind w:firstLine="0"/>
              <w:rPr>
                <w:rFonts w:ascii="Times New Roman" w:hAnsi="Times New Roman" w:cs="Times New Roman"/>
                <w:sz w:val="24"/>
                <w:szCs w:val="24"/>
                <w:lang w:eastAsia="ru-RU"/>
              </w:rPr>
            </w:pPr>
          </w:p>
        </w:tc>
        <w:tc>
          <w:tcPr>
            <w:tcW w:w="3097" w:type="dxa"/>
            <w:tcBorders>
              <w:top w:val="single" w:sz="4" w:space="0" w:color="auto"/>
              <w:left w:val="single" w:sz="4" w:space="0" w:color="auto"/>
              <w:bottom w:val="single" w:sz="4" w:space="0" w:color="auto"/>
              <w:right w:val="single" w:sz="4" w:space="0" w:color="auto"/>
            </w:tcBorders>
            <w:hideMark/>
          </w:tcPr>
          <w:p w:rsidR="00972F56" w:rsidRPr="00F72D42" w:rsidRDefault="00972F56">
            <w:pPr>
              <w:pStyle w:val="a3"/>
              <w:tabs>
                <w:tab w:val="left" w:pos="1276"/>
              </w:tabs>
              <w:spacing w:before="0" w:beforeAutospacing="0" w:after="0" w:afterAutospacing="0"/>
              <w:jc w:val="center"/>
              <w:rPr>
                <w:color w:val="000000"/>
                <w:lang w:val="uk-UA"/>
              </w:rPr>
            </w:pPr>
            <w:r w:rsidRPr="00F72D42">
              <w:rPr>
                <w:color w:val="000000"/>
                <w:lang w:val="uk-UA"/>
              </w:rPr>
              <w:t>4</w:t>
            </w:r>
            <w:r w:rsidR="00D13B45" w:rsidRPr="00F72D42">
              <w:rPr>
                <w:color w:val="000000"/>
                <w:lang w:val="uk-UA"/>
              </w:rPr>
              <w:t xml:space="preserve"> – цілі прийняття регуляторного акта можуть бути досягнуті повною мірою (проблема більше існувати не буде)</w:t>
            </w:r>
          </w:p>
        </w:tc>
        <w:tc>
          <w:tcPr>
            <w:tcW w:w="3151" w:type="dxa"/>
            <w:tcBorders>
              <w:top w:val="single" w:sz="4" w:space="0" w:color="auto"/>
              <w:left w:val="single" w:sz="4" w:space="0" w:color="auto"/>
              <w:bottom w:val="single" w:sz="4" w:space="0" w:color="auto"/>
              <w:right w:val="single" w:sz="4" w:space="0" w:color="auto"/>
            </w:tcBorders>
            <w:hideMark/>
          </w:tcPr>
          <w:p w:rsidR="00972F56" w:rsidRPr="00F72D42" w:rsidRDefault="00972F56">
            <w:pPr>
              <w:pStyle w:val="21"/>
              <w:shd w:val="clear" w:color="auto" w:fill="auto"/>
              <w:spacing w:line="240" w:lineRule="auto"/>
              <w:ind w:firstLine="0"/>
              <w:rPr>
                <w:rStyle w:val="22"/>
                <w:color w:val="000000"/>
                <w:sz w:val="24"/>
                <w:szCs w:val="24"/>
                <w:lang w:eastAsia="uk-UA"/>
              </w:rPr>
            </w:pPr>
            <w:proofErr w:type="spellStart"/>
            <w:r w:rsidRPr="00F72D42">
              <w:rPr>
                <w:rStyle w:val="22"/>
                <w:color w:val="000000"/>
                <w:sz w:val="24"/>
                <w:szCs w:val="24"/>
                <w:lang w:eastAsia="uk-UA"/>
              </w:rPr>
              <w:t>Ця</w:t>
            </w:r>
            <w:proofErr w:type="spellEnd"/>
            <w:r w:rsidRPr="00F72D42">
              <w:rPr>
                <w:rStyle w:val="22"/>
                <w:color w:val="000000"/>
                <w:sz w:val="24"/>
                <w:szCs w:val="24"/>
                <w:lang w:eastAsia="uk-UA"/>
              </w:rPr>
              <w:t xml:space="preserve"> альтернатива </w:t>
            </w:r>
            <w:proofErr w:type="spellStart"/>
            <w:r w:rsidRPr="00F72D42">
              <w:rPr>
                <w:rStyle w:val="22"/>
                <w:color w:val="000000"/>
                <w:sz w:val="24"/>
                <w:szCs w:val="24"/>
                <w:lang w:eastAsia="uk-UA"/>
              </w:rPr>
              <w:t>забезпечує</w:t>
            </w:r>
            <w:proofErr w:type="spellEnd"/>
            <w:r w:rsidRPr="00F72D42">
              <w:rPr>
                <w:rStyle w:val="22"/>
                <w:color w:val="000000"/>
                <w:sz w:val="24"/>
                <w:szCs w:val="24"/>
                <w:lang w:eastAsia="uk-UA"/>
              </w:rPr>
              <w:t xml:space="preserve"> </w:t>
            </w:r>
            <w:proofErr w:type="spellStart"/>
            <w:r w:rsidRPr="00F72D42">
              <w:rPr>
                <w:rStyle w:val="22"/>
                <w:color w:val="000000"/>
                <w:sz w:val="24"/>
                <w:szCs w:val="24"/>
                <w:lang w:eastAsia="uk-UA"/>
              </w:rPr>
              <w:t>досягнення</w:t>
            </w:r>
            <w:proofErr w:type="spellEnd"/>
            <w:r w:rsidRPr="00F72D42">
              <w:rPr>
                <w:rStyle w:val="22"/>
                <w:color w:val="000000"/>
                <w:sz w:val="24"/>
                <w:szCs w:val="24"/>
                <w:lang w:eastAsia="uk-UA"/>
              </w:rPr>
              <w:t xml:space="preserve"> </w:t>
            </w:r>
            <w:proofErr w:type="spellStart"/>
            <w:r w:rsidRPr="00F72D42">
              <w:rPr>
                <w:rStyle w:val="22"/>
                <w:color w:val="000000"/>
                <w:sz w:val="24"/>
                <w:szCs w:val="24"/>
                <w:lang w:eastAsia="uk-UA"/>
              </w:rPr>
              <w:t>визначених</w:t>
            </w:r>
            <w:proofErr w:type="spellEnd"/>
            <w:r w:rsidRPr="00F72D42">
              <w:rPr>
                <w:rStyle w:val="22"/>
                <w:color w:val="000000"/>
                <w:sz w:val="24"/>
                <w:szCs w:val="24"/>
                <w:lang w:eastAsia="uk-UA"/>
              </w:rPr>
              <w:t xml:space="preserve"> </w:t>
            </w:r>
            <w:proofErr w:type="spellStart"/>
            <w:r w:rsidRPr="00F72D42">
              <w:rPr>
                <w:rStyle w:val="22"/>
                <w:color w:val="000000"/>
                <w:sz w:val="24"/>
                <w:szCs w:val="24"/>
                <w:lang w:eastAsia="uk-UA"/>
              </w:rPr>
              <w:t>цілей</w:t>
            </w:r>
            <w:proofErr w:type="spellEnd"/>
            <w:r w:rsidRPr="00F72D42">
              <w:rPr>
                <w:rStyle w:val="22"/>
                <w:color w:val="000000"/>
                <w:sz w:val="24"/>
                <w:szCs w:val="24"/>
                <w:lang w:eastAsia="uk-UA"/>
              </w:rPr>
              <w:t xml:space="preserve"> та </w:t>
            </w:r>
            <w:proofErr w:type="spellStart"/>
            <w:r w:rsidRPr="00F72D42">
              <w:rPr>
                <w:rStyle w:val="22"/>
                <w:color w:val="000000"/>
                <w:sz w:val="24"/>
                <w:szCs w:val="24"/>
                <w:lang w:eastAsia="uk-UA"/>
              </w:rPr>
              <w:t>повн</w:t>
            </w:r>
            <w:r w:rsidR="00D13B45" w:rsidRPr="00F72D42">
              <w:rPr>
                <w:rStyle w:val="22"/>
                <w:color w:val="000000"/>
                <w:sz w:val="24"/>
                <w:szCs w:val="24"/>
                <w:lang w:eastAsia="uk-UA"/>
              </w:rPr>
              <w:t>істю</w:t>
            </w:r>
            <w:proofErr w:type="spellEnd"/>
            <w:r w:rsidR="00D13B45" w:rsidRPr="00F72D42">
              <w:rPr>
                <w:rStyle w:val="22"/>
                <w:color w:val="000000"/>
                <w:sz w:val="24"/>
                <w:szCs w:val="24"/>
                <w:lang w:eastAsia="uk-UA"/>
              </w:rPr>
              <w:t xml:space="preserve"> </w:t>
            </w:r>
            <w:proofErr w:type="spellStart"/>
            <w:r w:rsidR="00D13B45" w:rsidRPr="00F72D42">
              <w:rPr>
                <w:rStyle w:val="22"/>
                <w:color w:val="000000"/>
                <w:sz w:val="24"/>
                <w:szCs w:val="24"/>
                <w:lang w:eastAsia="uk-UA"/>
              </w:rPr>
              <w:t>сприяє</w:t>
            </w:r>
            <w:proofErr w:type="spellEnd"/>
            <w:r w:rsidR="00D13B45" w:rsidRPr="00F72D42">
              <w:rPr>
                <w:rStyle w:val="22"/>
                <w:color w:val="000000"/>
                <w:sz w:val="24"/>
                <w:szCs w:val="24"/>
                <w:lang w:eastAsia="uk-UA"/>
              </w:rPr>
              <w:t xml:space="preserve"> </w:t>
            </w:r>
            <w:proofErr w:type="spellStart"/>
            <w:r w:rsidR="00D13B45" w:rsidRPr="00F72D42">
              <w:rPr>
                <w:rStyle w:val="22"/>
                <w:color w:val="000000"/>
                <w:sz w:val="24"/>
                <w:szCs w:val="24"/>
                <w:lang w:eastAsia="uk-UA"/>
              </w:rPr>
              <w:t>вирішенню</w:t>
            </w:r>
            <w:proofErr w:type="spellEnd"/>
            <w:r w:rsidR="00D13B45" w:rsidRPr="00F72D42">
              <w:rPr>
                <w:rStyle w:val="22"/>
                <w:color w:val="000000"/>
                <w:sz w:val="24"/>
                <w:szCs w:val="24"/>
                <w:lang w:eastAsia="uk-UA"/>
              </w:rPr>
              <w:t xml:space="preserve"> </w:t>
            </w:r>
            <w:proofErr w:type="spellStart"/>
            <w:r w:rsidR="00D13B45" w:rsidRPr="00F72D42">
              <w:rPr>
                <w:rStyle w:val="22"/>
                <w:color w:val="000000"/>
                <w:sz w:val="24"/>
                <w:szCs w:val="24"/>
                <w:lang w:eastAsia="uk-UA"/>
              </w:rPr>
              <w:t>проблеми</w:t>
            </w:r>
            <w:proofErr w:type="spellEnd"/>
            <w:r w:rsidR="00D13B45" w:rsidRPr="00F72D42">
              <w:rPr>
                <w:rStyle w:val="22"/>
                <w:color w:val="000000"/>
                <w:sz w:val="24"/>
                <w:szCs w:val="24"/>
                <w:lang w:eastAsia="uk-UA"/>
              </w:rPr>
              <w:t>.</w:t>
            </w:r>
          </w:p>
          <w:p w:rsidR="00E20720" w:rsidRPr="00F72D42" w:rsidRDefault="00D13B45" w:rsidP="00D13B45">
            <w:pPr>
              <w:pStyle w:val="21"/>
              <w:shd w:val="clear" w:color="auto" w:fill="auto"/>
              <w:spacing w:line="240" w:lineRule="auto"/>
              <w:ind w:firstLine="0"/>
              <w:rPr>
                <w:rFonts w:ascii="Times New Roman" w:hAnsi="Times New Roman" w:cs="Times New Roman"/>
                <w:color w:val="000000"/>
                <w:sz w:val="24"/>
                <w:szCs w:val="24"/>
                <w:lang w:val="uk-UA" w:eastAsia="uk-UA"/>
              </w:rPr>
            </w:pPr>
            <w:proofErr w:type="spellStart"/>
            <w:r w:rsidRPr="00F72D42">
              <w:rPr>
                <w:rStyle w:val="22"/>
                <w:color w:val="000000"/>
                <w:sz w:val="24"/>
                <w:szCs w:val="24"/>
                <w:lang w:eastAsia="uk-UA"/>
              </w:rPr>
              <w:t>Забезпечить</w:t>
            </w:r>
            <w:proofErr w:type="spellEnd"/>
            <w:r w:rsidRPr="00F72D42">
              <w:rPr>
                <w:rStyle w:val="22"/>
                <w:color w:val="000000"/>
                <w:sz w:val="24"/>
                <w:szCs w:val="24"/>
                <w:lang w:eastAsia="uk-UA"/>
              </w:rPr>
              <w:t xml:space="preserve"> </w:t>
            </w:r>
            <w:proofErr w:type="spellStart"/>
            <w:r w:rsidRPr="00F72D42">
              <w:rPr>
                <w:rStyle w:val="22"/>
                <w:color w:val="000000"/>
                <w:sz w:val="24"/>
                <w:szCs w:val="24"/>
                <w:lang w:eastAsia="uk-UA"/>
              </w:rPr>
              <w:t>встановлення</w:t>
            </w:r>
            <w:proofErr w:type="spellEnd"/>
            <w:r w:rsidRPr="00F72D42">
              <w:rPr>
                <w:rStyle w:val="22"/>
                <w:color w:val="000000"/>
                <w:sz w:val="24"/>
                <w:szCs w:val="24"/>
                <w:lang w:eastAsia="uk-UA"/>
              </w:rPr>
              <w:t xml:space="preserve"> </w:t>
            </w:r>
            <w:proofErr w:type="spellStart"/>
            <w:r w:rsidRPr="00F72D42">
              <w:rPr>
                <w:rStyle w:val="22"/>
                <w:color w:val="000000"/>
                <w:sz w:val="24"/>
                <w:szCs w:val="24"/>
                <w:lang w:eastAsia="uk-UA"/>
              </w:rPr>
              <w:t>чіткого</w:t>
            </w:r>
            <w:proofErr w:type="spellEnd"/>
            <w:r w:rsidRPr="00F72D42">
              <w:rPr>
                <w:rStyle w:val="22"/>
                <w:color w:val="000000"/>
                <w:sz w:val="24"/>
                <w:szCs w:val="24"/>
                <w:lang w:eastAsia="uk-UA"/>
              </w:rPr>
              <w:t xml:space="preserve"> порядку </w:t>
            </w:r>
            <w:proofErr w:type="spellStart"/>
            <w:r w:rsidRPr="00F72D42">
              <w:rPr>
                <w:rStyle w:val="22"/>
                <w:color w:val="000000"/>
                <w:sz w:val="24"/>
                <w:szCs w:val="24"/>
                <w:lang w:eastAsia="uk-UA"/>
              </w:rPr>
              <w:t>дій</w:t>
            </w:r>
            <w:proofErr w:type="spellEnd"/>
            <w:r w:rsidRPr="00F72D42">
              <w:rPr>
                <w:rStyle w:val="22"/>
                <w:color w:val="000000"/>
                <w:sz w:val="24"/>
                <w:szCs w:val="24"/>
                <w:lang w:eastAsia="uk-UA"/>
              </w:rPr>
              <w:t xml:space="preserve"> </w:t>
            </w:r>
            <w:proofErr w:type="spellStart"/>
            <w:r w:rsidRPr="00F72D42">
              <w:rPr>
                <w:rStyle w:val="22"/>
                <w:color w:val="000000"/>
                <w:sz w:val="24"/>
                <w:szCs w:val="24"/>
                <w:lang w:eastAsia="uk-UA"/>
              </w:rPr>
              <w:t>між</w:t>
            </w:r>
            <w:proofErr w:type="spellEnd"/>
            <w:r w:rsidRPr="00F72D42">
              <w:rPr>
                <w:rStyle w:val="22"/>
                <w:color w:val="000000"/>
                <w:sz w:val="24"/>
                <w:szCs w:val="24"/>
                <w:lang w:eastAsia="uk-UA"/>
              </w:rPr>
              <w:t xml:space="preserve"> ЦНАП та </w:t>
            </w:r>
            <w:proofErr w:type="spellStart"/>
            <w:r w:rsidRPr="00F72D42">
              <w:rPr>
                <w:rStyle w:val="22"/>
                <w:color w:val="000000"/>
                <w:sz w:val="24"/>
                <w:szCs w:val="24"/>
                <w:lang w:eastAsia="uk-UA"/>
              </w:rPr>
              <w:t>суб</w:t>
            </w:r>
            <w:r w:rsidR="001F17E1" w:rsidRPr="00F72D42">
              <w:rPr>
                <w:rStyle w:val="22"/>
                <w:color w:val="000000"/>
                <w:sz w:val="24"/>
                <w:szCs w:val="24"/>
                <w:lang w:eastAsia="uk-UA"/>
              </w:rPr>
              <w:t>”</w:t>
            </w:r>
            <w:r w:rsidRPr="00F72D42">
              <w:rPr>
                <w:rStyle w:val="22"/>
                <w:color w:val="000000"/>
                <w:sz w:val="24"/>
                <w:szCs w:val="24"/>
                <w:lang w:eastAsia="uk-UA"/>
              </w:rPr>
              <w:t>єктами</w:t>
            </w:r>
            <w:proofErr w:type="spellEnd"/>
            <w:r w:rsidRPr="00F72D42">
              <w:rPr>
                <w:rStyle w:val="22"/>
                <w:color w:val="000000"/>
                <w:sz w:val="24"/>
                <w:szCs w:val="24"/>
                <w:lang w:eastAsia="uk-UA"/>
              </w:rPr>
              <w:t xml:space="preserve"> </w:t>
            </w:r>
            <w:proofErr w:type="spellStart"/>
            <w:r w:rsidRPr="00F72D42">
              <w:rPr>
                <w:rStyle w:val="22"/>
                <w:color w:val="000000"/>
                <w:sz w:val="24"/>
                <w:szCs w:val="24"/>
                <w:lang w:eastAsia="uk-UA"/>
              </w:rPr>
              <w:t>надання</w:t>
            </w:r>
            <w:proofErr w:type="spellEnd"/>
            <w:r w:rsidRPr="00F72D42">
              <w:rPr>
                <w:rStyle w:val="22"/>
                <w:color w:val="000000"/>
                <w:sz w:val="24"/>
                <w:szCs w:val="24"/>
                <w:lang w:eastAsia="uk-UA"/>
              </w:rPr>
              <w:t xml:space="preserve"> </w:t>
            </w:r>
            <w:proofErr w:type="spellStart"/>
            <w:r w:rsidRPr="00F72D42">
              <w:rPr>
                <w:rStyle w:val="22"/>
                <w:color w:val="000000"/>
                <w:sz w:val="24"/>
                <w:szCs w:val="24"/>
                <w:lang w:eastAsia="uk-UA"/>
              </w:rPr>
              <w:t>адміністративних</w:t>
            </w:r>
            <w:proofErr w:type="spellEnd"/>
            <w:r w:rsidRPr="00F72D42">
              <w:rPr>
                <w:rStyle w:val="22"/>
                <w:color w:val="000000"/>
                <w:sz w:val="24"/>
                <w:szCs w:val="24"/>
                <w:lang w:eastAsia="uk-UA"/>
              </w:rPr>
              <w:t xml:space="preserve"> </w:t>
            </w:r>
            <w:proofErr w:type="spellStart"/>
            <w:r w:rsidRPr="00F72D42">
              <w:rPr>
                <w:rStyle w:val="22"/>
                <w:color w:val="000000"/>
                <w:sz w:val="24"/>
                <w:szCs w:val="24"/>
                <w:lang w:eastAsia="uk-UA"/>
              </w:rPr>
              <w:t>послуг</w:t>
            </w:r>
            <w:proofErr w:type="spellEnd"/>
            <w:r w:rsidRPr="00F72D42">
              <w:rPr>
                <w:rStyle w:val="22"/>
                <w:color w:val="000000"/>
                <w:sz w:val="24"/>
                <w:szCs w:val="24"/>
                <w:lang w:eastAsia="uk-UA"/>
              </w:rPr>
              <w:t xml:space="preserve"> з метою </w:t>
            </w:r>
            <w:proofErr w:type="spellStart"/>
            <w:r w:rsidRPr="00F72D42">
              <w:rPr>
                <w:rStyle w:val="22"/>
                <w:color w:val="000000"/>
                <w:sz w:val="24"/>
                <w:szCs w:val="24"/>
                <w:lang w:eastAsia="uk-UA"/>
              </w:rPr>
              <w:t>надання</w:t>
            </w:r>
            <w:proofErr w:type="spellEnd"/>
            <w:r w:rsidRPr="00F72D42">
              <w:rPr>
                <w:rStyle w:val="22"/>
                <w:color w:val="000000"/>
                <w:sz w:val="24"/>
                <w:szCs w:val="24"/>
                <w:lang w:eastAsia="uk-UA"/>
              </w:rPr>
              <w:t xml:space="preserve"> </w:t>
            </w:r>
            <w:proofErr w:type="spellStart"/>
            <w:r w:rsidRPr="00F72D42">
              <w:rPr>
                <w:rStyle w:val="22"/>
                <w:color w:val="000000"/>
                <w:sz w:val="24"/>
                <w:szCs w:val="24"/>
                <w:lang w:eastAsia="uk-UA"/>
              </w:rPr>
              <w:t>якісних</w:t>
            </w:r>
            <w:proofErr w:type="spellEnd"/>
            <w:r w:rsidRPr="00F72D42">
              <w:rPr>
                <w:rStyle w:val="22"/>
                <w:color w:val="000000"/>
                <w:sz w:val="24"/>
                <w:szCs w:val="24"/>
                <w:lang w:eastAsia="uk-UA"/>
              </w:rPr>
              <w:t xml:space="preserve"> </w:t>
            </w:r>
            <w:proofErr w:type="spellStart"/>
            <w:r w:rsidRPr="00F72D42">
              <w:rPr>
                <w:rStyle w:val="22"/>
                <w:color w:val="000000"/>
                <w:sz w:val="24"/>
                <w:szCs w:val="24"/>
                <w:lang w:eastAsia="uk-UA"/>
              </w:rPr>
              <w:t>послуг,покращення</w:t>
            </w:r>
            <w:proofErr w:type="spellEnd"/>
            <w:r w:rsidRPr="00F72D42">
              <w:rPr>
                <w:rStyle w:val="22"/>
                <w:color w:val="000000"/>
                <w:sz w:val="24"/>
                <w:szCs w:val="24"/>
                <w:lang w:eastAsia="uk-UA"/>
              </w:rPr>
              <w:t xml:space="preserve"> </w:t>
            </w:r>
            <w:proofErr w:type="spellStart"/>
            <w:r w:rsidRPr="00F72D42">
              <w:rPr>
                <w:rStyle w:val="22"/>
                <w:color w:val="000000"/>
                <w:sz w:val="24"/>
                <w:szCs w:val="24"/>
                <w:lang w:eastAsia="uk-UA"/>
              </w:rPr>
              <w:t>технологій</w:t>
            </w:r>
            <w:proofErr w:type="spellEnd"/>
            <w:r w:rsidRPr="00F72D42">
              <w:rPr>
                <w:rStyle w:val="22"/>
                <w:color w:val="000000"/>
                <w:sz w:val="24"/>
                <w:szCs w:val="24"/>
                <w:lang w:eastAsia="uk-UA"/>
              </w:rPr>
              <w:t xml:space="preserve"> </w:t>
            </w:r>
            <w:proofErr w:type="spellStart"/>
            <w:r w:rsidRPr="00F72D42">
              <w:rPr>
                <w:rStyle w:val="22"/>
                <w:color w:val="000000"/>
                <w:sz w:val="24"/>
                <w:szCs w:val="24"/>
                <w:lang w:eastAsia="uk-UA"/>
              </w:rPr>
              <w:t>виконання</w:t>
            </w:r>
            <w:proofErr w:type="spellEnd"/>
            <w:r w:rsidRPr="00F72D42">
              <w:rPr>
                <w:rStyle w:val="22"/>
                <w:color w:val="000000"/>
                <w:sz w:val="24"/>
                <w:szCs w:val="24"/>
                <w:lang w:eastAsia="uk-UA"/>
              </w:rPr>
              <w:t xml:space="preserve"> процедур, </w:t>
            </w:r>
            <w:proofErr w:type="spellStart"/>
            <w:r w:rsidRPr="00F72D42">
              <w:rPr>
                <w:rStyle w:val="22"/>
                <w:color w:val="000000"/>
                <w:sz w:val="24"/>
                <w:szCs w:val="24"/>
                <w:lang w:eastAsia="uk-UA"/>
              </w:rPr>
              <w:t>скорочення</w:t>
            </w:r>
            <w:proofErr w:type="spellEnd"/>
            <w:r w:rsidRPr="00F72D42">
              <w:rPr>
                <w:rStyle w:val="22"/>
                <w:color w:val="000000"/>
                <w:sz w:val="24"/>
                <w:szCs w:val="24"/>
                <w:lang w:eastAsia="uk-UA"/>
              </w:rPr>
              <w:t xml:space="preserve"> </w:t>
            </w:r>
            <w:proofErr w:type="spellStart"/>
            <w:r w:rsidRPr="00F72D42">
              <w:rPr>
                <w:rStyle w:val="22"/>
                <w:color w:val="000000"/>
                <w:sz w:val="24"/>
                <w:szCs w:val="24"/>
                <w:lang w:eastAsia="uk-UA"/>
              </w:rPr>
              <w:t>трудових</w:t>
            </w:r>
            <w:proofErr w:type="spellEnd"/>
            <w:r w:rsidRPr="00F72D42">
              <w:rPr>
                <w:rStyle w:val="22"/>
                <w:color w:val="000000"/>
                <w:sz w:val="24"/>
                <w:szCs w:val="24"/>
                <w:lang w:eastAsia="uk-UA"/>
              </w:rPr>
              <w:t xml:space="preserve">, </w:t>
            </w:r>
            <w:proofErr w:type="spellStart"/>
            <w:r w:rsidRPr="00F72D42">
              <w:rPr>
                <w:rStyle w:val="22"/>
                <w:color w:val="000000"/>
                <w:sz w:val="24"/>
                <w:szCs w:val="24"/>
                <w:lang w:eastAsia="uk-UA"/>
              </w:rPr>
              <w:t>матеріальних</w:t>
            </w:r>
            <w:proofErr w:type="spellEnd"/>
            <w:r w:rsidRPr="00F72D42">
              <w:rPr>
                <w:rStyle w:val="22"/>
                <w:color w:val="000000"/>
                <w:sz w:val="24"/>
                <w:szCs w:val="24"/>
                <w:lang w:eastAsia="uk-UA"/>
              </w:rPr>
              <w:t xml:space="preserve"> </w:t>
            </w:r>
            <w:proofErr w:type="spellStart"/>
            <w:r w:rsidRPr="00F72D42">
              <w:rPr>
                <w:rStyle w:val="22"/>
                <w:color w:val="000000"/>
                <w:sz w:val="24"/>
                <w:szCs w:val="24"/>
                <w:lang w:eastAsia="uk-UA"/>
              </w:rPr>
              <w:t>витрат</w:t>
            </w:r>
            <w:proofErr w:type="spellEnd"/>
            <w:r w:rsidRPr="00F72D42">
              <w:rPr>
                <w:rStyle w:val="22"/>
                <w:color w:val="000000"/>
                <w:sz w:val="24"/>
                <w:szCs w:val="24"/>
                <w:lang w:eastAsia="uk-UA"/>
              </w:rPr>
              <w:t xml:space="preserve"> та </w:t>
            </w:r>
            <w:proofErr w:type="spellStart"/>
            <w:r w:rsidRPr="00F72D42">
              <w:rPr>
                <w:rStyle w:val="22"/>
                <w:color w:val="000000"/>
                <w:sz w:val="24"/>
                <w:szCs w:val="24"/>
                <w:lang w:eastAsia="uk-UA"/>
              </w:rPr>
              <w:t>часових</w:t>
            </w:r>
            <w:proofErr w:type="spellEnd"/>
            <w:r w:rsidRPr="00F72D42">
              <w:rPr>
                <w:rStyle w:val="22"/>
                <w:color w:val="000000"/>
                <w:sz w:val="24"/>
                <w:szCs w:val="24"/>
                <w:lang w:eastAsia="uk-UA"/>
              </w:rPr>
              <w:t xml:space="preserve"> </w:t>
            </w:r>
            <w:proofErr w:type="spellStart"/>
            <w:r w:rsidRPr="00F72D42">
              <w:rPr>
                <w:rStyle w:val="22"/>
                <w:color w:val="000000"/>
                <w:sz w:val="24"/>
                <w:szCs w:val="24"/>
                <w:lang w:eastAsia="uk-UA"/>
              </w:rPr>
              <w:t>ресурсів</w:t>
            </w:r>
            <w:proofErr w:type="spellEnd"/>
            <w:r w:rsidRPr="00F72D42">
              <w:rPr>
                <w:rStyle w:val="22"/>
                <w:color w:val="000000"/>
                <w:sz w:val="24"/>
                <w:szCs w:val="24"/>
                <w:lang w:eastAsia="uk-UA"/>
              </w:rPr>
              <w:t xml:space="preserve">, </w:t>
            </w:r>
            <w:proofErr w:type="spellStart"/>
            <w:r w:rsidRPr="00F72D42">
              <w:rPr>
                <w:rStyle w:val="22"/>
                <w:color w:val="000000"/>
                <w:sz w:val="24"/>
                <w:szCs w:val="24"/>
                <w:lang w:eastAsia="uk-UA"/>
              </w:rPr>
              <w:t>мінімізацію</w:t>
            </w:r>
            <w:proofErr w:type="spellEnd"/>
            <w:r w:rsidRPr="00F72D42">
              <w:rPr>
                <w:rStyle w:val="22"/>
                <w:color w:val="000000"/>
                <w:sz w:val="24"/>
                <w:szCs w:val="24"/>
                <w:lang w:eastAsia="uk-UA"/>
              </w:rPr>
              <w:t xml:space="preserve"> </w:t>
            </w:r>
            <w:proofErr w:type="spellStart"/>
            <w:r w:rsidRPr="00F72D42">
              <w:rPr>
                <w:rStyle w:val="22"/>
                <w:color w:val="000000"/>
                <w:sz w:val="24"/>
                <w:szCs w:val="24"/>
                <w:lang w:eastAsia="uk-UA"/>
              </w:rPr>
              <w:t>корупційної</w:t>
            </w:r>
            <w:proofErr w:type="spellEnd"/>
            <w:r w:rsidRPr="00F72D42">
              <w:rPr>
                <w:rStyle w:val="22"/>
                <w:color w:val="000000"/>
                <w:sz w:val="24"/>
                <w:szCs w:val="24"/>
                <w:lang w:eastAsia="uk-UA"/>
              </w:rPr>
              <w:t xml:space="preserve"> </w:t>
            </w:r>
            <w:proofErr w:type="spellStart"/>
            <w:r w:rsidRPr="00F72D42">
              <w:rPr>
                <w:rStyle w:val="22"/>
                <w:color w:val="000000"/>
                <w:sz w:val="24"/>
                <w:szCs w:val="24"/>
                <w:lang w:eastAsia="uk-UA"/>
              </w:rPr>
              <w:t>складової</w:t>
            </w:r>
            <w:proofErr w:type="spellEnd"/>
            <w:r w:rsidRPr="00F72D42">
              <w:rPr>
                <w:rStyle w:val="22"/>
                <w:color w:val="000000"/>
                <w:sz w:val="24"/>
                <w:szCs w:val="24"/>
                <w:lang w:eastAsia="uk-UA"/>
              </w:rPr>
              <w:t xml:space="preserve"> при </w:t>
            </w:r>
            <w:proofErr w:type="spellStart"/>
            <w:r w:rsidRPr="00F72D42">
              <w:rPr>
                <w:rStyle w:val="22"/>
                <w:color w:val="000000"/>
                <w:sz w:val="24"/>
                <w:szCs w:val="24"/>
                <w:lang w:eastAsia="uk-UA"/>
              </w:rPr>
              <w:t>наданні</w:t>
            </w:r>
            <w:proofErr w:type="spellEnd"/>
            <w:r w:rsidRPr="00F72D42">
              <w:rPr>
                <w:rStyle w:val="22"/>
                <w:color w:val="000000"/>
                <w:sz w:val="24"/>
                <w:szCs w:val="24"/>
                <w:lang w:eastAsia="uk-UA"/>
              </w:rPr>
              <w:t xml:space="preserve"> </w:t>
            </w:r>
            <w:proofErr w:type="spellStart"/>
            <w:r w:rsidRPr="00F72D42">
              <w:rPr>
                <w:rStyle w:val="22"/>
                <w:color w:val="000000"/>
                <w:sz w:val="24"/>
                <w:szCs w:val="24"/>
                <w:lang w:eastAsia="uk-UA"/>
              </w:rPr>
              <w:t>адміністративних</w:t>
            </w:r>
            <w:proofErr w:type="spellEnd"/>
            <w:r w:rsidRPr="00F72D42">
              <w:rPr>
                <w:rStyle w:val="22"/>
                <w:color w:val="000000"/>
                <w:sz w:val="24"/>
                <w:szCs w:val="24"/>
                <w:lang w:eastAsia="uk-UA"/>
              </w:rPr>
              <w:t xml:space="preserve"> </w:t>
            </w:r>
            <w:proofErr w:type="spellStart"/>
            <w:r w:rsidRPr="00F72D42">
              <w:rPr>
                <w:rStyle w:val="22"/>
                <w:color w:val="000000"/>
                <w:sz w:val="24"/>
                <w:szCs w:val="24"/>
                <w:lang w:eastAsia="uk-UA"/>
              </w:rPr>
              <w:t>послуг</w:t>
            </w:r>
            <w:proofErr w:type="spellEnd"/>
            <w:r w:rsidRPr="00F72D42">
              <w:rPr>
                <w:rStyle w:val="22"/>
                <w:color w:val="000000"/>
                <w:sz w:val="24"/>
                <w:szCs w:val="24"/>
                <w:lang w:val="uk-UA" w:eastAsia="uk-UA"/>
              </w:rPr>
              <w:t>.</w:t>
            </w:r>
          </w:p>
        </w:tc>
      </w:tr>
      <w:tr w:rsidR="00E20720" w:rsidRPr="00F72D42" w:rsidTr="00E20720">
        <w:tc>
          <w:tcPr>
            <w:tcW w:w="3097" w:type="dxa"/>
            <w:tcBorders>
              <w:top w:val="single" w:sz="4" w:space="0" w:color="auto"/>
              <w:left w:val="single" w:sz="4" w:space="0" w:color="auto"/>
              <w:bottom w:val="single" w:sz="4" w:space="0" w:color="auto"/>
              <w:right w:val="single" w:sz="4" w:space="0" w:color="auto"/>
            </w:tcBorders>
          </w:tcPr>
          <w:p w:rsidR="00E20720" w:rsidRPr="00F72D42" w:rsidRDefault="00E20720" w:rsidP="00E20720">
            <w:pPr>
              <w:pStyle w:val="21"/>
              <w:ind w:firstLine="0"/>
              <w:rPr>
                <w:rStyle w:val="2"/>
                <w:rFonts w:ascii="Times New Roman" w:hAnsi="Times New Roman" w:cs="Times New Roman"/>
                <w:color w:val="000000"/>
                <w:sz w:val="24"/>
                <w:szCs w:val="24"/>
                <w:lang w:eastAsia="uk-UA"/>
              </w:rPr>
            </w:pPr>
            <w:r w:rsidRPr="00F72D42">
              <w:rPr>
                <w:rStyle w:val="2"/>
                <w:rFonts w:ascii="Times New Roman" w:hAnsi="Times New Roman" w:cs="Times New Roman"/>
                <w:color w:val="000000"/>
                <w:sz w:val="24"/>
                <w:szCs w:val="24"/>
                <w:lang w:eastAsia="uk-UA"/>
              </w:rPr>
              <w:t>Альтернатива 2</w:t>
            </w:r>
          </w:p>
          <w:p w:rsidR="00E20720" w:rsidRPr="00F72D42" w:rsidRDefault="00E20720" w:rsidP="00E20720">
            <w:pPr>
              <w:pStyle w:val="21"/>
              <w:shd w:val="clear" w:color="auto" w:fill="auto"/>
              <w:spacing w:line="240" w:lineRule="auto"/>
              <w:ind w:firstLine="0"/>
              <w:rPr>
                <w:rStyle w:val="2"/>
                <w:rFonts w:ascii="Times New Roman" w:hAnsi="Times New Roman" w:cs="Times New Roman"/>
                <w:color w:val="000000"/>
                <w:sz w:val="24"/>
                <w:szCs w:val="24"/>
                <w:lang w:eastAsia="uk-UA"/>
              </w:rPr>
            </w:pPr>
          </w:p>
        </w:tc>
        <w:tc>
          <w:tcPr>
            <w:tcW w:w="3097" w:type="dxa"/>
            <w:tcBorders>
              <w:top w:val="single" w:sz="4" w:space="0" w:color="auto"/>
              <w:left w:val="single" w:sz="4" w:space="0" w:color="auto"/>
              <w:bottom w:val="single" w:sz="4" w:space="0" w:color="auto"/>
              <w:right w:val="single" w:sz="4" w:space="0" w:color="auto"/>
            </w:tcBorders>
          </w:tcPr>
          <w:p w:rsidR="00E20720" w:rsidRPr="00F72D42" w:rsidRDefault="00E20720">
            <w:pPr>
              <w:pStyle w:val="a3"/>
              <w:tabs>
                <w:tab w:val="left" w:pos="1276"/>
              </w:tabs>
              <w:spacing w:before="0" w:beforeAutospacing="0" w:after="0" w:afterAutospacing="0"/>
              <w:jc w:val="center"/>
              <w:rPr>
                <w:color w:val="000000"/>
                <w:lang w:val="uk-UA"/>
              </w:rPr>
            </w:pPr>
            <w:r w:rsidRPr="00F72D42">
              <w:rPr>
                <w:color w:val="000000"/>
                <w:lang w:val="uk-UA"/>
              </w:rPr>
              <w:t>1- цілі прийняття регуляторного акта не можуть бути досягнуті (проблема продовжує існувати)</w:t>
            </w:r>
          </w:p>
        </w:tc>
        <w:tc>
          <w:tcPr>
            <w:tcW w:w="3151" w:type="dxa"/>
            <w:tcBorders>
              <w:top w:val="single" w:sz="4" w:space="0" w:color="auto"/>
              <w:left w:val="single" w:sz="4" w:space="0" w:color="auto"/>
              <w:bottom w:val="single" w:sz="4" w:space="0" w:color="auto"/>
              <w:right w:val="single" w:sz="4" w:space="0" w:color="auto"/>
            </w:tcBorders>
          </w:tcPr>
          <w:p w:rsidR="00E20720" w:rsidRPr="00F72D42" w:rsidRDefault="001F17E1">
            <w:pPr>
              <w:pStyle w:val="21"/>
              <w:shd w:val="clear" w:color="auto" w:fill="auto"/>
              <w:spacing w:line="240" w:lineRule="auto"/>
              <w:ind w:firstLine="0"/>
              <w:rPr>
                <w:rStyle w:val="22"/>
                <w:color w:val="000000"/>
                <w:sz w:val="24"/>
                <w:szCs w:val="24"/>
                <w:lang w:val="uk-UA" w:eastAsia="uk-UA"/>
              </w:rPr>
            </w:pPr>
            <w:r w:rsidRPr="00F72D42">
              <w:rPr>
                <w:rStyle w:val="22"/>
                <w:color w:val="000000"/>
                <w:sz w:val="24"/>
                <w:szCs w:val="24"/>
                <w:lang w:val="uk-UA" w:eastAsia="uk-UA"/>
              </w:rPr>
              <w:t>Не забезпечує належне виконання чинного законодавства України у сфері надання адміністративних послуг та не встановлює чіткого порядку дій між ЦНАП та суб’єктами надання адміністративних послуг з метою надання якісних послуг суб’єктам звернення.</w:t>
            </w:r>
          </w:p>
        </w:tc>
      </w:tr>
    </w:tbl>
    <w:p w:rsidR="00972F56" w:rsidRPr="00F72D42" w:rsidRDefault="00972F56" w:rsidP="00972F56">
      <w:pPr>
        <w:pStyle w:val="a3"/>
        <w:shd w:val="clear" w:color="auto" w:fill="FFFFFF"/>
        <w:tabs>
          <w:tab w:val="left" w:pos="1276"/>
        </w:tabs>
        <w:spacing w:before="0" w:beforeAutospacing="0" w:after="0" w:afterAutospacing="0"/>
        <w:ind w:left="851"/>
        <w:jc w:val="both"/>
        <w:rPr>
          <w:b/>
          <w:color w:val="00000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8"/>
        <w:gridCol w:w="2028"/>
        <w:gridCol w:w="2020"/>
        <w:gridCol w:w="2815"/>
      </w:tblGrid>
      <w:tr w:rsidR="0002366D" w:rsidRPr="00F72D42" w:rsidTr="0053748E">
        <w:tc>
          <w:tcPr>
            <w:tcW w:w="2924" w:type="dxa"/>
            <w:tcBorders>
              <w:top w:val="single" w:sz="4" w:space="0" w:color="auto"/>
              <w:left w:val="single" w:sz="4" w:space="0" w:color="auto"/>
              <w:bottom w:val="single" w:sz="4" w:space="0" w:color="auto"/>
              <w:right w:val="single" w:sz="4" w:space="0" w:color="auto"/>
            </w:tcBorders>
            <w:hideMark/>
          </w:tcPr>
          <w:p w:rsidR="00972F56" w:rsidRPr="00F72D42" w:rsidRDefault="00972F56">
            <w:pPr>
              <w:pStyle w:val="a3"/>
              <w:tabs>
                <w:tab w:val="left" w:pos="1276"/>
              </w:tabs>
              <w:spacing w:before="0" w:beforeAutospacing="0" w:after="0" w:afterAutospacing="0"/>
              <w:jc w:val="both"/>
              <w:rPr>
                <w:i/>
                <w:color w:val="000000"/>
                <w:lang w:val="uk-UA"/>
              </w:rPr>
            </w:pPr>
            <w:r w:rsidRPr="00F72D42">
              <w:rPr>
                <w:i/>
                <w:color w:val="000000"/>
                <w:lang w:val="uk-UA"/>
              </w:rPr>
              <w:t>Рейтинг результативності</w:t>
            </w:r>
          </w:p>
        </w:tc>
        <w:tc>
          <w:tcPr>
            <w:tcW w:w="1639" w:type="dxa"/>
            <w:tcBorders>
              <w:top w:val="single" w:sz="4" w:space="0" w:color="auto"/>
              <w:left w:val="single" w:sz="4" w:space="0" w:color="auto"/>
              <w:bottom w:val="single" w:sz="4" w:space="0" w:color="auto"/>
              <w:right w:val="single" w:sz="4" w:space="0" w:color="auto"/>
            </w:tcBorders>
            <w:hideMark/>
          </w:tcPr>
          <w:p w:rsidR="00972F56" w:rsidRPr="00F72D42" w:rsidRDefault="00972F56">
            <w:pPr>
              <w:pStyle w:val="a3"/>
              <w:tabs>
                <w:tab w:val="left" w:pos="1276"/>
              </w:tabs>
              <w:spacing w:before="0" w:beforeAutospacing="0" w:after="0" w:afterAutospacing="0"/>
              <w:jc w:val="both"/>
              <w:rPr>
                <w:i/>
                <w:color w:val="000000"/>
                <w:lang w:val="uk-UA"/>
              </w:rPr>
            </w:pPr>
            <w:r w:rsidRPr="00F72D42">
              <w:rPr>
                <w:i/>
                <w:color w:val="000000"/>
                <w:lang w:val="uk-UA"/>
              </w:rPr>
              <w:t>Вигоди  (підсумок)</w:t>
            </w:r>
          </w:p>
        </w:tc>
        <w:tc>
          <w:tcPr>
            <w:tcW w:w="1730" w:type="dxa"/>
            <w:tcBorders>
              <w:top w:val="single" w:sz="4" w:space="0" w:color="auto"/>
              <w:left w:val="single" w:sz="4" w:space="0" w:color="auto"/>
              <w:bottom w:val="single" w:sz="4" w:space="0" w:color="auto"/>
              <w:right w:val="single" w:sz="4" w:space="0" w:color="auto"/>
            </w:tcBorders>
            <w:hideMark/>
          </w:tcPr>
          <w:p w:rsidR="00972F56" w:rsidRPr="00F72D42" w:rsidRDefault="00972F56">
            <w:pPr>
              <w:pStyle w:val="a3"/>
              <w:tabs>
                <w:tab w:val="left" w:pos="1276"/>
              </w:tabs>
              <w:spacing w:before="0" w:beforeAutospacing="0" w:after="0" w:afterAutospacing="0"/>
              <w:jc w:val="both"/>
              <w:rPr>
                <w:i/>
                <w:color w:val="000000"/>
                <w:lang w:val="uk-UA"/>
              </w:rPr>
            </w:pPr>
            <w:r w:rsidRPr="00F72D42">
              <w:rPr>
                <w:i/>
                <w:color w:val="000000"/>
                <w:lang w:val="uk-UA"/>
              </w:rPr>
              <w:t>Витрати  (підсумок)</w:t>
            </w:r>
          </w:p>
        </w:tc>
        <w:tc>
          <w:tcPr>
            <w:tcW w:w="3052" w:type="dxa"/>
            <w:tcBorders>
              <w:top w:val="single" w:sz="4" w:space="0" w:color="auto"/>
              <w:left w:val="single" w:sz="4" w:space="0" w:color="auto"/>
              <w:bottom w:val="single" w:sz="4" w:space="0" w:color="auto"/>
              <w:right w:val="single" w:sz="4" w:space="0" w:color="auto"/>
            </w:tcBorders>
            <w:hideMark/>
          </w:tcPr>
          <w:p w:rsidR="00972F56" w:rsidRPr="00F72D42" w:rsidRDefault="00972F56">
            <w:pPr>
              <w:pStyle w:val="a3"/>
              <w:tabs>
                <w:tab w:val="left" w:pos="1276"/>
              </w:tabs>
              <w:spacing w:before="0" w:beforeAutospacing="0" w:after="0" w:afterAutospacing="0"/>
              <w:jc w:val="both"/>
              <w:rPr>
                <w:i/>
                <w:color w:val="000000"/>
                <w:lang w:val="uk-UA"/>
              </w:rPr>
            </w:pPr>
            <w:proofErr w:type="spellStart"/>
            <w:r w:rsidRPr="00F72D42">
              <w:rPr>
                <w:i/>
                <w:color w:val="000000"/>
                <w:lang w:val="uk-UA"/>
              </w:rPr>
              <w:t>Обгрунтування</w:t>
            </w:r>
            <w:proofErr w:type="spellEnd"/>
            <w:r w:rsidRPr="00F72D42">
              <w:rPr>
                <w:i/>
                <w:color w:val="000000"/>
                <w:lang w:val="uk-UA"/>
              </w:rPr>
              <w:t xml:space="preserve"> відповідного місця альтернативи у рейтингу</w:t>
            </w:r>
          </w:p>
        </w:tc>
      </w:tr>
      <w:tr w:rsidR="0002366D" w:rsidRPr="00F72D42" w:rsidTr="0053748E">
        <w:tc>
          <w:tcPr>
            <w:tcW w:w="2924" w:type="dxa"/>
            <w:tcBorders>
              <w:top w:val="single" w:sz="4" w:space="0" w:color="auto"/>
              <w:left w:val="single" w:sz="4" w:space="0" w:color="auto"/>
              <w:bottom w:val="single" w:sz="4" w:space="0" w:color="auto"/>
              <w:right w:val="single" w:sz="4" w:space="0" w:color="auto"/>
            </w:tcBorders>
            <w:hideMark/>
          </w:tcPr>
          <w:p w:rsidR="00972F56" w:rsidRPr="00F72D42" w:rsidRDefault="00972F56">
            <w:pPr>
              <w:pStyle w:val="21"/>
              <w:shd w:val="clear" w:color="auto" w:fill="auto"/>
              <w:spacing w:line="240" w:lineRule="auto"/>
              <w:ind w:firstLine="0"/>
              <w:rPr>
                <w:rStyle w:val="2"/>
                <w:rFonts w:ascii="Times New Roman" w:hAnsi="Times New Roman" w:cs="Times New Roman"/>
                <w:sz w:val="24"/>
                <w:szCs w:val="24"/>
                <w:lang w:eastAsia="uk-UA"/>
              </w:rPr>
            </w:pPr>
            <w:r w:rsidRPr="00F72D42">
              <w:rPr>
                <w:rStyle w:val="2"/>
                <w:rFonts w:ascii="Times New Roman" w:hAnsi="Times New Roman" w:cs="Times New Roman"/>
                <w:color w:val="000000"/>
                <w:sz w:val="24"/>
                <w:szCs w:val="24"/>
                <w:lang w:eastAsia="uk-UA"/>
              </w:rPr>
              <w:t xml:space="preserve">Альтернатива 1 </w:t>
            </w:r>
          </w:p>
          <w:p w:rsidR="00972F56" w:rsidRPr="00F72D42" w:rsidRDefault="00972F56">
            <w:pPr>
              <w:pStyle w:val="21"/>
              <w:shd w:val="clear" w:color="auto" w:fill="auto"/>
              <w:spacing w:line="240" w:lineRule="auto"/>
              <w:ind w:firstLine="0"/>
              <w:rPr>
                <w:sz w:val="24"/>
                <w:szCs w:val="24"/>
                <w:lang w:eastAsia="ru-RU"/>
              </w:rPr>
            </w:pPr>
          </w:p>
        </w:tc>
        <w:tc>
          <w:tcPr>
            <w:tcW w:w="1639" w:type="dxa"/>
            <w:tcBorders>
              <w:top w:val="single" w:sz="4" w:space="0" w:color="auto"/>
              <w:left w:val="single" w:sz="4" w:space="0" w:color="auto"/>
              <w:bottom w:val="single" w:sz="4" w:space="0" w:color="auto"/>
              <w:right w:val="single" w:sz="4" w:space="0" w:color="auto"/>
            </w:tcBorders>
            <w:hideMark/>
          </w:tcPr>
          <w:p w:rsidR="00972F56" w:rsidRPr="00F72D42" w:rsidRDefault="00EB261C">
            <w:pPr>
              <w:pStyle w:val="a3"/>
              <w:tabs>
                <w:tab w:val="left" w:pos="1276"/>
              </w:tabs>
              <w:spacing w:before="0" w:beforeAutospacing="0" w:after="0" w:afterAutospacing="0"/>
              <w:jc w:val="both"/>
              <w:rPr>
                <w:color w:val="000000"/>
                <w:lang w:val="uk-UA"/>
              </w:rPr>
            </w:pPr>
            <w:proofErr w:type="spellStart"/>
            <w:r w:rsidRPr="00F72D42">
              <w:rPr>
                <w:color w:val="000000"/>
                <w:lang w:val="uk-UA"/>
              </w:rPr>
              <w:t>-приведення</w:t>
            </w:r>
            <w:proofErr w:type="spellEnd"/>
            <w:r w:rsidRPr="00F72D42">
              <w:rPr>
                <w:color w:val="000000"/>
                <w:lang w:val="uk-UA"/>
              </w:rPr>
              <w:t xml:space="preserve"> </w:t>
            </w:r>
            <w:r w:rsidR="00F72D42">
              <w:rPr>
                <w:color w:val="000000"/>
                <w:lang w:val="uk-UA"/>
              </w:rPr>
              <w:t>р</w:t>
            </w:r>
            <w:r w:rsidRPr="00F72D42">
              <w:rPr>
                <w:color w:val="000000"/>
                <w:lang w:val="uk-UA"/>
              </w:rPr>
              <w:t>егламенту ЦНАП у відповідність до вимог чинного законодавства;</w:t>
            </w:r>
          </w:p>
          <w:p w:rsidR="00EB261C" w:rsidRPr="00F72D42" w:rsidRDefault="00EB261C">
            <w:pPr>
              <w:pStyle w:val="a3"/>
              <w:tabs>
                <w:tab w:val="left" w:pos="1276"/>
              </w:tabs>
              <w:spacing w:before="0" w:beforeAutospacing="0" w:after="0" w:afterAutospacing="0"/>
              <w:jc w:val="both"/>
              <w:rPr>
                <w:color w:val="000000"/>
                <w:lang w:val="uk-UA"/>
              </w:rPr>
            </w:pPr>
            <w:proofErr w:type="spellStart"/>
            <w:r w:rsidRPr="00F72D42">
              <w:rPr>
                <w:color w:val="000000"/>
                <w:lang w:val="uk-UA"/>
              </w:rPr>
              <w:t>-створення</w:t>
            </w:r>
            <w:proofErr w:type="spellEnd"/>
            <w:r w:rsidRPr="00F72D42">
              <w:rPr>
                <w:color w:val="000000"/>
                <w:lang w:val="uk-UA"/>
              </w:rPr>
              <w:t xml:space="preserve"> інформаційного майданчику в приміщенні ЦНАП, де </w:t>
            </w:r>
            <w:r w:rsidRPr="00F72D42">
              <w:rPr>
                <w:color w:val="000000"/>
                <w:lang w:val="uk-UA"/>
              </w:rPr>
              <w:lastRenderedPageBreak/>
              <w:t>суб’єкти надання адміністративних послуг можуть надавати консультації суб’єктам звернень;</w:t>
            </w:r>
          </w:p>
          <w:p w:rsidR="00EB261C" w:rsidRPr="00F72D42" w:rsidRDefault="00EB261C" w:rsidP="00EB261C">
            <w:pPr>
              <w:pStyle w:val="a3"/>
              <w:tabs>
                <w:tab w:val="left" w:pos="1276"/>
              </w:tabs>
              <w:spacing w:before="0" w:beforeAutospacing="0" w:after="0" w:afterAutospacing="0"/>
              <w:jc w:val="both"/>
              <w:rPr>
                <w:color w:val="000000"/>
                <w:lang w:val="uk-UA"/>
              </w:rPr>
            </w:pPr>
            <w:proofErr w:type="spellStart"/>
            <w:r w:rsidRPr="00F72D42">
              <w:rPr>
                <w:color w:val="000000"/>
                <w:lang w:val="uk-UA"/>
              </w:rPr>
              <w:t>-прийом</w:t>
            </w:r>
            <w:proofErr w:type="spellEnd"/>
            <w:r w:rsidRPr="00F72D42">
              <w:rPr>
                <w:color w:val="000000"/>
                <w:lang w:val="uk-UA"/>
              </w:rPr>
              <w:t xml:space="preserve"> документів на отримання адміністративних послуг в режимі он-лайн;</w:t>
            </w:r>
          </w:p>
          <w:p w:rsidR="00EB261C" w:rsidRPr="00F72D42" w:rsidRDefault="00EB261C" w:rsidP="00EB261C">
            <w:pPr>
              <w:pStyle w:val="a3"/>
              <w:tabs>
                <w:tab w:val="left" w:pos="1276"/>
              </w:tabs>
              <w:spacing w:before="0" w:beforeAutospacing="0" w:after="0" w:afterAutospacing="0"/>
              <w:jc w:val="both"/>
              <w:rPr>
                <w:color w:val="000000"/>
                <w:lang w:val="uk-UA"/>
              </w:rPr>
            </w:pPr>
            <w:proofErr w:type="spellStart"/>
            <w:r w:rsidRPr="00F72D42">
              <w:rPr>
                <w:color w:val="000000"/>
                <w:lang w:val="uk-UA"/>
              </w:rPr>
              <w:t>-впровадження</w:t>
            </w:r>
            <w:proofErr w:type="spellEnd"/>
            <w:r w:rsidRPr="00F72D42">
              <w:rPr>
                <w:color w:val="000000"/>
                <w:lang w:val="uk-UA"/>
              </w:rPr>
              <w:t xml:space="preserve"> належної взаємодії між адміністраторами ЦНАП та суб’єктами надання адміністративних послуг;</w:t>
            </w:r>
          </w:p>
          <w:p w:rsidR="00EB261C" w:rsidRPr="00F72D42" w:rsidRDefault="00EB261C" w:rsidP="00EB261C">
            <w:pPr>
              <w:pStyle w:val="a3"/>
              <w:tabs>
                <w:tab w:val="left" w:pos="1276"/>
              </w:tabs>
              <w:spacing w:before="0" w:beforeAutospacing="0" w:after="0" w:afterAutospacing="0"/>
              <w:jc w:val="both"/>
              <w:rPr>
                <w:color w:val="000000"/>
                <w:lang w:val="uk-UA"/>
              </w:rPr>
            </w:pPr>
            <w:proofErr w:type="spellStart"/>
            <w:r w:rsidRPr="00F72D42">
              <w:rPr>
                <w:color w:val="000000"/>
                <w:lang w:val="uk-UA"/>
              </w:rPr>
              <w:t>-отримання</w:t>
            </w:r>
            <w:proofErr w:type="spellEnd"/>
            <w:r w:rsidRPr="00F72D42">
              <w:rPr>
                <w:color w:val="000000"/>
                <w:lang w:val="uk-UA"/>
              </w:rPr>
              <w:t xml:space="preserve"> послуг ЦНАП незалежно від місця реєстрації фізичних осіб чи місця знаходження юридичних осіб.</w:t>
            </w:r>
          </w:p>
        </w:tc>
        <w:tc>
          <w:tcPr>
            <w:tcW w:w="1730" w:type="dxa"/>
            <w:tcBorders>
              <w:top w:val="single" w:sz="4" w:space="0" w:color="auto"/>
              <w:left w:val="single" w:sz="4" w:space="0" w:color="auto"/>
              <w:bottom w:val="single" w:sz="4" w:space="0" w:color="auto"/>
              <w:right w:val="single" w:sz="4" w:space="0" w:color="auto"/>
            </w:tcBorders>
            <w:hideMark/>
          </w:tcPr>
          <w:p w:rsidR="0002366D" w:rsidRPr="00F72D42" w:rsidRDefault="00EB261C" w:rsidP="0002366D">
            <w:pPr>
              <w:pStyle w:val="a3"/>
              <w:tabs>
                <w:tab w:val="left" w:pos="1276"/>
              </w:tabs>
              <w:spacing w:before="0" w:beforeAutospacing="0" w:after="0" w:afterAutospacing="0"/>
              <w:jc w:val="both"/>
              <w:rPr>
                <w:spacing w:val="-8"/>
                <w:lang w:val="uk-UA"/>
              </w:rPr>
            </w:pPr>
            <w:proofErr w:type="spellStart"/>
            <w:r w:rsidRPr="00F72D42">
              <w:rPr>
                <w:lang w:val="uk-UA"/>
              </w:rPr>
              <w:lastRenderedPageBreak/>
              <w:t>-витрачання</w:t>
            </w:r>
            <w:proofErr w:type="spellEnd"/>
            <w:r w:rsidRPr="00F72D42">
              <w:rPr>
                <w:lang w:val="uk-UA"/>
              </w:rPr>
              <w:t xml:space="preserve"> зусиль та часу на розробку та затвердження </w:t>
            </w:r>
            <w:r w:rsidR="00F72D42">
              <w:rPr>
                <w:lang w:val="uk-UA"/>
              </w:rPr>
              <w:t>р</w:t>
            </w:r>
            <w:r w:rsidRPr="00F72D42">
              <w:rPr>
                <w:lang w:val="uk-UA"/>
              </w:rPr>
              <w:t>егламенту</w:t>
            </w:r>
            <w:r w:rsidR="0002366D" w:rsidRPr="00F72D42">
              <w:rPr>
                <w:spacing w:val="-8"/>
                <w:lang w:val="uk-UA"/>
              </w:rPr>
              <w:t>;</w:t>
            </w:r>
          </w:p>
          <w:p w:rsidR="0002366D" w:rsidRPr="00F72D42" w:rsidRDefault="00EB261C" w:rsidP="0002366D">
            <w:pPr>
              <w:pStyle w:val="a3"/>
              <w:tabs>
                <w:tab w:val="left" w:pos="1276"/>
              </w:tabs>
              <w:spacing w:before="0" w:beforeAutospacing="0" w:after="0" w:afterAutospacing="0"/>
              <w:jc w:val="both"/>
              <w:rPr>
                <w:spacing w:val="-8"/>
                <w:lang w:val="uk-UA"/>
              </w:rPr>
            </w:pPr>
            <w:proofErr w:type="spellStart"/>
            <w:r w:rsidRPr="00F72D42">
              <w:rPr>
                <w:spacing w:val="-8"/>
                <w:lang w:val="uk-UA"/>
              </w:rPr>
              <w:t>-</w:t>
            </w:r>
            <w:r w:rsidR="0002366D" w:rsidRPr="00F72D42">
              <w:rPr>
                <w:spacing w:val="-8"/>
                <w:lang w:val="uk-UA"/>
              </w:rPr>
              <w:t>витрати</w:t>
            </w:r>
            <w:proofErr w:type="spellEnd"/>
            <w:r w:rsidR="0002366D" w:rsidRPr="00F72D42">
              <w:rPr>
                <w:spacing w:val="-8"/>
                <w:lang w:val="uk-UA"/>
              </w:rPr>
              <w:t xml:space="preserve"> часу на ознайомлення з переліком послуг, що можна замовити в режимі он-лайн;</w:t>
            </w:r>
          </w:p>
          <w:p w:rsidR="0002366D" w:rsidRPr="00F72D42" w:rsidRDefault="00EB261C" w:rsidP="0002366D">
            <w:pPr>
              <w:pStyle w:val="a3"/>
              <w:tabs>
                <w:tab w:val="left" w:pos="1276"/>
              </w:tabs>
              <w:spacing w:before="0" w:beforeAutospacing="0" w:after="0" w:afterAutospacing="0"/>
              <w:jc w:val="both"/>
              <w:rPr>
                <w:spacing w:val="-8"/>
                <w:lang w:val="uk-UA"/>
              </w:rPr>
            </w:pPr>
            <w:proofErr w:type="spellStart"/>
            <w:r w:rsidRPr="00F72D42">
              <w:rPr>
                <w:spacing w:val="-8"/>
                <w:lang w:val="uk-UA"/>
              </w:rPr>
              <w:lastRenderedPageBreak/>
              <w:t>-</w:t>
            </w:r>
            <w:r w:rsidR="0002366D" w:rsidRPr="00F72D42">
              <w:rPr>
                <w:spacing w:val="-8"/>
                <w:lang w:val="uk-UA"/>
              </w:rPr>
              <w:t>відвідування</w:t>
            </w:r>
            <w:proofErr w:type="spellEnd"/>
            <w:r w:rsidR="0002366D" w:rsidRPr="00F72D42">
              <w:rPr>
                <w:spacing w:val="-8"/>
                <w:lang w:val="uk-UA"/>
              </w:rPr>
              <w:t xml:space="preserve"> приміщення ЦНАП лише за отриманням результату адміністративної послуги, що економить фінансові та часові витрати суб’єкта звернення.</w:t>
            </w:r>
          </w:p>
          <w:p w:rsidR="0002366D" w:rsidRPr="00F72D42" w:rsidRDefault="0002366D" w:rsidP="0002366D">
            <w:pPr>
              <w:pStyle w:val="a3"/>
              <w:tabs>
                <w:tab w:val="left" w:pos="1276"/>
              </w:tabs>
              <w:spacing w:before="0" w:beforeAutospacing="0" w:after="0" w:afterAutospacing="0"/>
              <w:jc w:val="both"/>
              <w:rPr>
                <w:spacing w:val="-8"/>
                <w:lang w:val="uk-UA"/>
              </w:rPr>
            </w:pPr>
          </w:p>
          <w:p w:rsidR="00972F56" w:rsidRPr="00F72D42" w:rsidRDefault="00972F56" w:rsidP="0002366D">
            <w:pPr>
              <w:pStyle w:val="a3"/>
              <w:tabs>
                <w:tab w:val="left" w:pos="1276"/>
              </w:tabs>
              <w:spacing w:before="0" w:beforeAutospacing="0" w:after="0" w:afterAutospacing="0"/>
              <w:jc w:val="both"/>
              <w:rPr>
                <w:b/>
                <w:color w:val="000000"/>
                <w:lang w:val="uk-UA"/>
              </w:rPr>
            </w:pPr>
          </w:p>
        </w:tc>
        <w:tc>
          <w:tcPr>
            <w:tcW w:w="3052" w:type="dxa"/>
            <w:tcBorders>
              <w:top w:val="single" w:sz="4" w:space="0" w:color="auto"/>
              <w:left w:val="single" w:sz="4" w:space="0" w:color="auto"/>
              <w:bottom w:val="single" w:sz="4" w:space="0" w:color="auto"/>
              <w:right w:val="single" w:sz="4" w:space="0" w:color="auto"/>
            </w:tcBorders>
            <w:hideMark/>
          </w:tcPr>
          <w:p w:rsidR="0002366D" w:rsidRPr="00F72D42" w:rsidRDefault="0002366D" w:rsidP="0002366D">
            <w:pPr>
              <w:jc w:val="both"/>
              <w:rPr>
                <w:spacing w:val="-4"/>
              </w:rPr>
            </w:pPr>
            <w:r w:rsidRPr="00F72D42">
              <w:rPr>
                <w:spacing w:val="-4"/>
              </w:rPr>
              <w:lastRenderedPageBreak/>
              <w:t>Є збалансованою та найсприятливішою.</w:t>
            </w:r>
          </w:p>
          <w:p w:rsidR="00972F56" w:rsidRPr="00F72D42" w:rsidRDefault="0002366D" w:rsidP="0002366D">
            <w:pPr>
              <w:pStyle w:val="a3"/>
              <w:tabs>
                <w:tab w:val="left" w:pos="1276"/>
              </w:tabs>
              <w:spacing w:before="0" w:beforeAutospacing="0" w:after="0" w:afterAutospacing="0"/>
              <w:jc w:val="both"/>
              <w:rPr>
                <w:b/>
                <w:color w:val="000000"/>
                <w:lang w:val="uk-UA"/>
              </w:rPr>
            </w:pPr>
            <w:r w:rsidRPr="00F72D42">
              <w:rPr>
                <w:spacing w:val="-4"/>
                <w:lang w:val="uk-UA"/>
              </w:rPr>
              <w:t>Всі встановлені цілі державного регулювання досягнуті.</w:t>
            </w:r>
          </w:p>
        </w:tc>
      </w:tr>
      <w:tr w:rsidR="0002366D" w:rsidRPr="001E2E57" w:rsidTr="0053748E">
        <w:tc>
          <w:tcPr>
            <w:tcW w:w="2924" w:type="dxa"/>
            <w:tcBorders>
              <w:top w:val="single" w:sz="4" w:space="0" w:color="auto"/>
              <w:left w:val="single" w:sz="4" w:space="0" w:color="auto"/>
              <w:bottom w:val="single" w:sz="4" w:space="0" w:color="auto"/>
              <w:right w:val="single" w:sz="4" w:space="0" w:color="auto"/>
            </w:tcBorders>
            <w:hideMark/>
          </w:tcPr>
          <w:p w:rsidR="0053748E" w:rsidRPr="00F72D42" w:rsidRDefault="0053748E" w:rsidP="0053748E">
            <w:pPr>
              <w:pStyle w:val="21"/>
              <w:widowControl/>
              <w:shd w:val="clear" w:color="auto" w:fill="auto"/>
              <w:spacing w:line="240" w:lineRule="auto"/>
              <w:ind w:firstLine="0"/>
              <w:rPr>
                <w:rStyle w:val="2"/>
                <w:rFonts w:ascii="Times New Roman" w:hAnsi="Times New Roman" w:cs="Times New Roman"/>
                <w:sz w:val="24"/>
                <w:szCs w:val="24"/>
                <w:lang w:eastAsia="uk-UA"/>
              </w:rPr>
            </w:pPr>
            <w:r w:rsidRPr="00F72D42">
              <w:rPr>
                <w:rStyle w:val="2"/>
                <w:rFonts w:ascii="Times New Roman" w:hAnsi="Times New Roman" w:cs="Times New Roman"/>
                <w:color w:val="000000"/>
                <w:sz w:val="24"/>
                <w:szCs w:val="24"/>
                <w:lang w:eastAsia="uk-UA"/>
              </w:rPr>
              <w:lastRenderedPageBreak/>
              <w:t>Альтернатива 2</w:t>
            </w:r>
          </w:p>
          <w:p w:rsidR="0053748E" w:rsidRPr="00F72D42" w:rsidRDefault="0053748E" w:rsidP="0053748E">
            <w:pPr>
              <w:pStyle w:val="21"/>
              <w:widowControl/>
              <w:shd w:val="clear" w:color="auto" w:fill="auto"/>
              <w:spacing w:line="240" w:lineRule="auto"/>
              <w:ind w:firstLine="0"/>
              <w:rPr>
                <w:sz w:val="24"/>
                <w:szCs w:val="24"/>
                <w:lang w:eastAsia="ru-RU"/>
              </w:rPr>
            </w:pPr>
          </w:p>
        </w:tc>
        <w:tc>
          <w:tcPr>
            <w:tcW w:w="1639" w:type="dxa"/>
            <w:tcBorders>
              <w:top w:val="single" w:sz="4" w:space="0" w:color="auto"/>
              <w:left w:val="single" w:sz="4" w:space="0" w:color="auto"/>
              <w:bottom w:val="single" w:sz="4" w:space="0" w:color="auto"/>
              <w:right w:val="single" w:sz="4" w:space="0" w:color="auto"/>
            </w:tcBorders>
            <w:hideMark/>
          </w:tcPr>
          <w:p w:rsidR="0053748E" w:rsidRPr="00F72D42" w:rsidRDefault="0053748E" w:rsidP="0053748E">
            <w:pPr>
              <w:pStyle w:val="a3"/>
              <w:tabs>
                <w:tab w:val="left" w:pos="1276"/>
              </w:tabs>
              <w:spacing w:before="0" w:beforeAutospacing="0" w:after="0" w:afterAutospacing="0"/>
              <w:jc w:val="both"/>
              <w:rPr>
                <w:b/>
                <w:color w:val="000000"/>
                <w:lang w:val="uk-UA"/>
              </w:rPr>
            </w:pPr>
            <w:r w:rsidRPr="00F72D42">
              <w:rPr>
                <w:color w:val="000000"/>
                <w:lang w:val="uk-UA"/>
              </w:rPr>
              <w:t>Відсутні</w:t>
            </w:r>
          </w:p>
        </w:tc>
        <w:tc>
          <w:tcPr>
            <w:tcW w:w="1730" w:type="dxa"/>
            <w:tcBorders>
              <w:top w:val="single" w:sz="4" w:space="0" w:color="auto"/>
              <w:left w:val="single" w:sz="4" w:space="0" w:color="auto"/>
              <w:bottom w:val="single" w:sz="4" w:space="0" w:color="auto"/>
              <w:right w:val="single" w:sz="4" w:space="0" w:color="auto"/>
            </w:tcBorders>
            <w:hideMark/>
          </w:tcPr>
          <w:p w:rsidR="0053748E" w:rsidRPr="00F72D42" w:rsidRDefault="0053748E" w:rsidP="009355F3">
            <w:pPr>
              <w:jc w:val="both"/>
              <w:rPr>
                <w:i/>
                <w:shd w:val="clear" w:color="auto" w:fill="FFFFFF"/>
              </w:rPr>
            </w:pPr>
            <w:r w:rsidRPr="00F72D42">
              <w:t>Не забезпечує належне виконання чинного законодавства України у сфері надання адміністративних послуг,</w:t>
            </w:r>
            <w:r w:rsidRPr="00F72D42">
              <w:rPr>
                <w:spacing w:val="-8"/>
              </w:rPr>
              <w:t xml:space="preserve"> позбавляє можливості замовляти адміністративні послуги</w:t>
            </w:r>
            <w:r w:rsidR="009355F3" w:rsidRPr="00F72D42">
              <w:rPr>
                <w:spacing w:val="-8"/>
                <w:lang w:val="ru-RU"/>
              </w:rPr>
              <w:t xml:space="preserve"> </w:t>
            </w:r>
            <w:r w:rsidRPr="00F72D42">
              <w:rPr>
                <w:spacing w:val="-8"/>
              </w:rPr>
              <w:t xml:space="preserve">в електронному вигляді.  </w:t>
            </w:r>
          </w:p>
        </w:tc>
        <w:tc>
          <w:tcPr>
            <w:tcW w:w="3052" w:type="dxa"/>
            <w:tcBorders>
              <w:top w:val="single" w:sz="4" w:space="0" w:color="auto"/>
              <w:left w:val="single" w:sz="4" w:space="0" w:color="auto"/>
              <w:bottom w:val="single" w:sz="4" w:space="0" w:color="auto"/>
              <w:right w:val="single" w:sz="4" w:space="0" w:color="auto"/>
            </w:tcBorders>
            <w:hideMark/>
          </w:tcPr>
          <w:p w:rsidR="009355F3" w:rsidRPr="00F72D42" w:rsidRDefault="009355F3" w:rsidP="009355F3">
            <w:pPr>
              <w:jc w:val="both"/>
              <w:rPr>
                <w:spacing w:val="-4"/>
              </w:rPr>
            </w:pPr>
            <w:r w:rsidRPr="00F72D42">
              <w:rPr>
                <w:spacing w:val="-4"/>
              </w:rPr>
              <w:t>Цілі взагалі не будуть досягнуті.</w:t>
            </w:r>
          </w:p>
          <w:p w:rsidR="00F72D42" w:rsidRPr="00F72D42" w:rsidRDefault="009355F3" w:rsidP="00E55510">
            <w:pPr>
              <w:pStyle w:val="a3"/>
              <w:tabs>
                <w:tab w:val="left" w:pos="1276"/>
              </w:tabs>
              <w:spacing w:before="0" w:beforeAutospacing="0" w:after="0" w:afterAutospacing="0"/>
              <w:jc w:val="both"/>
              <w:rPr>
                <w:lang w:val="uk-UA"/>
              </w:rPr>
            </w:pPr>
            <w:r w:rsidRPr="00F72D42">
              <w:rPr>
                <w:spacing w:val="-8"/>
                <w:lang w:val="uk-UA"/>
              </w:rPr>
              <w:t xml:space="preserve">Залишаться </w:t>
            </w:r>
            <w:proofErr w:type="spellStart"/>
            <w:r w:rsidRPr="00F72D42">
              <w:rPr>
                <w:spacing w:val="-8"/>
                <w:lang w:val="uk-UA"/>
              </w:rPr>
              <w:t>неви-рішеними</w:t>
            </w:r>
            <w:proofErr w:type="spellEnd"/>
            <w:r w:rsidRPr="00F72D42">
              <w:rPr>
                <w:spacing w:val="-8"/>
                <w:lang w:val="uk-UA"/>
              </w:rPr>
              <w:t xml:space="preserve"> проблеми:</w:t>
            </w:r>
            <w:r w:rsidRPr="00F72D42">
              <w:rPr>
                <w:b/>
                <w:spacing w:val="-8"/>
                <w:lang w:val="uk-UA"/>
              </w:rPr>
              <w:t xml:space="preserve"> </w:t>
            </w:r>
            <w:proofErr w:type="spellStart"/>
            <w:r w:rsidR="00F72D42" w:rsidRPr="00F72D42">
              <w:rPr>
                <w:b/>
                <w:spacing w:val="-8"/>
                <w:lang w:val="uk-UA"/>
              </w:rPr>
              <w:t>-</w:t>
            </w:r>
            <w:r w:rsidRPr="00F72D42">
              <w:rPr>
                <w:lang w:val="uk-UA"/>
              </w:rPr>
              <w:t>належного</w:t>
            </w:r>
            <w:proofErr w:type="spellEnd"/>
            <w:r w:rsidRPr="00F72D42">
              <w:rPr>
                <w:lang w:val="uk-UA"/>
              </w:rPr>
              <w:t xml:space="preserve"> виконання чинного законодавства України у сфері над</w:t>
            </w:r>
            <w:r w:rsidR="00F72D42" w:rsidRPr="00F72D42">
              <w:rPr>
                <w:lang w:val="uk-UA"/>
              </w:rPr>
              <w:t xml:space="preserve">ання адміністративних </w:t>
            </w:r>
            <w:proofErr w:type="spellStart"/>
            <w:r w:rsidR="00F72D42" w:rsidRPr="00F72D42">
              <w:rPr>
                <w:lang w:val="uk-UA"/>
              </w:rPr>
              <w:t>пос-луг</w:t>
            </w:r>
            <w:proofErr w:type="spellEnd"/>
            <w:r w:rsidR="00F72D42" w:rsidRPr="00F72D42">
              <w:rPr>
                <w:lang w:val="uk-UA"/>
              </w:rPr>
              <w:t>;</w:t>
            </w:r>
          </w:p>
          <w:p w:rsidR="00F72D42" w:rsidRPr="00F72D42" w:rsidRDefault="00F72D42" w:rsidP="00E55510">
            <w:pPr>
              <w:pStyle w:val="a3"/>
              <w:tabs>
                <w:tab w:val="left" w:pos="1276"/>
              </w:tabs>
              <w:spacing w:before="0" w:beforeAutospacing="0" w:after="0" w:afterAutospacing="0"/>
              <w:jc w:val="both"/>
              <w:rPr>
                <w:lang w:val="uk-UA"/>
              </w:rPr>
            </w:pPr>
            <w:proofErr w:type="spellStart"/>
            <w:r w:rsidRPr="00F72D42">
              <w:rPr>
                <w:lang w:val="uk-UA"/>
              </w:rPr>
              <w:t>-</w:t>
            </w:r>
            <w:r w:rsidR="009355F3" w:rsidRPr="00F72D42">
              <w:rPr>
                <w:lang w:val="uk-UA"/>
              </w:rPr>
              <w:t>відпрацювання</w:t>
            </w:r>
            <w:proofErr w:type="spellEnd"/>
            <w:r w:rsidR="009355F3" w:rsidRPr="00F72D42">
              <w:rPr>
                <w:lang w:val="uk-UA"/>
              </w:rPr>
              <w:t xml:space="preserve"> ефективних механізмів співпраці Центру з суб’єктами надання адміністративн</w:t>
            </w:r>
            <w:r w:rsidR="00E55510" w:rsidRPr="00F72D42">
              <w:rPr>
                <w:lang w:val="uk-UA"/>
              </w:rPr>
              <w:t>их послуг</w:t>
            </w:r>
            <w:r w:rsidRPr="00F72D42">
              <w:rPr>
                <w:lang w:val="uk-UA"/>
              </w:rPr>
              <w:t>;</w:t>
            </w:r>
          </w:p>
          <w:p w:rsidR="0053748E" w:rsidRPr="00F72D42" w:rsidRDefault="00F72D42" w:rsidP="00E55510">
            <w:pPr>
              <w:pStyle w:val="a3"/>
              <w:tabs>
                <w:tab w:val="left" w:pos="1276"/>
              </w:tabs>
              <w:spacing w:before="0" w:beforeAutospacing="0" w:after="0" w:afterAutospacing="0"/>
              <w:jc w:val="both"/>
              <w:rPr>
                <w:b/>
                <w:color w:val="000000"/>
                <w:lang w:val="uk-UA"/>
              </w:rPr>
            </w:pPr>
            <w:proofErr w:type="spellStart"/>
            <w:r w:rsidRPr="00F72D42">
              <w:rPr>
                <w:lang w:val="uk-UA"/>
              </w:rPr>
              <w:t>-</w:t>
            </w:r>
            <w:r w:rsidR="009355F3" w:rsidRPr="00F72D42">
              <w:rPr>
                <w:lang w:val="uk-UA"/>
              </w:rPr>
              <w:t>запровадження</w:t>
            </w:r>
            <w:proofErr w:type="spellEnd"/>
            <w:r w:rsidR="009355F3" w:rsidRPr="00F72D42">
              <w:rPr>
                <w:lang w:val="uk-UA"/>
              </w:rPr>
              <w:t xml:space="preserve"> спрощених та вдосконалених технологій з виконання адміністративних і   дозвільних процедур.</w:t>
            </w:r>
          </w:p>
        </w:tc>
      </w:tr>
    </w:tbl>
    <w:p w:rsidR="00972F56" w:rsidRPr="001E2E57" w:rsidRDefault="00972F56" w:rsidP="00972F56">
      <w:pPr>
        <w:pStyle w:val="a3"/>
        <w:shd w:val="clear" w:color="auto" w:fill="FFFFFF"/>
        <w:tabs>
          <w:tab w:val="left" w:pos="1276"/>
        </w:tabs>
        <w:spacing w:before="0" w:beforeAutospacing="0" w:after="0" w:afterAutospacing="0"/>
        <w:jc w:val="both"/>
        <w:rPr>
          <w:b/>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7"/>
        <w:gridCol w:w="3339"/>
        <w:gridCol w:w="3185"/>
      </w:tblGrid>
      <w:tr w:rsidR="00972F56" w:rsidRPr="007E6CB4" w:rsidTr="00972F56">
        <w:trPr>
          <w:trHeight w:val="270"/>
        </w:trPr>
        <w:tc>
          <w:tcPr>
            <w:tcW w:w="3168" w:type="dxa"/>
            <w:tcBorders>
              <w:top w:val="single" w:sz="4" w:space="0" w:color="auto"/>
              <w:left w:val="single" w:sz="4" w:space="0" w:color="auto"/>
              <w:bottom w:val="single" w:sz="4" w:space="0" w:color="auto"/>
              <w:right w:val="single" w:sz="4" w:space="0" w:color="auto"/>
            </w:tcBorders>
            <w:hideMark/>
          </w:tcPr>
          <w:p w:rsidR="00972F56" w:rsidRPr="007E6CB4" w:rsidRDefault="00972F56">
            <w:pPr>
              <w:pStyle w:val="a3"/>
              <w:tabs>
                <w:tab w:val="left" w:pos="1276"/>
              </w:tabs>
              <w:spacing w:before="0" w:beforeAutospacing="0" w:after="0" w:afterAutospacing="0"/>
              <w:jc w:val="both"/>
              <w:rPr>
                <w:i/>
                <w:color w:val="000000"/>
                <w:lang w:val="uk-UA"/>
              </w:rPr>
            </w:pPr>
            <w:r w:rsidRPr="007E6CB4">
              <w:rPr>
                <w:i/>
                <w:color w:val="000000"/>
                <w:lang w:val="uk-UA"/>
              </w:rPr>
              <w:lastRenderedPageBreak/>
              <w:t>Рейтинг</w:t>
            </w:r>
          </w:p>
        </w:tc>
        <w:tc>
          <w:tcPr>
            <w:tcW w:w="3402" w:type="dxa"/>
            <w:tcBorders>
              <w:top w:val="single" w:sz="4" w:space="0" w:color="auto"/>
              <w:left w:val="single" w:sz="4" w:space="0" w:color="auto"/>
              <w:bottom w:val="single" w:sz="4" w:space="0" w:color="auto"/>
              <w:right w:val="single" w:sz="4" w:space="0" w:color="auto"/>
            </w:tcBorders>
            <w:hideMark/>
          </w:tcPr>
          <w:p w:rsidR="00972F56" w:rsidRPr="007E6CB4" w:rsidRDefault="00972F56">
            <w:pPr>
              <w:pStyle w:val="a3"/>
              <w:tabs>
                <w:tab w:val="left" w:pos="1276"/>
              </w:tabs>
              <w:spacing w:before="0" w:beforeAutospacing="0" w:after="0" w:afterAutospacing="0"/>
              <w:jc w:val="both"/>
              <w:rPr>
                <w:b/>
                <w:i/>
                <w:color w:val="000000"/>
                <w:lang w:val="uk-UA"/>
              </w:rPr>
            </w:pPr>
            <w:proofErr w:type="spellStart"/>
            <w:r w:rsidRPr="007E6CB4">
              <w:rPr>
                <w:rStyle w:val="22"/>
                <w:i/>
                <w:color w:val="000000"/>
                <w:sz w:val="24"/>
                <w:szCs w:val="24"/>
                <w:lang w:eastAsia="uk-UA"/>
              </w:rPr>
              <w:t>Аргументи</w:t>
            </w:r>
            <w:proofErr w:type="spellEnd"/>
            <w:r w:rsidRPr="007E6CB4">
              <w:rPr>
                <w:rStyle w:val="22"/>
                <w:i/>
                <w:color w:val="000000"/>
                <w:sz w:val="24"/>
                <w:szCs w:val="24"/>
                <w:lang w:eastAsia="uk-UA"/>
              </w:rPr>
              <w:t xml:space="preserve"> </w:t>
            </w:r>
            <w:proofErr w:type="spellStart"/>
            <w:r w:rsidRPr="007E6CB4">
              <w:rPr>
                <w:rStyle w:val="22"/>
                <w:i/>
                <w:color w:val="000000"/>
                <w:sz w:val="24"/>
                <w:szCs w:val="24"/>
                <w:lang w:eastAsia="uk-UA"/>
              </w:rPr>
              <w:t>щодо</w:t>
            </w:r>
            <w:proofErr w:type="spellEnd"/>
            <w:r w:rsidRPr="007E6CB4">
              <w:rPr>
                <w:rStyle w:val="22"/>
                <w:i/>
                <w:color w:val="000000"/>
                <w:sz w:val="24"/>
                <w:szCs w:val="24"/>
                <w:lang w:eastAsia="uk-UA"/>
              </w:rPr>
              <w:t xml:space="preserve"> </w:t>
            </w:r>
            <w:proofErr w:type="spellStart"/>
            <w:r w:rsidRPr="007E6CB4">
              <w:rPr>
                <w:rStyle w:val="22"/>
                <w:i/>
                <w:color w:val="000000"/>
                <w:sz w:val="24"/>
                <w:szCs w:val="24"/>
                <w:lang w:eastAsia="uk-UA"/>
              </w:rPr>
              <w:t>переваги</w:t>
            </w:r>
            <w:proofErr w:type="spellEnd"/>
            <w:r w:rsidRPr="007E6CB4">
              <w:rPr>
                <w:rStyle w:val="22"/>
                <w:i/>
                <w:color w:val="000000"/>
                <w:sz w:val="24"/>
                <w:szCs w:val="24"/>
                <w:lang w:eastAsia="uk-UA"/>
              </w:rPr>
              <w:t xml:space="preserve"> </w:t>
            </w:r>
            <w:proofErr w:type="spellStart"/>
            <w:r w:rsidRPr="007E6CB4">
              <w:rPr>
                <w:rStyle w:val="22"/>
                <w:i/>
                <w:color w:val="000000"/>
                <w:sz w:val="24"/>
                <w:szCs w:val="24"/>
                <w:lang w:eastAsia="uk-UA"/>
              </w:rPr>
              <w:t>обраної</w:t>
            </w:r>
            <w:proofErr w:type="spellEnd"/>
            <w:r w:rsidRPr="007E6CB4">
              <w:rPr>
                <w:rStyle w:val="22"/>
                <w:i/>
                <w:color w:val="000000"/>
                <w:sz w:val="24"/>
                <w:szCs w:val="24"/>
                <w:lang w:eastAsia="uk-UA"/>
              </w:rPr>
              <w:t xml:space="preserve"> </w:t>
            </w:r>
            <w:proofErr w:type="spellStart"/>
            <w:r w:rsidRPr="007E6CB4">
              <w:rPr>
                <w:rStyle w:val="22"/>
                <w:i/>
                <w:color w:val="000000"/>
                <w:sz w:val="24"/>
                <w:szCs w:val="24"/>
                <w:lang w:eastAsia="uk-UA"/>
              </w:rPr>
              <w:t>альтернативи</w:t>
            </w:r>
            <w:proofErr w:type="spellEnd"/>
            <w:r w:rsidRPr="007E6CB4">
              <w:rPr>
                <w:rStyle w:val="22"/>
                <w:i/>
                <w:color w:val="000000"/>
                <w:sz w:val="24"/>
                <w:szCs w:val="24"/>
                <w:lang w:eastAsia="uk-UA"/>
              </w:rPr>
              <w:t xml:space="preserve">/причини </w:t>
            </w:r>
            <w:proofErr w:type="spellStart"/>
            <w:r w:rsidRPr="007E6CB4">
              <w:rPr>
                <w:rStyle w:val="22"/>
                <w:i/>
                <w:color w:val="000000"/>
                <w:sz w:val="24"/>
                <w:szCs w:val="24"/>
                <w:lang w:eastAsia="uk-UA"/>
              </w:rPr>
              <w:t>відмови</w:t>
            </w:r>
            <w:proofErr w:type="spellEnd"/>
            <w:r w:rsidRPr="007E6CB4">
              <w:rPr>
                <w:rStyle w:val="22"/>
                <w:i/>
                <w:color w:val="000000"/>
                <w:sz w:val="24"/>
                <w:szCs w:val="24"/>
                <w:lang w:eastAsia="uk-UA"/>
              </w:rPr>
              <w:t xml:space="preserve"> </w:t>
            </w:r>
            <w:proofErr w:type="spellStart"/>
            <w:r w:rsidRPr="007E6CB4">
              <w:rPr>
                <w:rStyle w:val="22"/>
                <w:i/>
                <w:color w:val="000000"/>
                <w:sz w:val="24"/>
                <w:szCs w:val="24"/>
                <w:lang w:eastAsia="uk-UA"/>
              </w:rPr>
              <w:t>від</w:t>
            </w:r>
            <w:proofErr w:type="spellEnd"/>
            <w:r w:rsidRPr="007E6CB4">
              <w:rPr>
                <w:rStyle w:val="22"/>
                <w:i/>
                <w:color w:val="000000"/>
                <w:sz w:val="24"/>
                <w:szCs w:val="24"/>
                <w:lang w:eastAsia="uk-UA"/>
              </w:rPr>
              <w:t xml:space="preserve"> </w:t>
            </w:r>
            <w:proofErr w:type="spellStart"/>
            <w:r w:rsidRPr="007E6CB4">
              <w:rPr>
                <w:rStyle w:val="22"/>
                <w:i/>
                <w:color w:val="000000"/>
                <w:sz w:val="24"/>
                <w:szCs w:val="24"/>
                <w:lang w:eastAsia="uk-UA"/>
              </w:rPr>
              <w:t>альтернативи</w:t>
            </w:r>
            <w:proofErr w:type="spellEnd"/>
          </w:p>
        </w:tc>
        <w:tc>
          <w:tcPr>
            <w:tcW w:w="3285" w:type="dxa"/>
            <w:tcBorders>
              <w:top w:val="single" w:sz="4" w:space="0" w:color="auto"/>
              <w:left w:val="single" w:sz="4" w:space="0" w:color="auto"/>
              <w:bottom w:val="single" w:sz="4" w:space="0" w:color="auto"/>
              <w:right w:val="single" w:sz="4" w:space="0" w:color="auto"/>
            </w:tcBorders>
            <w:hideMark/>
          </w:tcPr>
          <w:p w:rsidR="00972F56" w:rsidRPr="007E6CB4" w:rsidRDefault="00972F56">
            <w:pPr>
              <w:pStyle w:val="a3"/>
              <w:tabs>
                <w:tab w:val="left" w:pos="1276"/>
              </w:tabs>
              <w:spacing w:before="0" w:beforeAutospacing="0" w:after="0" w:afterAutospacing="0"/>
              <w:jc w:val="both"/>
              <w:rPr>
                <w:b/>
                <w:i/>
                <w:color w:val="000000"/>
                <w:lang w:val="uk-UA"/>
              </w:rPr>
            </w:pPr>
            <w:proofErr w:type="spellStart"/>
            <w:r w:rsidRPr="007E6CB4">
              <w:rPr>
                <w:rStyle w:val="22"/>
                <w:i/>
                <w:color w:val="000000"/>
                <w:sz w:val="24"/>
                <w:szCs w:val="24"/>
                <w:lang w:eastAsia="uk-UA"/>
              </w:rPr>
              <w:t>Оцінка</w:t>
            </w:r>
            <w:proofErr w:type="spellEnd"/>
            <w:r w:rsidRPr="007E6CB4">
              <w:rPr>
                <w:rStyle w:val="22"/>
                <w:i/>
                <w:color w:val="000000"/>
                <w:sz w:val="24"/>
                <w:szCs w:val="24"/>
                <w:lang w:eastAsia="uk-UA"/>
              </w:rPr>
              <w:t xml:space="preserve"> </w:t>
            </w:r>
            <w:proofErr w:type="spellStart"/>
            <w:r w:rsidRPr="007E6CB4">
              <w:rPr>
                <w:rStyle w:val="22"/>
                <w:i/>
                <w:color w:val="000000"/>
                <w:sz w:val="24"/>
                <w:szCs w:val="24"/>
                <w:lang w:eastAsia="uk-UA"/>
              </w:rPr>
              <w:t>ризику</w:t>
            </w:r>
            <w:proofErr w:type="spellEnd"/>
            <w:r w:rsidRPr="007E6CB4">
              <w:rPr>
                <w:rStyle w:val="22"/>
                <w:i/>
                <w:color w:val="000000"/>
                <w:sz w:val="24"/>
                <w:szCs w:val="24"/>
                <w:lang w:eastAsia="uk-UA"/>
              </w:rPr>
              <w:t xml:space="preserve"> </w:t>
            </w:r>
            <w:proofErr w:type="spellStart"/>
            <w:r w:rsidRPr="007E6CB4">
              <w:rPr>
                <w:rStyle w:val="22"/>
                <w:i/>
                <w:color w:val="000000"/>
                <w:sz w:val="24"/>
                <w:szCs w:val="24"/>
                <w:lang w:eastAsia="uk-UA"/>
              </w:rPr>
              <w:t>зовнішніх</w:t>
            </w:r>
            <w:proofErr w:type="spellEnd"/>
            <w:r w:rsidRPr="007E6CB4">
              <w:rPr>
                <w:rStyle w:val="22"/>
                <w:i/>
                <w:color w:val="000000"/>
                <w:sz w:val="24"/>
                <w:szCs w:val="24"/>
                <w:lang w:eastAsia="uk-UA"/>
              </w:rPr>
              <w:t xml:space="preserve"> </w:t>
            </w:r>
            <w:proofErr w:type="spellStart"/>
            <w:r w:rsidRPr="007E6CB4">
              <w:rPr>
                <w:rStyle w:val="22"/>
                <w:i/>
                <w:color w:val="000000"/>
                <w:sz w:val="24"/>
                <w:szCs w:val="24"/>
                <w:lang w:eastAsia="uk-UA"/>
              </w:rPr>
              <w:t>чинників</w:t>
            </w:r>
            <w:proofErr w:type="spellEnd"/>
            <w:r w:rsidRPr="007E6CB4">
              <w:rPr>
                <w:rStyle w:val="22"/>
                <w:i/>
                <w:color w:val="000000"/>
                <w:sz w:val="24"/>
                <w:szCs w:val="24"/>
                <w:lang w:eastAsia="uk-UA"/>
              </w:rPr>
              <w:t xml:space="preserve"> на </w:t>
            </w:r>
            <w:proofErr w:type="spellStart"/>
            <w:r w:rsidRPr="007E6CB4">
              <w:rPr>
                <w:rStyle w:val="22"/>
                <w:i/>
                <w:color w:val="000000"/>
                <w:sz w:val="24"/>
                <w:szCs w:val="24"/>
                <w:lang w:eastAsia="uk-UA"/>
              </w:rPr>
              <w:t>дію</w:t>
            </w:r>
            <w:proofErr w:type="spellEnd"/>
            <w:r w:rsidRPr="007E6CB4">
              <w:rPr>
                <w:rStyle w:val="22"/>
                <w:i/>
                <w:color w:val="000000"/>
                <w:sz w:val="24"/>
                <w:szCs w:val="24"/>
                <w:lang w:eastAsia="uk-UA"/>
              </w:rPr>
              <w:t xml:space="preserve"> </w:t>
            </w:r>
            <w:proofErr w:type="spellStart"/>
            <w:r w:rsidRPr="007E6CB4">
              <w:rPr>
                <w:rStyle w:val="22"/>
                <w:i/>
                <w:color w:val="000000"/>
                <w:sz w:val="24"/>
                <w:szCs w:val="24"/>
                <w:lang w:eastAsia="uk-UA"/>
              </w:rPr>
              <w:t>запропонованого</w:t>
            </w:r>
            <w:proofErr w:type="spellEnd"/>
            <w:r w:rsidRPr="007E6CB4">
              <w:rPr>
                <w:rStyle w:val="22"/>
                <w:i/>
                <w:color w:val="000000"/>
                <w:sz w:val="24"/>
                <w:szCs w:val="24"/>
                <w:lang w:eastAsia="uk-UA"/>
              </w:rPr>
              <w:t xml:space="preserve"> регуляторного акта</w:t>
            </w:r>
          </w:p>
        </w:tc>
      </w:tr>
      <w:tr w:rsidR="00972F56" w:rsidRPr="007E6CB4" w:rsidTr="00972F56">
        <w:trPr>
          <w:trHeight w:val="270"/>
        </w:trPr>
        <w:tc>
          <w:tcPr>
            <w:tcW w:w="3168" w:type="dxa"/>
            <w:tcBorders>
              <w:top w:val="single" w:sz="4" w:space="0" w:color="auto"/>
              <w:left w:val="single" w:sz="4" w:space="0" w:color="auto"/>
              <w:bottom w:val="single" w:sz="4" w:space="0" w:color="auto"/>
              <w:right w:val="single" w:sz="4" w:space="0" w:color="auto"/>
            </w:tcBorders>
            <w:hideMark/>
          </w:tcPr>
          <w:p w:rsidR="00972F56" w:rsidRPr="007E6CB4" w:rsidRDefault="00972F56">
            <w:pPr>
              <w:pStyle w:val="21"/>
              <w:shd w:val="clear" w:color="auto" w:fill="auto"/>
              <w:spacing w:line="240" w:lineRule="auto"/>
              <w:ind w:firstLine="0"/>
              <w:rPr>
                <w:rStyle w:val="2"/>
                <w:rFonts w:ascii="Times New Roman" w:hAnsi="Times New Roman" w:cs="Times New Roman"/>
                <w:sz w:val="24"/>
                <w:szCs w:val="24"/>
                <w:lang w:eastAsia="uk-UA"/>
              </w:rPr>
            </w:pPr>
            <w:r w:rsidRPr="007E6CB4">
              <w:rPr>
                <w:rStyle w:val="2"/>
                <w:rFonts w:ascii="Times New Roman" w:hAnsi="Times New Roman" w:cs="Times New Roman"/>
                <w:color w:val="000000"/>
                <w:sz w:val="24"/>
                <w:szCs w:val="24"/>
                <w:lang w:eastAsia="uk-UA"/>
              </w:rPr>
              <w:t xml:space="preserve">Альтернатива 1 </w:t>
            </w:r>
          </w:p>
          <w:p w:rsidR="00972F56" w:rsidRPr="001E2E57" w:rsidRDefault="00972F56">
            <w:pPr>
              <w:pStyle w:val="a3"/>
              <w:tabs>
                <w:tab w:val="left" w:pos="1276"/>
              </w:tabs>
              <w:spacing w:before="0" w:beforeAutospacing="0" w:after="0" w:afterAutospacing="0"/>
              <w:jc w:val="both"/>
              <w:rPr>
                <w:b/>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D023D0" w:rsidRPr="007E6CB4" w:rsidRDefault="007E6CB4" w:rsidP="00D023D0">
            <w:pPr>
              <w:autoSpaceDE w:val="0"/>
              <w:autoSpaceDN w:val="0"/>
              <w:adjustRightInd w:val="0"/>
              <w:rPr>
                <w:rFonts w:eastAsiaTheme="minorHAnsi"/>
                <w:lang w:val="ru-RU" w:eastAsia="en-US"/>
              </w:rPr>
            </w:pPr>
            <w:r w:rsidRPr="007E6CB4">
              <w:rPr>
                <w:rFonts w:eastAsiaTheme="minorHAnsi"/>
                <w:lang w:val="ru-RU" w:eastAsia="en-US"/>
              </w:rPr>
              <w:t>-</w:t>
            </w:r>
            <w:proofErr w:type="spellStart"/>
            <w:r w:rsidR="00D023D0" w:rsidRPr="007E6CB4">
              <w:rPr>
                <w:rFonts w:eastAsiaTheme="minorHAnsi"/>
                <w:lang w:val="ru-RU" w:eastAsia="en-US"/>
              </w:rPr>
              <w:t>Чітко</w:t>
            </w:r>
            <w:proofErr w:type="spellEnd"/>
            <w:r w:rsidR="00D023D0" w:rsidRPr="007E6CB4">
              <w:rPr>
                <w:rFonts w:eastAsiaTheme="minorHAnsi"/>
                <w:lang w:val="ru-RU" w:eastAsia="en-US"/>
              </w:rPr>
              <w:t xml:space="preserve"> </w:t>
            </w:r>
            <w:proofErr w:type="spellStart"/>
            <w:r w:rsidR="00D023D0" w:rsidRPr="007E6CB4">
              <w:rPr>
                <w:rFonts w:eastAsiaTheme="minorHAnsi"/>
                <w:lang w:val="ru-RU" w:eastAsia="en-US"/>
              </w:rPr>
              <w:t>визначить</w:t>
            </w:r>
            <w:proofErr w:type="spellEnd"/>
            <w:r w:rsidR="00D023D0" w:rsidRPr="007E6CB4">
              <w:rPr>
                <w:rFonts w:eastAsiaTheme="minorHAnsi"/>
                <w:lang w:val="ru-RU" w:eastAsia="en-US"/>
              </w:rPr>
              <w:t xml:space="preserve"> порядок</w:t>
            </w:r>
          </w:p>
          <w:p w:rsidR="00D023D0" w:rsidRPr="007E6CB4" w:rsidRDefault="00D023D0" w:rsidP="00D023D0">
            <w:pPr>
              <w:autoSpaceDE w:val="0"/>
              <w:autoSpaceDN w:val="0"/>
              <w:adjustRightInd w:val="0"/>
              <w:rPr>
                <w:rFonts w:eastAsiaTheme="minorHAnsi"/>
                <w:lang w:val="ru-RU" w:eastAsia="en-US"/>
              </w:rPr>
            </w:pPr>
            <w:proofErr w:type="spellStart"/>
            <w:r w:rsidRPr="007E6CB4">
              <w:rPr>
                <w:rFonts w:eastAsiaTheme="minorHAnsi"/>
                <w:lang w:val="ru-RU" w:eastAsia="en-US"/>
              </w:rPr>
              <w:t>організації</w:t>
            </w:r>
            <w:proofErr w:type="spellEnd"/>
            <w:r w:rsidRPr="007E6CB4">
              <w:rPr>
                <w:rFonts w:eastAsiaTheme="minorHAnsi"/>
                <w:lang w:val="ru-RU" w:eastAsia="en-US"/>
              </w:rPr>
              <w:t xml:space="preserve"> </w:t>
            </w:r>
            <w:proofErr w:type="spellStart"/>
            <w:r w:rsidRPr="007E6CB4">
              <w:rPr>
                <w:rFonts w:eastAsiaTheme="minorHAnsi"/>
                <w:lang w:val="ru-RU" w:eastAsia="en-US"/>
              </w:rPr>
              <w:t>роботи</w:t>
            </w:r>
            <w:proofErr w:type="spellEnd"/>
            <w:r w:rsidRPr="007E6CB4">
              <w:rPr>
                <w:rFonts w:eastAsiaTheme="minorHAnsi"/>
                <w:lang w:val="ru-RU" w:eastAsia="en-US"/>
              </w:rPr>
              <w:t xml:space="preserve"> та </w:t>
            </w:r>
            <w:proofErr w:type="spellStart"/>
            <w:r w:rsidRPr="007E6CB4">
              <w:rPr>
                <w:rFonts w:eastAsiaTheme="minorHAnsi"/>
                <w:lang w:val="ru-RU" w:eastAsia="en-US"/>
              </w:rPr>
              <w:t>взаємодії</w:t>
            </w:r>
            <w:proofErr w:type="spellEnd"/>
          </w:p>
          <w:p w:rsidR="00D023D0" w:rsidRPr="007E6CB4" w:rsidRDefault="00D023D0" w:rsidP="00D023D0">
            <w:pPr>
              <w:autoSpaceDE w:val="0"/>
              <w:autoSpaceDN w:val="0"/>
              <w:adjustRightInd w:val="0"/>
              <w:rPr>
                <w:rFonts w:eastAsiaTheme="minorHAnsi"/>
                <w:lang w:val="ru-RU" w:eastAsia="en-US"/>
              </w:rPr>
            </w:pPr>
            <w:proofErr w:type="spellStart"/>
            <w:r w:rsidRPr="007E6CB4">
              <w:rPr>
                <w:rFonts w:eastAsiaTheme="minorHAnsi"/>
                <w:lang w:val="ru-RU" w:eastAsia="en-US"/>
              </w:rPr>
              <w:t>учасників</w:t>
            </w:r>
            <w:proofErr w:type="spellEnd"/>
            <w:r w:rsidRPr="007E6CB4">
              <w:rPr>
                <w:rFonts w:eastAsiaTheme="minorHAnsi"/>
                <w:lang w:val="ru-RU" w:eastAsia="en-US"/>
              </w:rPr>
              <w:t xml:space="preserve"> </w:t>
            </w:r>
            <w:proofErr w:type="spellStart"/>
            <w:r w:rsidRPr="007E6CB4">
              <w:rPr>
                <w:rFonts w:eastAsiaTheme="minorHAnsi"/>
                <w:lang w:val="ru-RU" w:eastAsia="en-US"/>
              </w:rPr>
              <w:t>ЦНАПу</w:t>
            </w:r>
            <w:proofErr w:type="spellEnd"/>
            <w:r w:rsidRPr="007E6CB4">
              <w:rPr>
                <w:rFonts w:eastAsiaTheme="minorHAnsi"/>
                <w:lang w:val="ru-RU" w:eastAsia="en-US"/>
              </w:rPr>
              <w:t xml:space="preserve"> – </w:t>
            </w:r>
            <w:proofErr w:type="spellStart"/>
            <w:r w:rsidRPr="007E6CB4">
              <w:rPr>
                <w:rFonts w:eastAsiaTheme="minorHAnsi"/>
                <w:lang w:val="ru-RU" w:eastAsia="en-US"/>
              </w:rPr>
              <w:t>адміністратора</w:t>
            </w:r>
            <w:proofErr w:type="spellEnd"/>
          </w:p>
          <w:p w:rsidR="00D023D0" w:rsidRPr="007E6CB4" w:rsidRDefault="00D023D0" w:rsidP="00D023D0">
            <w:pPr>
              <w:autoSpaceDE w:val="0"/>
              <w:autoSpaceDN w:val="0"/>
              <w:adjustRightInd w:val="0"/>
              <w:rPr>
                <w:rFonts w:eastAsiaTheme="minorHAnsi"/>
                <w:lang w:val="ru-RU" w:eastAsia="en-US"/>
              </w:rPr>
            </w:pPr>
            <w:r w:rsidRPr="007E6CB4">
              <w:rPr>
                <w:rFonts w:eastAsiaTheme="minorHAnsi"/>
                <w:lang w:val="ru-RU" w:eastAsia="en-US"/>
              </w:rPr>
              <w:t xml:space="preserve">та </w:t>
            </w:r>
            <w:proofErr w:type="spellStart"/>
            <w:r w:rsidRPr="007E6CB4">
              <w:rPr>
                <w:rFonts w:eastAsiaTheme="minorHAnsi"/>
                <w:lang w:val="ru-RU" w:eastAsia="en-US"/>
              </w:rPr>
              <w:t>представників</w:t>
            </w:r>
            <w:proofErr w:type="spellEnd"/>
            <w:r w:rsidRPr="007E6CB4">
              <w:rPr>
                <w:rFonts w:eastAsiaTheme="minorHAnsi"/>
                <w:lang w:val="ru-RU" w:eastAsia="en-US"/>
              </w:rPr>
              <w:t xml:space="preserve"> </w:t>
            </w:r>
            <w:proofErr w:type="spellStart"/>
            <w:r w:rsidRPr="007E6CB4">
              <w:rPr>
                <w:rFonts w:eastAsiaTheme="minorHAnsi"/>
                <w:lang w:val="ru-RU" w:eastAsia="en-US"/>
              </w:rPr>
              <w:t>суб'єктів</w:t>
            </w:r>
            <w:proofErr w:type="spellEnd"/>
            <w:r w:rsidRPr="007E6CB4">
              <w:rPr>
                <w:rFonts w:eastAsiaTheme="minorHAnsi"/>
                <w:lang w:val="ru-RU" w:eastAsia="en-US"/>
              </w:rPr>
              <w:t xml:space="preserve"> </w:t>
            </w:r>
            <w:proofErr w:type="spellStart"/>
            <w:r w:rsidRPr="007E6CB4">
              <w:rPr>
                <w:rFonts w:eastAsiaTheme="minorHAnsi"/>
                <w:lang w:val="ru-RU" w:eastAsia="en-US"/>
              </w:rPr>
              <w:t>надання</w:t>
            </w:r>
            <w:proofErr w:type="spellEnd"/>
          </w:p>
          <w:p w:rsidR="00D023D0" w:rsidRPr="007E6CB4" w:rsidRDefault="00D023D0" w:rsidP="00D023D0">
            <w:pPr>
              <w:autoSpaceDE w:val="0"/>
              <w:autoSpaceDN w:val="0"/>
              <w:adjustRightInd w:val="0"/>
              <w:rPr>
                <w:rFonts w:eastAsiaTheme="minorHAnsi"/>
                <w:lang w:val="ru-RU" w:eastAsia="en-US"/>
              </w:rPr>
            </w:pPr>
            <w:proofErr w:type="spellStart"/>
            <w:r w:rsidRPr="007E6CB4">
              <w:rPr>
                <w:rFonts w:eastAsiaTheme="minorHAnsi"/>
                <w:lang w:val="ru-RU" w:eastAsia="en-US"/>
              </w:rPr>
              <w:t>адміністративних</w:t>
            </w:r>
            <w:proofErr w:type="spellEnd"/>
            <w:r w:rsidRPr="007E6CB4">
              <w:rPr>
                <w:rFonts w:eastAsiaTheme="minorHAnsi"/>
                <w:lang w:val="ru-RU" w:eastAsia="en-US"/>
              </w:rPr>
              <w:t xml:space="preserve"> </w:t>
            </w:r>
            <w:proofErr w:type="spellStart"/>
            <w:r w:rsidRPr="007E6CB4">
              <w:rPr>
                <w:rFonts w:eastAsiaTheme="minorHAnsi"/>
                <w:lang w:val="ru-RU" w:eastAsia="en-US"/>
              </w:rPr>
              <w:t>послуг</w:t>
            </w:r>
            <w:proofErr w:type="spellEnd"/>
            <w:r w:rsidRPr="007E6CB4">
              <w:rPr>
                <w:rFonts w:eastAsiaTheme="minorHAnsi"/>
                <w:lang w:val="ru-RU" w:eastAsia="en-US"/>
              </w:rPr>
              <w:t xml:space="preserve">, </w:t>
            </w:r>
            <w:proofErr w:type="spellStart"/>
            <w:r w:rsidRPr="007E6CB4">
              <w:rPr>
                <w:rFonts w:eastAsiaTheme="minorHAnsi"/>
                <w:lang w:val="ru-RU" w:eastAsia="en-US"/>
              </w:rPr>
              <w:t>задіяних</w:t>
            </w:r>
            <w:proofErr w:type="spellEnd"/>
          </w:p>
          <w:p w:rsidR="00D023D0" w:rsidRPr="007E6CB4" w:rsidRDefault="00D023D0" w:rsidP="00D023D0">
            <w:pPr>
              <w:autoSpaceDE w:val="0"/>
              <w:autoSpaceDN w:val="0"/>
              <w:adjustRightInd w:val="0"/>
              <w:rPr>
                <w:rFonts w:eastAsiaTheme="minorHAnsi"/>
                <w:lang w:val="ru-RU" w:eastAsia="en-US"/>
              </w:rPr>
            </w:pPr>
            <w:r w:rsidRPr="007E6CB4">
              <w:rPr>
                <w:rFonts w:eastAsiaTheme="minorHAnsi"/>
                <w:lang w:val="ru-RU" w:eastAsia="en-US"/>
              </w:rPr>
              <w:t xml:space="preserve">у </w:t>
            </w:r>
            <w:proofErr w:type="spellStart"/>
            <w:r w:rsidRPr="007E6CB4">
              <w:rPr>
                <w:rFonts w:eastAsiaTheme="minorHAnsi"/>
                <w:lang w:val="ru-RU" w:eastAsia="en-US"/>
              </w:rPr>
              <w:t>забезпеченні</w:t>
            </w:r>
            <w:proofErr w:type="spellEnd"/>
            <w:r w:rsidRPr="007E6CB4">
              <w:rPr>
                <w:rFonts w:eastAsiaTheme="minorHAnsi"/>
                <w:lang w:val="ru-RU" w:eastAsia="en-US"/>
              </w:rPr>
              <w:t xml:space="preserve"> </w:t>
            </w:r>
            <w:proofErr w:type="spellStart"/>
            <w:r w:rsidRPr="007E6CB4">
              <w:rPr>
                <w:rFonts w:eastAsiaTheme="minorHAnsi"/>
                <w:lang w:val="ru-RU" w:eastAsia="en-US"/>
              </w:rPr>
              <w:t>організації</w:t>
            </w:r>
            <w:proofErr w:type="spellEnd"/>
            <w:r w:rsidRPr="007E6CB4">
              <w:rPr>
                <w:rFonts w:eastAsiaTheme="minorHAnsi"/>
                <w:lang w:val="ru-RU" w:eastAsia="en-US"/>
              </w:rPr>
              <w:t xml:space="preserve"> </w:t>
            </w:r>
            <w:proofErr w:type="spellStart"/>
            <w:r w:rsidRPr="007E6CB4">
              <w:rPr>
                <w:rFonts w:eastAsiaTheme="minorHAnsi"/>
                <w:lang w:val="ru-RU" w:eastAsia="en-US"/>
              </w:rPr>
              <w:t>надання</w:t>
            </w:r>
            <w:proofErr w:type="spellEnd"/>
          </w:p>
          <w:p w:rsidR="00D023D0" w:rsidRPr="007E6CB4" w:rsidRDefault="00D023D0" w:rsidP="00D023D0">
            <w:pPr>
              <w:autoSpaceDE w:val="0"/>
              <w:autoSpaceDN w:val="0"/>
              <w:adjustRightInd w:val="0"/>
              <w:rPr>
                <w:rFonts w:eastAsiaTheme="minorHAnsi"/>
                <w:lang w:val="ru-RU" w:eastAsia="en-US"/>
              </w:rPr>
            </w:pPr>
            <w:proofErr w:type="spellStart"/>
            <w:r w:rsidRPr="007E6CB4">
              <w:rPr>
                <w:rFonts w:eastAsiaTheme="minorHAnsi"/>
                <w:lang w:val="ru-RU" w:eastAsia="en-US"/>
              </w:rPr>
              <w:t>встановленого</w:t>
            </w:r>
            <w:proofErr w:type="spellEnd"/>
            <w:r w:rsidRPr="007E6CB4">
              <w:rPr>
                <w:rFonts w:eastAsiaTheme="minorHAnsi"/>
                <w:lang w:val="ru-RU" w:eastAsia="en-US"/>
              </w:rPr>
              <w:t xml:space="preserve"> </w:t>
            </w:r>
            <w:proofErr w:type="spellStart"/>
            <w:r w:rsidRPr="007E6CB4">
              <w:rPr>
                <w:rFonts w:eastAsiaTheme="minorHAnsi"/>
                <w:lang w:val="ru-RU" w:eastAsia="en-US"/>
              </w:rPr>
              <w:t>переліку</w:t>
            </w:r>
            <w:proofErr w:type="spellEnd"/>
          </w:p>
          <w:p w:rsidR="00D023D0" w:rsidRPr="007E6CB4" w:rsidRDefault="007E6CB4" w:rsidP="00D023D0">
            <w:pPr>
              <w:autoSpaceDE w:val="0"/>
              <w:autoSpaceDN w:val="0"/>
              <w:adjustRightInd w:val="0"/>
              <w:rPr>
                <w:rFonts w:eastAsiaTheme="minorHAnsi"/>
                <w:lang w:val="ru-RU" w:eastAsia="en-US"/>
              </w:rPr>
            </w:pPr>
            <w:proofErr w:type="spellStart"/>
            <w:r w:rsidRPr="007E6CB4">
              <w:rPr>
                <w:rFonts w:eastAsiaTheme="minorHAnsi"/>
                <w:lang w:val="ru-RU" w:eastAsia="en-US"/>
              </w:rPr>
              <w:t>адміністративних</w:t>
            </w:r>
            <w:proofErr w:type="spellEnd"/>
            <w:r w:rsidRPr="007E6CB4">
              <w:rPr>
                <w:rFonts w:eastAsiaTheme="minorHAnsi"/>
                <w:lang w:val="ru-RU" w:eastAsia="en-US"/>
              </w:rPr>
              <w:t xml:space="preserve"> </w:t>
            </w:r>
            <w:proofErr w:type="spellStart"/>
            <w:r w:rsidRPr="007E6CB4">
              <w:rPr>
                <w:rFonts w:eastAsiaTheme="minorHAnsi"/>
                <w:lang w:val="ru-RU" w:eastAsia="en-US"/>
              </w:rPr>
              <w:t>послуг</w:t>
            </w:r>
            <w:proofErr w:type="spellEnd"/>
            <w:r w:rsidRPr="007E6CB4">
              <w:rPr>
                <w:rFonts w:eastAsiaTheme="minorHAnsi"/>
                <w:lang w:val="ru-RU" w:eastAsia="en-US"/>
              </w:rPr>
              <w:t xml:space="preserve"> у </w:t>
            </w:r>
            <w:proofErr w:type="spellStart"/>
            <w:r w:rsidRPr="007E6CB4">
              <w:rPr>
                <w:rFonts w:eastAsiaTheme="minorHAnsi"/>
                <w:lang w:val="ru-RU" w:eastAsia="en-US"/>
              </w:rPr>
              <w:t>ЦНАПі</w:t>
            </w:r>
            <w:proofErr w:type="spellEnd"/>
            <w:r w:rsidRPr="007E6CB4">
              <w:rPr>
                <w:rFonts w:eastAsiaTheme="minorHAnsi"/>
                <w:lang w:val="ru-RU" w:eastAsia="en-US"/>
              </w:rPr>
              <w:t>;</w:t>
            </w:r>
          </w:p>
          <w:p w:rsidR="00D023D0" w:rsidRPr="007E6CB4" w:rsidRDefault="007E6CB4" w:rsidP="00D023D0">
            <w:pPr>
              <w:autoSpaceDE w:val="0"/>
              <w:autoSpaceDN w:val="0"/>
              <w:adjustRightInd w:val="0"/>
              <w:rPr>
                <w:rFonts w:eastAsiaTheme="minorHAnsi"/>
                <w:lang w:val="ru-RU" w:eastAsia="en-US"/>
              </w:rPr>
            </w:pPr>
            <w:r w:rsidRPr="007E6CB4">
              <w:rPr>
                <w:rFonts w:eastAsiaTheme="minorHAnsi"/>
                <w:lang w:val="ru-RU" w:eastAsia="en-US"/>
              </w:rPr>
              <w:t>-</w:t>
            </w:r>
            <w:proofErr w:type="spellStart"/>
            <w:r w:rsidR="00D023D0" w:rsidRPr="007E6CB4">
              <w:rPr>
                <w:rFonts w:eastAsiaTheme="minorHAnsi"/>
                <w:lang w:val="ru-RU" w:eastAsia="en-US"/>
              </w:rPr>
              <w:t>запровадить</w:t>
            </w:r>
            <w:proofErr w:type="spellEnd"/>
            <w:r w:rsidR="00D023D0" w:rsidRPr="007E6CB4">
              <w:rPr>
                <w:rFonts w:eastAsiaTheme="minorHAnsi"/>
                <w:lang w:val="ru-RU" w:eastAsia="en-US"/>
              </w:rPr>
              <w:t xml:space="preserve"> </w:t>
            </w:r>
            <w:proofErr w:type="spellStart"/>
            <w:r w:rsidR="00D023D0" w:rsidRPr="007E6CB4">
              <w:rPr>
                <w:rFonts w:eastAsiaTheme="minorHAnsi"/>
                <w:lang w:val="ru-RU" w:eastAsia="en-US"/>
              </w:rPr>
              <w:t>сучасні</w:t>
            </w:r>
            <w:proofErr w:type="spellEnd"/>
            <w:r w:rsidR="00D023D0" w:rsidRPr="007E6CB4">
              <w:rPr>
                <w:rFonts w:eastAsiaTheme="minorHAnsi"/>
                <w:lang w:val="ru-RU" w:eastAsia="en-US"/>
              </w:rPr>
              <w:t xml:space="preserve"> </w:t>
            </w:r>
            <w:proofErr w:type="spellStart"/>
            <w:r w:rsidR="00D023D0" w:rsidRPr="007E6CB4">
              <w:rPr>
                <w:rFonts w:eastAsiaTheme="minorHAnsi"/>
                <w:lang w:val="ru-RU" w:eastAsia="en-US"/>
              </w:rPr>
              <w:t>форми</w:t>
            </w:r>
            <w:proofErr w:type="spellEnd"/>
            <w:r w:rsidR="00D023D0" w:rsidRPr="007E6CB4">
              <w:rPr>
                <w:rFonts w:eastAsiaTheme="minorHAnsi"/>
                <w:lang w:val="ru-RU" w:eastAsia="en-US"/>
              </w:rPr>
              <w:t xml:space="preserve"> </w:t>
            </w:r>
            <w:proofErr w:type="spellStart"/>
            <w:r w:rsidR="00D023D0" w:rsidRPr="007E6CB4">
              <w:rPr>
                <w:rFonts w:eastAsiaTheme="minorHAnsi"/>
                <w:lang w:val="ru-RU" w:eastAsia="en-US"/>
              </w:rPr>
              <w:t>надання</w:t>
            </w:r>
            <w:proofErr w:type="spellEnd"/>
          </w:p>
          <w:p w:rsidR="00D023D0" w:rsidRPr="007E6CB4" w:rsidRDefault="00D023D0" w:rsidP="00D023D0">
            <w:pPr>
              <w:autoSpaceDE w:val="0"/>
              <w:autoSpaceDN w:val="0"/>
              <w:adjustRightInd w:val="0"/>
              <w:rPr>
                <w:rFonts w:eastAsiaTheme="minorHAnsi"/>
                <w:lang w:val="ru-RU" w:eastAsia="en-US"/>
              </w:rPr>
            </w:pPr>
            <w:proofErr w:type="spellStart"/>
            <w:r w:rsidRPr="007E6CB4">
              <w:rPr>
                <w:rFonts w:eastAsiaTheme="minorHAnsi"/>
                <w:lang w:val="ru-RU" w:eastAsia="en-US"/>
              </w:rPr>
              <w:t>адміністративних</w:t>
            </w:r>
            <w:proofErr w:type="spellEnd"/>
            <w:r w:rsidRPr="007E6CB4">
              <w:rPr>
                <w:rFonts w:eastAsiaTheme="minorHAnsi"/>
                <w:lang w:val="ru-RU" w:eastAsia="en-US"/>
              </w:rPr>
              <w:t xml:space="preserve"> </w:t>
            </w:r>
            <w:proofErr w:type="spellStart"/>
            <w:r w:rsidRPr="007E6CB4">
              <w:rPr>
                <w:rFonts w:eastAsiaTheme="minorHAnsi"/>
                <w:lang w:val="ru-RU" w:eastAsia="en-US"/>
              </w:rPr>
              <w:t>послуг</w:t>
            </w:r>
            <w:proofErr w:type="spellEnd"/>
            <w:r w:rsidRPr="007E6CB4">
              <w:rPr>
                <w:rFonts w:eastAsiaTheme="minorHAnsi"/>
                <w:lang w:val="ru-RU" w:eastAsia="en-US"/>
              </w:rPr>
              <w:t xml:space="preserve"> та</w:t>
            </w:r>
          </w:p>
          <w:p w:rsidR="00D023D0" w:rsidRPr="007E6CB4" w:rsidRDefault="007E6CB4" w:rsidP="00D023D0">
            <w:pPr>
              <w:autoSpaceDE w:val="0"/>
              <w:autoSpaceDN w:val="0"/>
              <w:adjustRightInd w:val="0"/>
              <w:rPr>
                <w:rFonts w:eastAsiaTheme="minorHAnsi"/>
                <w:lang w:val="ru-RU" w:eastAsia="en-US"/>
              </w:rPr>
            </w:pPr>
            <w:proofErr w:type="spellStart"/>
            <w:r w:rsidRPr="007E6CB4">
              <w:rPr>
                <w:rFonts w:eastAsiaTheme="minorHAnsi"/>
                <w:lang w:val="ru-RU" w:eastAsia="en-US"/>
              </w:rPr>
              <w:t>підвищить</w:t>
            </w:r>
            <w:proofErr w:type="spellEnd"/>
            <w:r w:rsidRPr="007E6CB4">
              <w:rPr>
                <w:rFonts w:eastAsiaTheme="minorHAnsi"/>
                <w:lang w:val="ru-RU" w:eastAsia="en-US"/>
              </w:rPr>
              <w:t xml:space="preserve"> </w:t>
            </w:r>
            <w:proofErr w:type="spellStart"/>
            <w:r w:rsidRPr="007E6CB4">
              <w:rPr>
                <w:rFonts w:eastAsiaTheme="minorHAnsi"/>
                <w:lang w:val="ru-RU" w:eastAsia="en-US"/>
              </w:rPr>
              <w:t>якість</w:t>
            </w:r>
            <w:proofErr w:type="spellEnd"/>
            <w:r w:rsidRPr="007E6CB4">
              <w:rPr>
                <w:rFonts w:eastAsiaTheme="minorHAnsi"/>
                <w:lang w:val="ru-RU" w:eastAsia="en-US"/>
              </w:rPr>
              <w:t xml:space="preserve"> </w:t>
            </w:r>
            <w:proofErr w:type="spellStart"/>
            <w:r w:rsidRPr="007E6CB4">
              <w:rPr>
                <w:rFonts w:eastAsiaTheme="minorHAnsi"/>
                <w:lang w:val="ru-RU" w:eastAsia="en-US"/>
              </w:rPr>
              <w:t>їх</w:t>
            </w:r>
            <w:proofErr w:type="spellEnd"/>
            <w:r w:rsidRPr="007E6CB4">
              <w:rPr>
                <w:rFonts w:eastAsiaTheme="minorHAnsi"/>
                <w:lang w:val="ru-RU" w:eastAsia="en-US"/>
              </w:rPr>
              <w:t xml:space="preserve"> </w:t>
            </w:r>
            <w:proofErr w:type="spellStart"/>
            <w:r w:rsidRPr="007E6CB4">
              <w:rPr>
                <w:rFonts w:eastAsiaTheme="minorHAnsi"/>
                <w:lang w:val="ru-RU" w:eastAsia="en-US"/>
              </w:rPr>
              <w:t>надання</w:t>
            </w:r>
            <w:proofErr w:type="spellEnd"/>
            <w:r w:rsidRPr="007E6CB4">
              <w:rPr>
                <w:rFonts w:eastAsiaTheme="minorHAnsi"/>
                <w:lang w:val="ru-RU" w:eastAsia="en-US"/>
              </w:rPr>
              <w:t>;</w:t>
            </w:r>
          </w:p>
          <w:p w:rsidR="00D023D0" w:rsidRPr="007E6CB4" w:rsidRDefault="007E6CB4" w:rsidP="00D023D0">
            <w:pPr>
              <w:autoSpaceDE w:val="0"/>
              <w:autoSpaceDN w:val="0"/>
              <w:adjustRightInd w:val="0"/>
              <w:rPr>
                <w:rFonts w:eastAsiaTheme="minorHAnsi"/>
                <w:lang w:val="ru-RU" w:eastAsia="en-US"/>
              </w:rPr>
            </w:pPr>
            <w:r w:rsidRPr="007E6CB4">
              <w:rPr>
                <w:rFonts w:eastAsiaTheme="minorHAnsi"/>
                <w:lang w:val="ru-RU" w:eastAsia="en-US"/>
              </w:rPr>
              <w:t>-</w:t>
            </w:r>
            <w:proofErr w:type="spellStart"/>
            <w:r w:rsidR="00D023D0" w:rsidRPr="007E6CB4">
              <w:rPr>
                <w:rFonts w:eastAsiaTheme="minorHAnsi"/>
                <w:lang w:val="ru-RU" w:eastAsia="en-US"/>
              </w:rPr>
              <w:t>забезпечить</w:t>
            </w:r>
            <w:proofErr w:type="spellEnd"/>
            <w:r w:rsidR="00D023D0" w:rsidRPr="007E6CB4">
              <w:rPr>
                <w:rFonts w:eastAsiaTheme="minorHAnsi"/>
                <w:lang w:val="ru-RU" w:eastAsia="en-US"/>
              </w:rPr>
              <w:t xml:space="preserve"> </w:t>
            </w:r>
            <w:proofErr w:type="spellStart"/>
            <w:r w:rsidR="00D023D0" w:rsidRPr="007E6CB4">
              <w:rPr>
                <w:rFonts w:eastAsiaTheme="minorHAnsi"/>
                <w:lang w:val="ru-RU" w:eastAsia="en-US"/>
              </w:rPr>
              <w:t>досягнення</w:t>
            </w:r>
            <w:proofErr w:type="spellEnd"/>
            <w:r w:rsidR="00D023D0" w:rsidRPr="007E6CB4">
              <w:rPr>
                <w:rFonts w:eastAsiaTheme="minorHAnsi"/>
                <w:lang w:val="ru-RU" w:eastAsia="en-US"/>
              </w:rPr>
              <w:t xml:space="preserve"> </w:t>
            </w:r>
            <w:proofErr w:type="spellStart"/>
            <w:r w:rsidR="00D023D0" w:rsidRPr="007E6CB4">
              <w:rPr>
                <w:rFonts w:eastAsiaTheme="minorHAnsi"/>
                <w:lang w:val="ru-RU" w:eastAsia="en-US"/>
              </w:rPr>
              <w:t>визначених</w:t>
            </w:r>
            <w:proofErr w:type="spellEnd"/>
          </w:p>
          <w:p w:rsidR="007E6CB4" w:rsidRPr="007E6CB4" w:rsidRDefault="007E6CB4" w:rsidP="00D023D0">
            <w:pPr>
              <w:autoSpaceDE w:val="0"/>
              <w:autoSpaceDN w:val="0"/>
              <w:adjustRightInd w:val="0"/>
              <w:rPr>
                <w:rFonts w:eastAsiaTheme="minorHAnsi"/>
                <w:lang w:val="ru-RU" w:eastAsia="en-US"/>
              </w:rPr>
            </w:pPr>
            <w:proofErr w:type="spellStart"/>
            <w:r w:rsidRPr="007E6CB4">
              <w:rPr>
                <w:rFonts w:eastAsiaTheme="minorHAnsi"/>
                <w:lang w:val="ru-RU" w:eastAsia="en-US"/>
              </w:rPr>
              <w:t>цілей</w:t>
            </w:r>
            <w:proofErr w:type="spellEnd"/>
            <w:r w:rsidRPr="007E6CB4">
              <w:rPr>
                <w:rFonts w:eastAsiaTheme="minorHAnsi"/>
                <w:lang w:val="ru-RU" w:eastAsia="en-US"/>
              </w:rPr>
              <w:t>;</w:t>
            </w:r>
          </w:p>
          <w:p w:rsidR="00D023D0" w:rsidRPr="007E6CB4" w:rsidRDefault="007E6CB4" w:rsidP="00D023D0">
            <w:pPr>
              <w:autoSpaceDE w:val="0"/>
              <w:autoSpaceDN w:val="0"/>
              <w:adjustRightInd w:val="0"/>
              <w:rPr>
                <w:rFonts w:eastAsiaTheme="minorHAnsi"/>
                <w:lang w:val="ru-RU" w:eastAsia="en-US"/>
              </w:rPr>
            </w:pPr>
            <w:r w:rsidRPr="007E6CB4">
              <w:rPr>
                <w:rFonts w:eastAsiaTheme="minorHAnsi"/>
                <w:lang w:val="ru-RU" w:eastAsia="en-US"/>
              </w:rPr>
              <w:t>-</w:t>
            </w:r>
            <w:proofErr w:type="spellStart"/>
            <w:r w:rsidR="00D023D0" w:rsidRPr="007E6CB4">
              <w:rPr>
                <w:rFonts w:eastAsiaTheme="minorHAnsi"/>
                <w:lang w:val="ru-RU" w:eastAsia="en-US"/>
              </w:rPr>
              <w:t>відповідатиме</w:t>
            </w:r>
            <w:proofErr w:type="spellEnd"/>
            <w:r w:rsidR="00D023D0" w:rsidRPr="007E6CB4">
              <w:rPr>
                <w:rFonts w:eastAsiaTheme="minorHAnsi"/>
                <w:lang w:val="ru-RU" w:eastAsia="en-US"/>
              </w:rPr>
              <w:t xml:space="preserve"> чинному</w:t>
            </w:r>
          </w:p>
          <w:p w:rsidR="00972F56" w:rsidRPr="007E6CB4" w:rsidRDefault="00D023D0" w:rsidP="00D023D0">
            <w:pPr>
              <w:pStyle w:val="a3"/>
              <w:tabs>
                <w:tab w:val="left" w:pos="1276"/>
              </w:tabs>
              <w:spacing w:before="0" w:beforeAutospacing="0" w:after="0" w:afterAutospacing="0"/>
              <w:jc w:val="both"/>
              <w:rPr>
                <w:b/>
                <w:color w:val="000000"/>
                <w:lang w:val="uk-UA"/>
              </w:rPr>
            </w:pPr>
            <w:proofErr w:type="spellStart"/>
            <w:r w:rsidRPr="007E6CB4">
              <w:rPr>
                <w:rFonts w:eastAsiaTheme="minorHAnsi"/>
                <w:lang w:eastAsia="en-US"/>
              </w:rPr>
              <w:t>законодавству</w:t>
            </w:r>
            <w:proofErr w:type="spellEnd"/>
            <w:r w:rsidRPr="007E6CB4">
              <w:rPr>
                <w:rFonts w:ascii="TimesNewRomanPSMT" w:eastAsiaTheme="minorHAnsi" w:hAnsi="TimesNewRomanPSMT" w:cs="TimesNewRomanPSMT"/>
                <w:lang w:eastAsia="en-US"/>
              </w:rPr>
              <w:t>.</w:t>
            </w:r>
          </w:p>
        </w:tc>
        <w:tc>
          <w:tcPr>
            <w:tcW w:w="3285" w:type="dxa"/>
            <w:tcBorders>
              <w:top w:val="single" w:sz="4" w:space="0" w:color="auto"/>
              <w:left w:val="single" w:sz="4" w:space="0" w:color="auto"/>
              <w:bottom w:val="single" w:sz="4" w:space="0" w:color="auto"/>
              <w:right w:val="single" w:sz="4" w:space="0" w:color="auto"/>
            </w:tcBorders>
            <w:hideMark/>
          </w:tcPr>
          <w:p w:rsidR="00972F56" w:rsidRPr="007E6CB4" w:rsidRDefault="004833E0">
            <w:pPr>
              <w:pStyle w:val="a3"/>
              <w:tabs>
                <w:tab w:val="left" w:pos="1276"/>
              </w:tabs>
              <w:spacing w:before="0" w:beforeAutospacing="0" w:after="0" w:afterAutospacing="0"/>
              <w:jc w:val="both"/>
              <w:rPr>
                <w:color w:val="000000"/>
                <w:lang w:val="uk-UA"/>
              </w:rPr>
            </w:pPr>
            <w:r w:rsidRPr="007E6CB4">
              <w:rPr>
                <w:color w:val="000000"/>
                <w:lang w:val="uk-UA"/>
              </w:rPr>
              <w:t>Зміни до чинного законодавства України</w:t>
            </w:r>
          </w:p>
        </w:tc>
      </w:tr>
      <w:tr w:rsidR="00972F56" w:rsidRPr="007E6CB4" w:rsidTr="00972F56">
        <w:trPr>
          <w:trHeight w:val="270"/>
        </w:trPr>
        <w:tc>
          <w:tcPr>
            <w:tcW w:w="3168" w:type="dxa"/>
            <w:tcBorders>
              <w:top w:val="single" w:sz="4" w:space="0" w:color="auto"/>
              <w:left w:val="single" w:sz="4" w:space="0" w:color="auto"/>
              <w:bottom w:val="single" w:sz="4" w:space="0" w:color="auto"/>
              <w:right w:val="single" w:sz="4" w:space="0" w:color="auto"/>
            </w:tcBorders>
            <w:hideMark/>
          </w:tcPr>
          <w:p w:rsidR="00972F56" w:rsidRPr="007E6CB4" w:rsidRDefault="00972F56">
            <w:pPr>
              <w:pStyle w:val="21"/>
              <w:widowControl/>
              <w:shd w:val="clear" w:color="auto" w:fill="auto"/>
              <w:spacing w:line="240" w:lineRule="auto"/>
              <w:ind w:firstLine="0"/>
              <w:jc w:val="both"/>
              <w:rPr>
                <w:rStyle w:val="2"/>
                <w:rFonts w:ascii="Times New Roman" w:hAnsi="Times New Roman" w:cs="Times New Roman"/>
                <w:sz w:val="24"/>
                <w:szCs w:val="24"/>
                <w:lang w:eastAsia="uk-UA"/>
              </w:rPr>
            </w:pPr>
            <w:r w:rsidRPr="007E6CB4">
              <w:rPr>
                <w:rStyle w:val="2"/>
                <w:rFonts w:ascii="Times New Roman" w:hAnsi="Times New Roman" w:cs="Times New Roman"/>
                <w:color w:val="000000"/>
                <w:sz w:val="24"/>
                <w:szCs w:val="24"/>
                <w:lang w:eastAsia="uk-UA"/>
              </w:rPr>
              <w:t>Альтернатива 2</w:t>
            </w:r>
          </w:p>
          <w:p w:rsidR="00972F56" w:rsidRPr="001E2E57" w:rsidRDefault="00972F56">
            <w:pPr>
              <w:pStyle w:val="a3"/>
              <w:tabs>
                <w:tab w:val="left" w:pos="1276"/>
              </w:tabs>
              <w:spacing w:before="0" w:beforeAutospacing="0" w:after="0" w:afterAutospacing="0"/>
              <w:jc w:val="both"/>
              <w:rPr>
                <w:b/>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28579A" w:rsidRPr="007E6CB4" w:rsidRDefault="007E6CB4" w:rsidP="0028579A">
            <w:pPr>
              <w:autoSpaceDE w:val="0"/>
              <w:autoSpaceDN w:val="0"/>
              <w:adjustRightInd w:val="0"/>
              <w:rPr>
                <w:rFonts w:eastAsiaTheme="minorHAnsi"/>
                <w:lang w:val="ru-RU" w:eastAsia="en-US"/>
              </w:rPr>
            </w:pPr>
            <w:r w:rsidRPr="007E6CB4">
              <w:rPr>
                <w:rFonts w:eastAsiaTheme="minorHAnsi"/>
                <w:lang w:val="ru-RU" w:eastAsia="en-US"/>
              </w:rPr>
              <w:t>-</w:t>
            </w:r>
            <w:r w:rsidR="0028579A" w:rsidRPr="007E6CB4">
              <w:rPr>
                <w:rFonts w:eastAsiaTheme="minorHAnsi"/>
                <w:lang w:val="ru-RU" w:eastAsia="en-US"/>
              </w:rPr>
              <w:t xml:space="preserve">Не </w:t>
            </w:r>
            <w:proofErr w:type="spellStart"/>
            <w:r w:rsidR="0028579A" w:rsidRPr="007E6CB4">
              <w:rPr>
                <w:rFonts w:eastAsiaTheme="minorHAnsi"/>
                <w:lang w:val="ru-RU" w:eastAsia="en-US"/>
              </w:rPr>
              <w:t>можливе</w:t>
            </w:r>
            <w:proofErr w:type="spellEnd"/>
            <w:r w:rsidR="0028579A" w:rsidRPr="007E6CB4">
              <w:rPr>
                <w:rFonts w:eastAsiaTheme="minorHAnsi"/>
                <w:lang w:val="ru-RU" w:eastAsia="en-US"/>
              </w:rPr>
              <w:t xml:space="preserve"> </w:t>
            </w:r>
            <w:proofErr w:type="spellStart"/>
            <w:r w:rsidR="0028579A" w:rsidRPr="007E6CB4">
              <w:rPr>
                <w:rFonts w:eastAsiaTheme="minorHAnsi"/>
                <w:lang w:val="ru-RU" w:eastAsia="en-US"/>
              </w:rPr>
              <w:t>забезпечення</w:t>
            </w:r>
            <w:proofErr w:type="spellEnd"/>
            <w:r w:rsidR="0028579A" w:rsidRPr="007E6CB4">
              <w:rPr>
                <w:rFonts w:eastAsiaTheme="minorHAnsi"/>
                <w:lang w:val="ru-RU" w:eastAsia="en-US"/>
              </w:rPr>
              <w:t xml:space="preserve"> </w:t>
            </w:r>
            <w:proofErr w:type="spellStart"/>
            <w:r w:rsidR="0028579A" w:rsidRPr="007E6CB4">
              <w:rPr>
                <w:rFonts w:eastAsiaTheme="minorHAnsi"/>
                <w:lang w:val="ru-RU" w:eastAsia="en-US"/>
              </w:rPr>
              <w:t>належної</w:t>
            </w:r>
            <w:proofErr w:type="spellEnd"/>
          </w:p>
          <w:p w:rsidR="007E6CB4" w:rsidRPr="007E6CB4" w:rsidRDefault="007E6CB4" w:rsidP="0028579A">
            <w:pPr>
              <w:autoSpaceDE w:val="0"/>
              <w:autoSpaceDN w:val="0"/>
              <w:adjustRightInd w:val="0"/>
              <w:rPr>
                <w:rFonts w:eastAsiaTheme="minorHAnsi"/>
                <w:lang w:val="ru-RU" w:eastAsia="en-US"/>
              </w:rPr>
            </w:pPr>
            <w:proofErr w:type="spellStart"/>
            <w:r w:rsidRPr="007E6CB4">
              <w:rPr>
                <w:rFonts w:eastAsiaTheme="minorHAnsi"/>
                <w:lang w:val="ru-RU" w:eastAsia="en-US"/>
              </w:rPr>
              <w:t>роботи</w:t>
            </w:r>
            <w:proofErr w:type="spellEnd"/>
            <w:r w:rsidRPr="007E6CB4">
              <w:rPr>
                <w:rFonts w:eastAsiaTheme="minorHAnsi"/>
                <w:lang w:val="ru-RU" w:eastAsia="en-US"/>
              </w:rPr>
              <w:t xml:space="preserve"> </w:t>
            </w:r>
            <w:proofErr w:type="spellStart"/>
            <w:r w:rsidRPr="007E6CB4">
              <w:rPr>
                <w:rFonts w:eastAsiaTheme="minorHAnsi"/>
                <w:lang w:val="ru-RU" w:eastAsia="en-US"/>
              </w:rPr>
              <w:t>ЦНАПу</w:t>
            </w:r>
            <w:proofErr w:type="spellEnd"/>
            <w:r w:rsidRPr="007E6CB4">
              <w:rPr>
                <w:rFonts w:eastAsiaTheme="minorHAnsi"/>
                <w:lang w:val="ru-RU" w:eastAsia="en-US"/>
              </w:rPr>
              <w:t>;</w:t>
            </w:r>
          </w:p>
          <w:p w:rsidR="0028579A" w:rsidRPr="007E6CB4" w:rsidRDefault="007E6CB4" w:rsidP="0028579A">
            <w:pPr>
              <w:autoSpaceDE w:val="0"/>
              <w:autoSpaceDN w:val="0"/>
              <w:adjustRightInd w:val="0"/>
              <w:rPr>
                <w:rFonts w:eastAsiaTheme="minorHAnsi"/>
                <w:lang w:val="ru-RU" w:eastAsia="en-US"/>
              </w:rPr>
            </w:pPr>
            <w:r w:rsidRPr="007E6CB4">
              <w:rPr>
                <w:rFonts w:eastAsiaTheme="minorHAnsi"/>
                <w:lang w:val="ru-RU" w:eastAsia="en-US"/>
              </w:rPr>
              <w:t>-</w:t>
            </w:r>
            <w:r w:rsidR="0028579A" w:rsidRPr="007E6CB4">
              <w:rPr>
                <w:rFonts w:eastAsiaTheme="minorHAnsi"/>
                <w:lang w:val="ru-RU" w:eastAsia="en-US"/>
              </w:rPr>
              <w:t xml:space="preserve"> не </w:t>
            </w:r>
            <w:proofErr w:type="spellStart"/>
            <w:r w:rsidR="0028579A" w:rsidRPr="007E6CB4">
              <w:rPr>
                <w:rFonts w:eastAsiaTheme="minorHAnsi"/>
                <w:lang w:val="ru-RU" w:eastAsia="en-US"/>
              </w:rPr>
              <w:t>відповідає</w:t>
            </w:r>
            <w:proofErr w:type="spellEnd"/>
          </w:p>
          <w:p w:rsidR="0028579A" w:rsidRPr="007E6CB4" w:rsidRDefault="0028579A" w:rsidP="0028579A">
            <w:pPr>
              <w:autoSpaceDE w:val="0"/>
              <w:autoSpaceDN w:val="0"/>
              <w:adjustRightInd w:val="0"/>
              <w:rPr>
                <w:rFonts w:eastAsiaTheme="minorHAnsi"/>
                <w:lang w:val="ru-RU" w:eastAsia="en-US"/>
              </w:rPr>
            </w:pPr>
            <w:r w:rsidRPr="007E6CB4">
              <w:rPr>
                <w:rFonts w:eastAsiaTheme="minorHAnsi"/>
                <w:lang w:val="ru-RU" w:eastAsia="en-US"/>
              </w:rPr>
              <w:t xml:space="preserve">Закону </w:t>
            </w:r>
            <w:proofErr w:type="spellStart"/>
            <w:r w:rsidRPr="007E6CB4">
              <w:rPr>
                <w:rFonts w:eastAsiaTheme="minorHAnsi"/>
                <w:lang w:val="ru-RU" w:eastAsia="en-US"/>
              </w:rPr>
              <w:t>України</w:t>
            </w:r>
            <w:proofErr w:type="spellEnd"/>
            <w:r w:rsidRPr="007E6CB4">
              <w:rPr>
                <w:rFonts w:eastAsiaTheme="minorHAnsi"/>
                <w:lang w:val="ru-RU" w:eastAsia="en-US"/>
              </w:rPr>
              <w:t xml:space="preserve"> „Про</w:t>
            </w:r>
          </w:p>
          <w:p w:rsidR="0028579A" w:rsidRPr="007E6CB4" w:rsidRDefault="0028579A" w:rsidP="0028579A">
            <w:pPr>
              <w:autoSpaceDE w:val="0"/>
              <w:autoSpaceDN w:val="0"/>
              <w:adjustRightInd w:val="0"/>
              <w:rPr>
                <w:rFonts w:eastAsiaTheme="minorHAnsi"/>
                <w:lang w:val="ru-RU" w:eastAsia="en-US"/>
              </w:rPr>
            </w:pPr>
            <w:proofErr w:type="spellStart"/>
            <w:r w:rsidRPr="007E6CB4">
              <w:rPr>
                <w:rFonts w:eastAsiaTheme="minorHAnsi"/>
                <w:lang w:val="ru-RU" w:eastAsia="en-US"/>
              </w:rPr>
              <w:t>адміністративні</w:t>
            </w:r>
            <w:proofErr w:type="spellEnd"/>
            <w:r w:rsidRPr="007E6CB4">
              <w:rPr>
                <w:rFonts w:eastAsiaTheme="minorHAnsi"/>
                <w:lang w:val="ru-RU" w:eastAsia="en-US"/>
              </w:rPr>
              <w:t xml:space="preserve"> </w:t>
            </w:r>
            <w:proofErr w:type="spellStart"/>
            <w:r w:rsidRPr="007E6CB4">
              <w:rPr>
                <w:rFonts w:eastAsiaTheme="minorHAnsi"/>
                <w:lang w:val="ru-RU" w:eastAsia="en-US"/>
              </w:rPr>
              <w:t>послуги</w:t>
            </w:r>
            <w:proofErr w:type="spellEnd"/>
            <w:r w:rsidRPr="007E6CB4">
              <w:rPr>
                <w:rFonts w:eastAsiaTheme="minorHAnsi"/>
                <w:lang w:val="ru-RU" w:eastAsia="en-US"/>
              </w:rPr>
              <w:t xml:space="preserve">” та </w:t>
            </w:r>
            <w:proofErr w:type="spellStart"/>
            <w:r w:rsidRPr="007E6CB4">
              <w:rPr>
                <w:rFonts w:eastAsiaTheme="minorHAnsi"/>
                <w:lang w:val="ru-RU" w:eastAsia="en-US"/>
              </w:rPr>
              <w:t>іншим</w:t>
            </w:r>
            <w:proofErr w:type="spellEnd"/>
          </w:p>
          <w:p w:rsidR="0028579A" w:rsidRPr="007E6CB4" w:rsidRDefault="0028579A" w:rsidP="0028579A">
            <w:pPr>
              <w:autoSpaceDE w:val="0"/>
              <w:autoSpaceDN w:val="0"/>
              <w:adjustRightInd w:val="0"/>
              <w:rPr>
                <w:rFonts w:eastAsiaTheme="minorHAnsi"/>
                <w:lang w:val="ru-RU" w:eastAsia="en-US"/>
              </w:rPr>
            </w:pPr>
            <w:proofErr w:type="spellStart"/>
            <w:r w:rsidRPr="007E6CB4">
              <w:rPr>
                <w:rFonts w:eastAsiaTheme="minorHAnsi"/>
                <w:lang w:val="ru-RU" w:eastAsia="en-US"/>
              </w:rPr>
              <w:t>законодавчим</w:t>
            </w:r>
            <w:proofErr w:type="spellEnd"/>
            <w:r w:rsidRPr="007E6CB4">
              <w:rPr>
                <w:rFonts w:eastAsiaTheme="minorHAnsi"/>
                <w:lang w:val="ru-RU" w:eastAsia="en-US"/>
              </w:rPr>
              <w:t xml:space="preserve"> актам у </w:t>
            </w:r>
            <w:proofErr w:type="spellStart"/>
            <w:r w:rsidRPr="007E6CB4">
              <w:rPr>
                <w:rFonts w:eastAsiaTheme="minorHAnsi"/>
                <w:lang w:val="ru-RU" w:eastAsia="en-US"/>
              </w:rPr>
              <w:t>сфері</w:t>
            </w:r>
            <w:proofErr w:type="spellEnd"/>
          </w:p>
          <w:p w:rsidR="00972F56" w:rsidRPr="007E6CB4" w:rsidRDefault="0028579A" w:rsidP="0028579A">
            <w:pPr>
              <w:pStyle w:val="a3"/>
              <w:tabs>
                <w:tab w:val="left" w:pos="1276"/>
              </w:tabs>
              <w:spacing w:before="0" w:beforeAutospacing="0" w:after="0" w:afterAutospacing="0"/>
              <w:jc w:val="both"/>
              <w:rPr>
                <w:b/>
                <w:color w:val="000000"/>
                <w:lang w:val="uk-UA"/>
              </w:rPr>
            </w:pPr>
            <w:proofErr w:type="spellStart"/>
            <w:r w:rsidRPr="007E6CB4">
              <w:rPr>
                <w:rFonts w:eastAsiaTheme="minorHAnsi"/>
                <w:lang w:eastAsia="en-US"/>
              </w:rPr>
              <w:t>надання</w:t>
            </w:r>
            <w:proofErr w:type="spellEnd"/>
            <w:r w:rsidRPr="007E6CB4">
              <w:rPr>
                <w:rFonts w:eastAsiaTheme="minorHAnsi"/>
                <w:lang w:eastAsia="en-US"/>
              </w:rPr>
              <w:t xml:space="preserve"> </w:t>
            </w:r>
            <w:proofErr w:type="spellStart"/>
            <w:r w:rsidRPr="007E6CB4">
              <w:rPr>
                <w:rFonts w:eastAsiaTheme="minorHAnsi"/>
                <w:lang w:eastAsia="en-US"/>
              </w:rPr>
              <w:t>адміністративних</w:t>
            </w:r>
            <w:proofErr w:type="spellEnd"/>
            <w:r w:rsidRPr="007E6CB4">
              <w:rPr>
                <w:rFonts w:eastAsiaTheme="minorHAnsi"/>
                <w:lang w:eastAsia="en-US"/>
              </w:rPr>
              <w:t xml:space="preserve"> </w:t>
            </w:r>
            <w:proofErr w:type="spellStart"/>
            <w:r w:rsidRPr="007E6CB4">
              <w:rPr>
                <w:rFonts w:eastAsiaTheme="minorHAnsi"/>
                <w:lang w:eastAsia="en-US"/>
              </w:rPr>
              <w:t>послуг</w:t>
            </w:r>
            <w:proofErr w:type="spellEnd"/>
          </w:p>
        </w:tc>
        <w:tc>
          <w:tcPr>
            <w:tcW w:w="3285" w:type="dxa"/>
            <w:tcBorders>
              <w:top w:val="single" w:sz="4" w:space="0" w:color="auto"/>
              <w:left w:val="single" w:sz="4" w:space="0" w:color="auto"/>
              <w:bottom w:val="single" w:sz="4" w:space="0" w:color="auto"/>
              <w:right w:val="single" w:sz="4" w:space="0" w:color="auto"/>
            </w:tcBorders>
            <w:hideMark/>
          </w:tcPr>
          <w:p w:rsidR="00972F56" w:rsidRPr="007E6CB4" w:rsidRDefault="004833E0">
            <w:pPr>
              <w:pStyle w:val="a3"/>
              <w:tabs>
                <w:tab w:val="left" w:pos="1276"/>
              </w:tabs>
              <w:spacing w:before="0" w:beforeAutospacing="0" w:after="0" w:afterAutospacing="0"/>
              <w:jc w:val="both"/>
              <w:rPr>
                <w:b/>
                <w:color w:val="000000"/>
                <w:lang w:val="uk-UA"/>
              </w:rPr>
            </w:pPr>
            <w:proofErr w:type="spellStart"/>
            <w:r w:rsidRPr="007E6CB4">
              <w:rPr>
                <w:rStyle w:val="22"/>
                <w:color w:val="000000"/>
                <w:sz w:val="24"/>
                <w:szCs w:val="24"/>
                <w:lang w:eastAsia="uk-UA"/>
              </w:rPr>
              <w:t>Падіння</w:t>
            </w:r>
            <w:proofErr w:type="spellEnd"/>
            <w:r w:rsidRPr="007E6CB4">
              <w:rPr>
                <w:rStyle w:val="22"/>
                <w:color w:val="000000"/>
                <w:sz w:val="24"/>
                <w:szCs w:val="24"/>
                <w:lang w:eastAsia="uk-UA"/>
              </w:rPr>
              <w:t xml:space="preserve"> рейтингу</w:t>
            </w:r>
            <w:r w:rsidR="00972F56" w:rsidRPr="007E6CB4">
              <w:rPr>
                <w:rStyle w:val="22"/>
                <w:color w:val="000000"/>
                <w:sz w:val="24"/>
                <w:szCs w:val="24"/>
                <w:lang w:eastAsia="uk-UA"/>
              </w:rPr>
              <w:t xml:space="preserve"> у </w:t>
            </w:r>
            <w:proofErr w:type="spellStart"/>
            <w:r w:rsidR="00972F56" w:rsidRPr="007E6CB4">
              <w:rPr>
                <w:rStyle w:val="22"/>
                <w:color w:val="000000"/>
                <w:sz w:val="24"/>
                <w:szCs w:val="24"/>
                <w:lang w:eastAsia="uk-UA"/>
              </w:rPr>
              <w:t>сфері</w:t>
            </w:r>
            <w:proofErr w:type="spellEnd"/>
            <w:r w:rsidR="00972F56" w:rsidRPr="007E6CB4">
              <w:rPr>
                <w:rStyle w:val="22"/>
                <w:color w:val="000000"/>
                <w:sz w:val="24"/>
                <w:szCs w:val="24"/>
                <w:lang w:eastAsia="uk-UA"/>
              </w:rPr>
              <w:t xml:space="preserve"> </w:t>
            </w:r>
            <w:proofErr w:type="spellStart"/>
            <w:r w:rsidR="00972F56" w:rsidRPr="007E6CB4">
              <w:rPr>
                <w:rStyle w:val="22"/>
                <w:color w:val="000000"/>
                <w:sz w:val="24"/>
                <w:szCs w:val="24"/>
                <w:lang w:eastAsia="uk-UA"/>
              </w:rPr>
              <w:t>надання</w:t>
            </w:r>
            <w:proofErr w:type="spellEnd"/>
            <w:r w:rsidR="00972F56" w:rsidRPr="007E6CB4">
              <w:rPr>
                <w:rStyle w:val="22"/>
                <w:color w:val="000000"/>
                <w:sz w:val="24"/>
                <w:szCs w:val="24"/>
                <w:lang w:eastAsia="uk-UA"/>
              </w:rPr>
              <w:t xml:space="preserve"> </w:t>
            </w:r>
            <w:proofErr w:type="spellStart"/>
            <w:r w:rsidR="00972F56" w:rsidRPr="007E6CB4">
              <w:rPr>
                <w:rStyle w:val="22"/>
                <w:color w:val="000000"/>
                <w:sz w:val="24"/>
                <w:szCs w:val="24"/>
                <w:lang w:eastAsia="uk-UA"/>
              </w:rPr>
              <w:t>адміністративних</w:t>
            </w:r>
            <w:proofErr w:type="spellEnd"/>
            <w:r w:rsidR="00972F56" w:rsidRPr="007E6CB4">
              <w:rPr>
                <w:rStyle w:val="22"/>
                <w:color w:val="000000"/>
                <w:sz w:val="24"/>
                <w:szCs w:val="24"/>
                <w:lang w:eastAsia="uk-UA"/>
              </w:rPr>
              <w:t xml:space="preserve"> </w:t>
            </w:r>
            <w:proofErr w:type="spellStart"/>
            <w:r w:rsidR="00972F56" w:rsidRPr="007E6CB4">
              <w:rPr>
                <w:rStyle w:val="22"/>
                <w:color w:val="000000"/>
                <w:sz w:val="24"/>
                <w:szCs w:val="24"/>
                <w:lang w:eastAsia="uk-UA"/>
              </w:rPr>
              <w:t>послуг</w:t>
            </w:r>
            <w:proofErr w:type="spellEnd"/>
            <w:r w:rsidR="00972F56" w:rsidRPr="007E6CB4">
              <w:rPr>
                <w:rStyle w:val="22"/>
                <w:color w:val="000000"/>
                <w:sz w:val="24"/>
                <w:szCs w:val="24"/>
                <w:lang w:eastAsia="uk-UA"/>
              </w:rPr>
              <w:t xml:space="preserve">, </w:t>
            </w:r>
            <w:proofErr w:type="spellStart"/>
            <w:r w:rsidR="00972F56" w:rsidRPr="007E6CB4">
              <w:rPr>
                <w:rStyle w:val="22"/>
                <w:color w:val="000000"/>
                <w:sz w:val="24"/>
                <w:szCs w:val="24"/>
                <w:lang w:eastAsia="uk-UA"/>
              </w:rPr>
              <w:t>збільшення</w:t>
            </w:r>
            <w:proofErr w:type="spellEnd"/>
            <w:r w:rsidR="00972F56" w:rsidRPr="007E6CB4">
              <w:rPr>
                <w:rStyle w:val="22"/>
                <w:color w:val="000000"/>
                <w:sz w:val="24"/>
                <w:szCs w:val="24"/>
                <w:lang w:eastAsia="uk-UA"/>
              </w:rPr>
              <w:t xml:space="preserve"> </w:t>
            </w:r>
            <w:proofErr w:type="spellStart"/>
            <w:r w:rsidR="00972F56" w:rsidRPr="007E6CB4">
              <w:rPr>
                <w:rStyle w:val="22"/>
                <w:color w:val="000000"/>
                <w:sz w:val="24"/>
                <w:szCs w:val="24"/>
                <w:lang w:eastAsia="uk-UA"/>
              </w:rPr>
              <w:t>кількості</w:t>
            </w:r>
            <w:proofErr w:type="spellEnd"/>
            <w:r w:rsidR="00972F56" w:rsidRPr="007E6CB4">
              <w:rPr>
                <w:rStyle w:val="22"/>
                <w:color w:val="000000"/>
                <w:sz w:val="24"/>
                <w:szCs w:val="24"/>
                <w:lang w:eastAsia="uk-UA"/>
              </w:rPr>
              <w:t xml:space="preserve"> </w:t>
            </w:r>
            <w:proofErr w:type="spellStart"/>
            <w:r w:rsidR="00972F56" w:rsidRPr="007E6CB4">
              <w:rPr>
                <w:rStyle w:val="22"/>
                <w:color w:val="000000"/>
                <w:sz w:val="24"/>
                <w:szCs w:val="24"/>
                <w:lang w:eastAsia="uk-UA"/>
              </w:rPr>
              <w:t>звернень</w:t>
            </w:r>
            <w:proofErr w:type="spellEnd"/>
            <w:r w:rsidR="00972F56" w:rsidRPr="007E6CB4">
              <w:rPr>
                <w:rStyle w:val="22"/>
                <w:color w:val="000000"/>
                <w:sz w:val="24"/>
                <w:szCs w:val="24"/>
                <w:lang w:eastAsia="uk-UA"/>
              </w:rPr>
              <w:t xml:space="preserve"> </w:t>
            </w:r>
            <w:proofErr w:type="spellStart"/>
            <w:r w:rsidR="00972F56" w:rsidRPr="007E6CB4">
              <w:rPr>
                <w:rStyle w:val="22"/>
                <w:color w:val="000000"/>
                <w:sz w:val="24"/>
                <w:szCs w:val="24"/>
                <w:lang w:eastAsia="uk-UA"/>
              </w:rPr>
              <w:t>громадан</w:t>
            </w:r>
            <w:proofErr w:type="spellEnd"/>
            <w:r w:rsidR="00972F56" w:rsidRPr="007E6CB4">
              <w:rPr>
                <w:rStyle w:val="22"/>
                <w:color w:val="000000"/>
                <w:sz w:val="24"/>
                <w:szCs w:val="24"/>
                <w:lang w:eastAsia="uk-UA"/>
              </w:rPr>
              <w:t>.</w:t>
            </w:r>
          </w:p>
        </w:tc>
      </w:tr>
    </w:tbl>
    <w:p w:rsidR="00972F56" w:rsidRDefault="00972F56" w:rsidP="00972F56">
      <w:pPr>
        <w:pStyle w:val="a3"/>
        <w:shd w:val="clear" w:color="auto" w:fill="FFFFFF"/>
        <w:tabs>
          <w:tab w:val="left" w:pos="1276"/>
        </w:tabs>
        <w:spacing w:before="0" w:beforeAutospacing="0" w:after="0" w:afterAutospacing="0"/>
        <w:jc w:val="both"/>
        <w:rPr>
          <w:color w:val="000000"/>
          <w:sz w:val="28"/>
          <w:szCs w:val="28"/>
          <w:lang w:val="uk-UA"/>
        </w:rPr>
      </w:pPr>
    </w:p>
    <w:p w:rsidR="00972F56" w:rsidRPr="0007774C" w:rsidRDefault="00972F56" w:rsidP="00AA487C">
      <w:pPr>
        <w:pStyle w:val="a3"/>
        <w:numPr>
          <w:ilvl w:val="0"/>
          <w:numId w:val="3"/>
        </w:numPr>
        <w:shd w:val="clear" w:color="auto" w:fill="FFFFFF"/>
        <w:tabs>
          <w:tab w:val="left" w:pos="1276"/>
        </w:tabs>
        <w:spacing w:before="0" w:beforeAutospacing="0" w:after="0" w:afterAutospacing="0"/>
        <w:jc w:val="both"/>
        <w:rPr>
          <w:b/>
          <w:bCs/>
          <w:color w:val="000000"/>
          <w:shd w:val="clear" w:color="auto" w:fill="FFFFFF"/>
          <w:lang w:val="uk-UA"/>
        </w:rPr>
      </w:pPr>
      <w:proofErr w:type="spellStart"/>
      <w:r w:rsidRPr="0007774C">
        <w:rPr>
          <w:b/>
          <w:bCs/>
          <w:color w:val="000000"/>
          <w:sz w:val="28"/>
          <w:szCs w:val="28"/>
          <w:shd w:val="clear" w:color="auto" w:fill="FFFFFF"/>
        </w:rPr>
        <w:t>Механізми</w:t>
      </w:r>
      <w:proofErr w:type="spellEnd"/>
      <w:r w:rsidRPr="0007774C">
        <w:rPr>
          <w:b/>
          <w:bCs/>
          <w:color w:val="000000"/>
          <w:sz w:val="28"/>
          <w:szCs w:val="28"/>
          <w:shd w:val="clear" w:color="auto" w:fill="FFFFFF"/>
        </w:rPr>
        <w:t xml:space="preserve"> та заходи, </w:t>
      </w:r>
      <w:proofErr w:type="spellStart"/>
      <w:r w:rsidRPr="0007774C">
        <w:rPr>
          <w:b/>
          <w:bCs/>
          <w:color w:val="000000"/>
          <w:sz w:val="28"/>
          <w:szCs w:val="28"/>
          <w:shd w:val="clear" w:color="auto" w:fill="FFFFFF"/>
        </w:rPr>
        <w:t>які</w:t>
      </w:r>
      <w:proofErr w:type="spellEnd"/>
      <w:r w:rsidRPr="0007774C">
        <w:rPr>
          <w:b/>
          <w:bCs/>
          <w:color w:val="000000"/>
          <w:sz w:val="28"/>
          <w:szCs w:val="28"/>
          <w:shd w:val="clear" w:color="auto" w:fill="FFFFFF"/>
        </w:rPr>
        <w:t xml:space="preserve"> </w:t>
      </w:r>
      <w:proofErr w:type="spellStart"/>
      <w:r w:rsidRPr="0007774C">
        <w:rPr>
          <w:b/>
          <w:bCs/>
          <w:color w:val="000000"/>
          <w:sz w:val="28"/>
          <w:szCs w:val="28"/>
          <w:shd w:val="clear" w:color="auto" w:fill="FFFFFF"/>
        </w:rPr>
        <w:t>забезпечать</w:t>
      </w:r>
      <w:proofErr w:type="spellEnd"/>
      <w:r w:rsidRPr="0007774C">
        <w:rPr>
          <w:b/>
          <w:bCs/>
          <w:color w:val="000000"/>
          <w:sz w:val="28"/>
          <w:szCs w:val="28"/>
          <w:shd w:val="clear" w:color="auto" w:fill="FFFFFF"/>
        </w:rPr>
        <w:t xml:space="preserve"> </w:t>
      </w:r>
      <w:proofErr w:type="spellStart"/>
      <w:r w:rsidRPr="0007774C">
        <w:rPr>
          <w:b/>
          <w:bCs/>
          <w:color w:val="000000"/>
          <w:sz w:val="28"/>
          <w:szCs w:val="28"/>
          <w:shd w:val="clear" w:color="auto" w:fill="FFFFFF"/>
        </w:rPr>
        <w:t>розв’язання</w:t>
      </w:r>
      <w:proofErr w:type="spellEnd"/>
      <w:r w:rsidRPr="0007774C">
        <w:rPr>
          <w:b/>
          <w:bCs/>
          <w:color w:val="000000"/>
          <w:sz w:val="28"/>
          <w:szCs w:val="28"/>
          <w:shd w:val="clear" w:color="auto" w:fill="FFFFFF"/>
        </w:rPr>
        <w:t xml:space="preserve"> </w:t>
      </w:r>
      <w:proofErr w:type="spellStart"/>
      <w:r w:rsidRPr="0007774C">
        <w:rPr>
          <w:b/>
          <w:bCs/>
          <w:color w:val="000000"/>
          <w:sz w:val="28"/>
          <w:szCs w:val="28"/>
          <w:shd w:val="clear" w:color="auto" w:fill="FFFFFF"/>
        </w:rPr>
        <w:t>визначеної</w:t>
      </w:r>
      <w:proofErr w:type="spellEnd"/>
      <w:r w:rsidRPr="0007774C">
        <w:rPr>
          <w:b/>
          <w:bCs/>
          <w:color w:val="000000"/>
          <w:sz w:val="28"/>
          <w:szCs w:val="28"/>
          <w:shd w:val="clear" w:color="auto" w:fill="FFFFFF"/>
        </w:rPr>
        <w:t xml:space="preserve"> </w:t>
      </w:r>
      <w:proofErr w:type="spellStart"/>
      <w:r w:rsidRPr="0007774C">
        <w:rPr>
          <w:b/>
          <w:bCs/>
          <w:color w:val="000000"/>
          <w:sz w:val="28"/>
          <w:szCs w:val="28"/>
          <w:shd w:val="clear" w:color="auto" w:fill="FFFFFF"/>
        </w:rPr>
        <w:t>проблеми</w:t>
      </w:r>
      <w:proofErr w:type="spellEnd"/>
      <w:r w:rsidRPr="0007774C">
        <w:rPr>
          <w:b/>
          <w:bCs/>
          <w:color w:val="000000"/>
          <w:sz w:val="28"/>
          <w:szCs w:val="28"/>
          <w:shd w:val="clear" w:color="auto" w:fill="FFFFFF"/>
          <w:lang w:val="uk-UA"/>
        </w:rPr>
        <w:t>.</w:t>
      </w:r>
    </w:p>
    <w:p w:rsidR="00972F56" w:rsidRDefault="004F1D0B" w:rsidP="00972F56">
      <w:pPr>
        <w:pStyle w:val="21"/>
        <w:shd w:val="clear" w:color="auto" w:fill="auto"/>
        <w:spacing w:line="240" w:lineRule="auto"/>
        <w:ind w:firstLine="708"/>
        <w:jc w:val="both"/>
        <w:rPr>
          <w:rStyle w:val="2"/>
          <w:rFonts w:ascii="Times New Roman" w:hAnsi="Times New Roman" w:cs="Times New Roman"/>
          <w:color w:val="000000"/>
          <w:sz w:val="28"/>
          <w:szCs w:val="28"/>
          <w:lang w:val="uk-UA" w:eastAsia="uk-UA"/>
        </w:rPr>
      </w:pPr>
      <w:r>
        <w:rPr>
          <w:rStyle w:val="2"/>
          <w:rFonts w:ascii="Times New Roman" w:hAnsi="Times New Roman" w:cs="Times New Roman"/>
          <w:color w:val="000000"/>
          <w:sz w:val="28"/>
          <w:szCs w:val="28"/>
          <w:lang w:val="uk-UA" w:eastAsia="uk-UA"/>
        </w:rPr>
        <w:t xml:space="preserve">Проблема вирішується шляхом прийняття  проекту рішення </w:t>
      </w:r>
      <w:r w:rsidR="00F60DAD">
        <w:rPr>
          <w:rStyle w:val="2"/>
          <w:rFonts w:ascii="Times New Roman" w:hAnsi="Times New Roman" w:cs="Times New Roman"/>
          <w:color w:val="000000"/>
          <w:sz w:val="28"/>
          <w:szCs w:val="28"/>
          <w:lang w:val="uk-UA" w:eastAsia="uk-UA"/>
        </w:rPr>
        <w:t>сіль</w:t>
      </w:r>
      <w:r>
        <w:rPr>
          <w:rStyle w:val="2"/>
          <w:rFonts w:ascii="Times New Roman" w:hAnsi="Times New Roman" w:cs="Times New Roman"/>
          <w:color w:val="000000"/>
          <w:sz w:val="28"/>
          <w:szCs w:val="28"/>
          <w:lang w:val="uk-UA" w:eastAsia="uk-UA"/>
        </w:rPr>
        <w:t xml:space="preserve">ської ради «Про затвердження Регламенту «Центру надання адміністративних послуг» </w:t>
      </w:r>
      <w:r w:rsidR="00F60DAD" w:rsidRPr="00F60DAD">
        <w:rPr>
          <w:rFonts w:ascii="Times New Roman" w:hAnsi="Times New Roman" w:cs="Times New Roman"/>
          <w:bCs/>
          <w:sz w:val="28"/>
          <w:szCs w:val="28"/>
          <w:lang w:val="uk-UA"/>
        </w:rPr>
        <w:t>Бабчинецької сільської ради</w:t>
      </w:r>
      <w:r>
        <w:rPr>
          <w:rStyle w:val="2"/>
          <w:rFonts w:ascii="Times New Roman" w:hAnsi="Times New Roman" w:cs="Times New Roman"/>
          <w:color w:val="000000"/>
          <w:sz w:val="28"/>
          <w:szCs w:val="28"/>
          <w:lang w:val="uk-UA" w:eastAsia="uk-UA"/>
        </w:rPr>
        <w:t>» та</w:t>
      </w:r>
      <w:r w:rsidR="00972F56" w:rsidRPr="004F1D0B">
        <w:rPr>
          <w:rStyle w:val="2"/>
          <w:rFonts w:ascii="Times New Roman" w:hAnsi="Times New Roman" w:cs="Times New Roman"/>
          <w:color w:val="000000"/>
          <w:sz w:val="28"/>
          <w:szCs w:val="28"/>
          <w:lang w:val="uk-UA" w:eastAsia="uk-UA"/>
        </w:rPr>
        <w:t xml:space="preserve"> сприятиме реалізації основних принципів державної політики у сфері надання адміністративних послуг у частині забезпечення оперативності, доступності та зручності для суб’єктів звернень при наданні адміністративних послуг.</w:t>
      </w:r>
    </w:p>
    <w:p w:rsidR="00A95725" w:rsidRDefault="00A95725" w:rsidP="00972F56">
      <w:pPr>
        <w:pStyle w:val="21"/>
        <w:shd w:val="clear" w:color="auto" w:fill="auto"/>
        <w:spacing w:line="240" w:lineRule="auto"/>
        <w:ind w:firstLine="708"/>
        <w:jc w:val="both"/>
        <w:rPr>
          <w:rStyle w:val="2"/>
          <w:rFonts w:ascii="Times New Roman" w:hAnsi="Times New Roman" w:cs="Times New Roman"/>
          <w:color w:val="000000"/>
          <w:sz w:val="28"/>
          <w:szCs w:val="28"/>
          <w:lang w:val="uk-UA" w:eastAsia="uk-UA"/>
        </w:rPr>
      </w:pPr>
      <w:r>
        <w:rPr>
          <w:rStyle w:val="2"/>
          <w:rFonts w:ascii="Times New Roman" w:hAnsi="Times New Roman" w:cs="Times New Roman"/>
          <w:color w:val="000000"/>
          <w:sz w:val="28"/>
          <w:szCs w:val="28"/>
          <w:lang w:val="uk-UA" w:eastAsia="uk-UA"/>
        </w:rPr>
        <w:t xml:space="preserve">Регламентом ЦНАП передбачено приведення організації діяльності ЦНАП у відповідність до вимог діючого законодавства, запровадження єдиних стандартів при наданні адміністративних послуг, зменшення витрат часу, пов’язаних з передачею документів між ЦНАП та суб’єктами надання </w:t>
      </w:r>
      <w:r>
        <w:rPr>
          <w:rStyle w:val="2"/>
          <w:rFonts w:ascii="Times New Roman" w:hAnsi="Times New Roman" w:cs="Times New Roman"/>
          <w:color w:val="000000"/>
          <w:sz w:val="28"/>
          <w:szCs w:val="28"/>
          <w:lang w:val="uk-UA" w:eastAsia="uk-UA"/>
        </w:rPr>
        <w:lastRenderedPageBreak/>
        <w:t>адміністративних послуг, зменшення навантаження на адміністраторів ЦНАП з прийому документів від суб’єктів звернень, які мають можливість самостійно оформити заяву в режимі он-лайн.</w:t>
      </w:r>
    </w:p>
    <w:p w:rsidR="00A95725" w:rsidRPr="004F1D0B" w:rsidRDefault="00A95725" w:rsidP="00972F56">
      <w:pPr>
        <w:pStyle w:val="21"/>
        <w:shd w:val="clear" w:color="auto" w:fill="auto"/>
        <w:spacing w:line="240" w:lineRule="auto"/>
        <w:ind w:firstLine="708"/>
        <w:jc w:val="both"/>
        <w:rPr>
          <w:rFonts w:ascii="Times New Roman" w:hAnsi="Times New Roman" w:cs="Times New Roman"/>
          <w:sz w:val="28"/>
          <w:szCs w:val="28"/>
          <w:lang w:val="uk-UA"/>
        </w:rPr>
      </w:pPr>
      <w:r>
        <w:rPr>
          <w:rStyle w:val="2"/>
          <w:rFonts w:ascii="Times New Roman" w:hAnsi="Times New Roman" w:cs="Times New Roman"/>
          <w:color w:val="000000"/>
          <w:sz w:val="28"/>
          <w:szCs w:val="28"/>
          <w:lang w:val="uk-UA" w:eastAsia="uk-UA"/>
        </w:rPr>
        <w:t xml:space="preserve">Також, новим регламентом детально регламентовано порядок надання консультацій представниками </w:t>
      </w:r>
      <w:r w:rsidR="00247BDD">
        <w:rPr>
          <w:rStyle w:val="2"/>
          <w:rFonts w:ascii="Times New Roman" w:hAnsi="Times New Roman" w:cs="Times New Roman"/>
          <w:color w:val="000000"/>
          <w:sz w:val="28"/>
          <w:szCs w:val="28"/>
          <w:lang w:val="uk-UA" w:eastAsia="uk-UA"/>
        </w:rPr>
        <w:t>суб’єктів</w:t>
      </w:r>
      <w:r>
        <w:rPr>
          <w:rStyle w:val="2"/>
          <w:rFonts w:ascii="Times New Roman" w:hAnsi="Times New Roman" w:cs="Times New Roman"/>
          <w:color w:val="000000"/>
          <w:sz w:val="28"/>
          <w:szCs w:val="28"/>
          <w:lang w:val="uk-UA" w:eastAsia="uk-UA"/>
        </w:rPr>
        <w:t xml:space="preserve"> надання адміністративних послуг та працівниками ЦНАП громадянам та </w:t>
      </w:r>
      <w:r w:rsidR="00247BDD">
        <w:rPr>
          <w:rStyle w:val="2"/>
          <w:rFonts w:ascii="Times New Roman" w:hAnsi="Times New Roman" w:cs="Times New Roman"/>
          <w:color w:val="000000"/>
          <w:sz w:val="28"/>
          <w:szCs w:val="28"/>
          <w:lang w:val="uk-UA" w:eastAsia="uk-UA"/>
        </w:rPr>
        <w:t>суб’єктам</w:t>
      </w:r>
      <w:r>
        <w:rPr>
          <w:rStyle w:val="2"/>
          <w:rFonts w:ascii="Times New Roman" w:hAnsi="Times New Roman" w:cs="Times New Roman"/>
          <w:color w:val="000000"/>
          <w:sz w:val="28"/>
          <w:szCs w:val="28"/>
          <w:lang w:val="uk-UA" w:eastAsia="uk-UA"/>
        </w:rPr>
        <w:t xml:space="preserve"> господарювання, встановлено принцип «екстериторіальності» надання адміністративних послуг. </w:t>
      </w:r>
    </w:p>
    <w:p w:rsidR="00972F56" w:rsidRPr="00972F56" w:rsidRDefault="00972F56" w:rsidP="00972F56">
      <w:pPr>
        <w:pStyle w:val="a3"/>
        <w:shd w:val="clear" w:color="auto" w:fill="FFFFFF"/>
        <w:tabs>
          <w:tab w:val="left" w:pos="1276"/>
        </w:tabs>
        <w:spacing w:before="0" w:beforeAutospacing="0" w:after="0" w:afterAutospacing="0"/>
        <w:jc w:val="both"/>
        <w:rPr>
          <w:color w:val="000000"/>
          <w:lang w:val="uk-UA"/>
        </w:rPr>
      </w:pPr>
      <w:r>
        <w:rPr>
          <w:b/>
          <w:bCs/>
          <w:color w:val="000000"/>
          <w:sz w:val="28"/>
          <w:szCs w:val="28"/>
          <w:shd w:val="clear" w:color="auto" w:fill="FFFFFF"/>
          <w:lang w:val="uk-UA"/>
        </w:rPr>
        <w:tab/>
      </w:r>
      <w:r>
        <w:rPr>
          <w:b/>
          <w:bCs/>
          <w:color w:val="000000"/>
          <w:sz w:val="28"/>
          <w:szCs w:val="28"/>
          <w:shd w:val="clear" w:color="auto" w:fill="FFFFFF"/>
        </w:rPr>
        <w:t>VI</w:t>
      </w:r>
      <w:r>
        <w:rPr>
          <w:b/>
          <w:bCs/>
          <w:color w:val="000000"/>
          <w:sz w:val="28"/>
          <w:szCs w:val="28"/>
          <w:shd w:val="clear" w:color="auto" w:fill="FFFFFF"/>
          <w:lang w:val="uk-UA"/>
        </w:rPr>
        <w:t>.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972F56" w:rsidRPr="00876E31" w:rsidRDefault="00972F56" w:rsidP="00972F56">
      <w:pPr>
        <w:pStyle w:val="21"/>
        <w:shd w:val="clear" w:color="auto" w:fill="auto"/>
        <w:spacing w:line="240" w:lineRule="auto"/>
        <w:ind w:firstLine="447"/>
        <w:jc w:val="both"/>
        <w:rPr>
          <w:rStyle w:val="2"/>
          <w:rFonts w:ascii="Times New Roman" w:hAnsi="Times New Roman" w:cs="Times New Roman"/>
          <w:sz w:val="28"/>
          <w:szCs w:val="28"/>
          <w:lang w:val="uk-UA" w:eastAsia="uk-UA"/>
        </w:rPr>
      </w:pPr>
      <w:r w:rsidRPr="00876E31">
        <w:rPr>
          <w:rStyle w:val="2"/>
          <w:rFonts w:ascii="Times New Roman" w:hAnsi="Times New Roman" w:cs="Times New Roman"/>
          <w:color w:val="000000"/>
          <w:sz w:val="28"/>
          <w:szCs w:val="28"/>
          <w:lang w:val="uk-UA" w:eastAsia="uk-UA"/>
        </w:rPr>
        <w:t xml:space="preserve">  </w:t>
      </w:r>
      <w:r w:rsidRPr="00876E31">
        <w:rPr>
          <w:rStyle w:val="2"/>
          <w:rFonts w:ascii="Times New Roman" w:hAnsi="Times New Roman" w:cs="Times New Roman"/>
          <w:color w:val="000000"/>
          <w:sz w:val="28"/>
          <w:szCs w:val="28"/>
          <w:lang w:eastAsia="uk-UA"/>
        </w:rPr>
        <w:t xml:space="preserve">Для </w:t>
      </w:r>
      <w:proofErr w:type="spellStart"/>
      <w:r w:rsidRPr="00876E31">
        <w:rPr>
          <w:rStyle w:val="2"/>
          <w:rFonts w:ascii="Times New Roman" w:hAnsi="Times New Roman" w:cs="Times New Roman"/>
          <w:color w:val="000000"/>
          <w:sz w:val="28"/>
          <w:szCs w:val="28"/>
          <w:lang w:eastAsia="uk-UA"/>
        </w:rPr>
        <w:t>впровадження</w:t>
      </w:r>
      <w:proofErr w:type="spellEnd"/>
      <w:r w:rsidRPr="00876E31">
        <w:rPr>
          <w:rStyle w:val="2"/>
          <w:rFonts w:ascii="Times New Roman" w:hAnsi="Times New Roman" w:cs="Times New Roman"/>
          <w:color w:val="000000"/>
          <w:sz w:val="28"/>
          <w:szCs w:val="28"/>
          <w:lang w:eastAsia="uk-UA"/>
        </w:rPr>
        <w:t xml:space="preserve"> та </w:t>
      </w:r>
      <w:proofErr w:type="spellStart"/>
      <w:r w:rsidRPr="00876E31">
        <w:rPr>
          <w:rStyle w:val="2"/>
          <w:rFonts w:ascii="Times New Roman" w:hAnsi="Times New Roman" w:cs="Times New Roman"/>
          <w:color w:val="000000"/>
          <w:sz w:val="28"/>
          <w:szCs w:val="28"/>
          <w:lang w:eastAsia="uk-UA"/>
        </w:rPr>
        <w:t>виконання</w:t>
      </w:r>
      <w:proofErr w:type="spellEnd"/>
      <w:r w:rsidRPr="00876E31">
        <w:rPr>
          <w:rStyle w:val="2"/>
          <w:rFonts w:ascii="Times New Roman" w:hAnsi="Times New Roman" w:cs="Times New Roman"/>
          <w:color w:val="000000"/>
          <w:sz w:val="28"/>
          <w:szCs w:val="28"/>
          <w:lang w:eastAsia="uk-UA"/>
        </w:rPr>
        <w:t xml:space="preserve"> </w:t>
      </w:r>
      <w:proofErr w:type="spellStart"/>
      <w:r w:rsidRPr="00876E31">
        <w:rPr>
          <w:rStyle w:val="2"/>
          <w:rFonts w:ascii="Times New Roman" w:hAnsi="Times New Roman" w:cs="Times New Roman"/>
          <w:color w:val="000000"/>
          <w:sz w:val="28"/>
          <w:szCs w:val="28"/>
          <w:lang w:eastAsia="uk-UA"/>
        </w:rPr>
        <w:t>вимог</w:t>
      </w:r>
      <w:proofErr w:type="spellEnd"/>
      <w:r w:rsidRPr="00876E31">
        <w:rPr>
          <w:rStyle w:val="2"/>
          <w:rFonts w:ascii="Times New Roman" w:hAnsi="Times New Roman" w:cs="Times New Roman"/>
          <w:color w:val="000000"/>
          <w:sz w:val="28"/>
          <w:szCs w:val="28"/>
          <w:lang w:eastAsia="uk-UA"/>
        </w:rPr>
        <w:t xml:space="preserve"> регуляторного акта </w:t>
      </w:r>
      <w:proofErr w:type="spellStart"/>
      <w:r w:rsidRPr="00876E31">
        <w:rPr>
          <w:rStyle w:val="2"/>
          <w:rFonts w:ascii="Times New Roman" w:hAnsi="Times New Roman" w:cs="Times New Roman"/>
          <w:color w:val="000000"/>
          <w:sz w:val="28"/>
          <w:szCs w:val="28"/>
          <w:lang w:eastAsia="uk-UA"/>
        </w:rPr>
        <w:t>органи</w:t>
      </w:r>
      <w:proofErr w:type="spellEnd"/>
      <w:r w:rsidRPr="00876E31">
        <w:rPr>
          <w:rStyle w:val="2"/>
          <w:rFonts w:ascii="Times New Roman" w:hAnsi="Times New Roman" w:cs="Times New Roman"/>
          <w:color w:val="000000"/>
          <w:sz w:val="28"/>
          <w:szCs w:val="28"/>
          <w:lang w:eastAsia="uk-UA"/>
        </w:rPr>
        <w:t xml:space="preserve"> </w:t>
      </w:r>
      <w:proofErr w:type="spellStart"/>
      <w:r w:rsidRPr="00876E31">
        <w:rPr>
          <w:rStyle w:val="2"/>
          <w:rFonts w:ascii="Times New Roman" w:hAnsi="Times New Roman" w:cs="Times New Roman"/>
          <w:color w:val="000000"/>
          <w:sz w:val="28"/>
          <w:szCs w:val="28"/>
          <w:lang w:eastAsia="uk-UA"/>
        </w:rPr>
        <w:t>виконавчої</w:t>
      </w:r>
      <w:proofErr w:type="spellEnd"/>
      <w:r w:rsidRPr="00876E31">
        <w:rPr>
          <w:rStyle w:val="2"/>
          <w:rFonts w:ascii="Times New Roman" w:hAnsi="Times New Roman" w:cs="Times New Roman"/>
          <w:color w:val="000000"/>
          <w:sz w:val="28"/>
          <w:szCs w:val="28"/>
          <w:lang w:eastAsia="uk-UA"/>
        </w:rPr>
        <w:t xml:space="preserve"> </w:t>
      </w:r>
      <w:proofErr w:type="spellStart"/>
      <w:r w:rsidRPr="00876E31">
        <w:rPr>
          <w:rStyle w:val="2"/>
          <w:rFonts w:ascii="Times New Roman" w:hAnsi="Times New Roman" w:cs="Times New Roman"/>
          <w:color w:val="000000"/>
          <w:sz w:val="28"/>
          <w:szCs w:val="28"/>
          <w:lang w:eastAsia="uk-UA"/>
        </w:rPr>
        <w:t>влади</w:t>
      </w:r>
      <w:proofErr w:type="spellEnd"/>
      <w:r w:rsidRPr="00876E31">
        <w:rPr>
          <w:rStyle w:val="2"/>
          <w:rFonts w:ascii="Times New Roman" w:hAnsi="Times New Roman" w:cs="Times New Roman"/>
          <w:color w:val="000000"/>
          <w:sz w:val="28"/>
          <w:szCs w:val="28"/>
          <w:lang w:eastAsia="uk-UA"/>
        </w:rPr>
        <w:t xml:space="preserve">, </w:t>
      </w:r>
      <w:proofErr w:type="spellStart"/>
      <w:r w:rsidRPr="00876E31">
        <w:rPr>
          <w:rStyle w:val="2"/>
          <w:rFonts w:ascii="Times New Roman" w:hAnsi="Times New Roman" w:cs="Times New Roman"/>
          <w:color w:val="000000"/>
          <w:sz w:val="28"/>
          <w:szCs w:val="28"/>
          <w:lang w:eastAsia="uk-UA"/>
        </w:rPr>
        <w:t>фізичні</w:t>
      </w:r>
      <w:proofErr w:type="spellEnd"/>
      <w:r w:rsidRPr="00876E31">
        <w:rPr>
          <w:rStyle w:val="2"/>
          <w:rFonts w:ascii="Times New Roman" w:hAnsi="Times New Roman" w:cs="Times New Roman"/>
          <w:color w:val="000000"/>
          <w:sz w:val="28"/>
          <w:szCs w:val="28"/>
          <w:lang w:eastAsia="uk-UA"/>
        </w:rPr>
        <w:t xml:space="preserve"> та </w:t>
      </w:r>
      <w:proofErr w:type="spellStart"/>
      <w:r w:rsidRPr="00876E31">
        <w:rPr>
          <w:rStyle w:val="2"/>
          <w:rFonts w:ascii="Times New Roman" w:hAnsi="Times New Roman" w:cs="Times New Roman"/>
          <w:color w:val="000000"/>
          <w:sz w:val="28"/>
          <w:szCs w:val="28"/>
          <w:lang w:eastAsia="uk-UA"/>
        </w:rPr>
        <w:t>юридичні</w:t>
      </w:r>
      <w:proofErr w:type="spellEnd"/>
      <w:r w:rsidRPr="00876E31">
        <w:rPr>
          <w:rStyle w:val="2"/>
          <w:rFonts w:ascii="Times New Roman" w:hAnsi="Times New Roman" w:cs="Times New Roman"/>
          <w:color w:val="000000"/>
          <w:sz w:val="28"/>
          <w:szCs w:val="28"/>
          <w:lang w:eastAsia="uk-UA"/>
        </w:rPr>
        <w:t xml:space="preserve"> особи не </w:t>
      </w:r>
      <w:proofErr w:type="spellStart"/>
      <w:r w:rsidRPr="00876E31">
        <w:rPr>
          <w:rStyle w:val="2"/>
          <w:rFonts w:ascii="Times New Roman" w:hAnsi="Times New Roman" w:cs="Times New Roman"/>
          <w:color w:val="000000"/>
          <w:sz w:val="28"/>
          <w:szCs w:val="28"/>
          <w:lang w:eastAsia="uk-UA"/>
        </w:rPr>
        <w:t>будуть</w:t>
      </w:r>
      <w:proofErr w:type="spellEnd"/>
      <w:r w:rsidRPr="00876E31">
        <w:rPr>
          <w:rStyle w:val="2"/>
          <w:rFonts w:ascii="Times New Roman" w:hAnsi="Times New Roman" w:cs="Times New Roman"/>
          <w:color w:val="000000"/>
          <w:sz w:val="28"/>
          <w:szCs w:val="28"/>
          <w:lang w:eastAsia="uk-UA"/>
        </w:rPr>
        <w:t xml:space="preserve"> нести </w:t>
      </w:r>
      <w:proofErr w:type="spellStart"/>
      <w:r w:rsidRPr="00876E31">
        <w:rPr>
          <w:rStyle w:val="2"/>
          <w:rFonts w:ascii="Times New Roman" w:hAnsi="Times New Roman" w:cs="Times New Roman"/>
          <w:color w:val="000000"/>
          <w:sz w:val="28"/>
          <w:szCs w:val="28"/>
          <w:lang w:eastAsia="uk-UA"/>
        </w:rPr>
        <w:t>додаткові</w:t>
      </w:r>
      <w:proofErr w:type="spellEnd"/>
      <w:r w:rsidRPr="00876E31">
        <w:rPr>
          <w:rStyle w:val="2"/>
          <w:rFonts w:ascii="Times New Roman" w:hAnsi="Times New Roman" w:cs="Times New Roman"/>
          <w:color w:val="000000"/>
          <w:sz w:val="28"/>
          <w:szCs w:val="28"/>
          <w:lang w:eastAsia="uk-UA"/>
        </w:rPr>
        <w:t xml:space="preserve"> </w:t>
      </w:r>
      <w:proofErr w:type="spellStart"/>
      <w:r w:rsidRPr="00876E31">
        <w:rPr>
          <w:rStyle w:val="2"/>
          <w:rFonts w:ascii="Times New Roman" w:hAnsi="Times New Roman" w:cs="Times New Roman"/>
          <w:color w:val="000000"/>
          <w:sz w:val="28"/>
          <w:szCs w:val="28"/>
          <w:lang w:eastAsia="uk-UA"/>
        </w:rPr>
        <w:t>витрати</w:t>
      </w:r>
      <w:proofErr w:type="spellEnd"/>
      <w:r w:rsidRPr="00876E31">
        <w:rPr>
          <w:rStyle w:val="2"/>
          <w:rFonts w:ascii="Times New Roman" w:hAnsi="Times New Roman" w:cs="Times New Roman"/>
          <w:color w:val="000000"/>
          <w:sz w:val="28"/>
          <w:szCs w:val="28"/>
          <w:lang w:eastAsia="uk-UA"/>
        </w:rPr>
        <w:t>.</w:t>
      </w:r>
    </w:p>
    <w:p w:rsidR="00972F56" w:rsidRDefault="00972F56" w:rsidP="0007774C">
      <w:pPr>
        <w:pStyle w:val="21"/>
        <w:shd w:val="clear" w:color="auto" w:fill="auto"/>
        <w:spacing w:line="240" w:lineRule="auto"/>
        <w:ind w:firstLine="447"/>
        <w:jc w:val="both"/>
        <w:rPr>
          <w:color w:val="000000"/>
        </w:rPr>
      </w:pPr>
      <w:r w:rsidRPr="00876E31">
        <w:rPr>
          <w:rStyle w:val="2"/>
          <w:rFonts w:ascii="Times New Roman" w:hAnsi="Times New Roman" w:cs="Times New Roman"/>
          <w:color w:val="000000"/>
          <w:sz w:val="28"/>
          <w:szCs w:val="28"/>
          <w:lang w:val="uk-UA" w:eastAsia="uk-UA"/>
        </w:rPr>
        <w:t xml:space="preserve">  Розроблено додаток до </w:t>
      </w:r>
      <w:r w:rsidR="00551974">
        <w:rPr>
          <w:rStyle w:val="2"/>
          <w:rFonts w:ascii="Times New Roman" w:hAnsi="Times New Roman" w:cs="Times New Roman"/>
          <w:color w:val="000000"/>
          <w:sz w:val="28"/>
          <w:szCs w:val="28"/>
          <w:lang w:val="uk-UA" w:eastAsia="uk-UA"/>
        </w:rPr>
        <w:t>М</w:t>
      </w:r>
      <w:r w:rsidRPr="00876E31">
        <w:rPr>
          <w:rStyle w:val="2"/>
          <w:rFonts w:ascii="Times New Roman" w:hAnsi="Times New Roman" w:cs="Times New Roman"/>
          <w:color w:val="000000"/>
          <w:sz w:val="28"/>
          <w:szCs w:val="28"/>
          <w:lang w:val="uk-UA" w:eastAsia="uk-UA"/>
        </w:rPr>
        <w:t xml:space="preserve">етодики проведення аналізу впливу регуляторного акта – Тест малого підприємництва (додається). </w:t>
      </w:r>
    </w:p>
    <w:p w:rsidR="00972F56" w:rsidRDefault="00972F56" w:rsidP="00972F56">
      <w:pPr>
        <w:pStyle w:val="a3"/>
        <w:shd w:val="clear" w:color="auto" w:fill="FFFFFF"/>
        <w:tabs>
          <w:tab w:val="left" w:pos="1276"/>
        </w:tabs>
        <w:spacing w:before="0" w:beforeAutospacing="0" w:after="0" w:afterAutospacing="0"/>
        <w:ind w:left="851"/>
        <w:jc w:val="both"/>
        <w:rPr>
          <w:color w:val="000000"/>
          <w:lang w:val="uk-UA"/>
        </w:rPr>
      </w:pPr>
      <w:r w:rsidRPr="00972F56">
        <w:rPr>
          <w:color w:val="000000"/>
        </w:rPr>
        <w:tab/>
      </w:r>
      <w:r>
        <w:rPr>
          <w:b/>
          <w:bCs/>
          <w:color w:val="000000"/>
          <w:sz w:val="28"/>
          <w:szCs w:val="28"/>
          <w:shd w:val="clear" w:color="auto" w:fill="FFFFFF"/>
        </w:rPr>
        <w:t xml:space="preserve">VII. </w:t>
      </w:r>
      <w:proofErr w:type="spellStart"/>
      <w:r>
        <w:rPr>
          <w:b/>
          <w:bCs/>
          <w:color w:val="000000"/>
          <w:sz w:val="28"/>
          <w:szCs w:val="28"/>
          <w:shd w:val="clear" w:color="auto" w:fill="FFFFFF"/>
        </w:rPr>
        <w:t>Обґрунтування</w:t>
      </w:r>
      <w:proofErr w:type="spellEnd"/>
      <w:r>
        <w:rPr>
          <w:b/>
          <w:bCs/>
          <w:color w:val="000000"/>
          <w:sz w:val="28"/>
          <w:szCs w:val="28"/>
          <w:shd w:val="clear" w:color="auto" w:fill="FFFFFF"/>
        </w:rPr>
        <w:t xml:space="preserve"> </w:t>
      </w:r>
      <w:proofErr w:type="spellStart"/>
      <w:r>
        <w:rPr>
          <w:b/>
          <w:bCs/>
          <w:color w:val="000000"/>
          <w:sz w:val="28"/>
          <w:szCs w:val="28"/>
          <w:shd w:val="clear" w:color="auto" w:fill="FFFFFF"/>
        </w:rPr>
        <w:t>запропонованого</w:t>
      </w:r>
      <w:proofErr w:type="spellEnd"/>
      <w:r>
        <w:rPr>
          <w:b/>
          <w:bCs/>
          <w:color w:val="000000"/>
          <w:sz w:val="28"/>
          <w:szCs w:val="28"/>
          <w:shd w:val="clear" w:color="auto" w:fill="FFFFFF"/>
        </w:rPr>
        <w:t xml:space="preserve"> строку </w:t>
      </w:r>
      <w:proofErr w:type="spellStart"/>
      <w:r>
        <w:rPr>
          <w:b/>
          <w:bCs/>
          <w:color w:val="000000"/>
          <w:sz w:val="28"/>
          <w:szCs w:val="28"/>
          <w:shd w:val="clear" w:color="auto" w:fill="FFFFFF"/>
        </w:rPr>
        <w:t>дії</w:t>
      </w:r>
      <w:proofErr w:type="spellEnd"/>
      <w:r>
        <w:rPr>
          <w:b/>
          <w:bCs/>
          <w:color w:val="000000"/>
          <w:sz w:val="28"/>
          <w:szCs w:val="28"/>
          <w:shd w:val="clear" w:color="auto" w:fill="FFFFFF"/>
        </w:rPr>
        <w:t xml:space="preserve"> регуляторного акта</w:t>
      </w:r>
      <w:r>
        <w:rPr>
          <w:b/>
          <w:bCs/>
          <w:color w:val="000000"/>
          <w:sz w:val="28"/>
          <w:szCs w:val="28"/>
          <w:shd w:val="clear" w:color="auto" w:fill="FFFFFF"/>
          <w:lang w:val="uk-UA"/>
        </w:rPr>
        <w:t>.</w:t>
      </w:r>
    </w:p>
    <w:p w:rsidR="00972F56" w:rsidRDefault="00972F56" w:rsidP="00972F56">
      <w:pPr>
        <w:pStyle w:val="a3"/>
        <w:spacing w:before="0" w:beforeAutospacing="0" w:after="0" w:afterAutospacing="0"/>
        <w:ind w:left="143" w:firstLine="565"/>
        <w:jc w:val="both"/>
        <w:rPr>
          <w:color w:val="000000"/>
          <w:sz w:val="28"/>
          <w:szCs w:val="28"/>
          <w:lang w:val="uk-UA"/>
        </w:rPr>
      </w:pPr>
      <w:r>
        <w:rPr>
          <w:color w:val="000000"/>
          <w:sz w:val="28"/>
          <w:szCs w:val="28"/>
          <w:lang w:val="uk-UA"/>
        </w:rPr>
        <w:t>Термін дії регуляторного акту пропонується встановити не визначеним.</w:t>
      </w:r>
    </w:p>
    <w:p w:rsidR="00972F56" w:rsidRDefault="00972F56" w:rsidP="0007774C">
      <w:pPr>
        <w:pStyle w:val="a3"/>
        <w:shd w:val="clear" w:color="auto" w:fill="FFFFFF"/>
        <w:tabs>
          <w:tab w:val="left" w:pos="1276"/>
        </w:tabs>
        <w:spacing w:before="0" w:beforeAutospacing="0" w:after="0" w:afterAutospacing="0"/>
        <w:jc w:val="both"/>
        <w:rPr>
          <w:color w:val="000000"/>
          <w:lang w:val="uk-UA"/>
        </w:rPr>
      </w:pPr>
      <w:r>
        <w:rPr>
          <w:color w:val="000000"/>
          <w:sz w:val="28"/>
          <w:szCs w:val="28"/>
          <w:lang w:val="uk-UA"/>
        </w:rPr>
        <w:t>Запропонований регуляторний акт довгостроковий. Доповнення та зміни будуть вноситись після внесення відповідних змін до чинного законодавства України та у разі потреби за підсумками аналізу відстеження його результативності. Перегляд регуляторного акту, його скасування, відміна чи внесення до нього змін здійснюватиметься у відповідності з вимогами Закону України «Про засади державної регуляторної політики у сфері господарської діяльності».</w:t>
      </w:r>
    </w:p>
    <w:p w:rsidR="00972F56" w:rsidRDefault="00972F56" w:rsidP="00972F56">
      <w:pPr>
        <w:pStyle w:val="a3"/>
        <w:shd w:val="clear" w:color="auto" w:fill="FFFFFF"/>
        <w:tabs>
          <w:tab w:val="left" w:pos="1276"/>
        </w:tabs>
        <w:spacing w:before="0" w:beforeAutospacing="0" w:after="0" w:afterAutospacing="0"/>
        <w:ind w:left="851"/>
        <w:jc w:val="both"/>
        <w:rPr>
          <w:color w:val="000000"/>
          <w:lang w:val="uk-UA"/>
        </w:rPr>
      </w:pPr>
      <w:r>
        <w:rPr>
          <w:b/>
          <w:bCs/>
          <w:color w:val="000000"/>
          <w:sz w:val="28"/>
          <w:szCs w:val="28"/>
          <w:shd w:val="clear" w:color="auto" w:fill="FFFFFF"/>
        </w:rPr>
        <w:t xml:space="preserve">VIII. </w:t>
      </w:r>
      <w:proofErr w:type="spellStart"/>
      <w:r>
        <w:rPr>
          <w:b/>
          <w:bCs/>
          <w:color w:val="000000"/>
          <w:sz w:val="28"/>
          <w:szCs w:val="28"/>
          <w:shd w:val="clear" w:color="auto" w:fill="FFFFFF"/>
        </w:rPr>
        <w:t>Визначення</w:t>
      </w:r>
      <w:proofErr w:type="spellEnd"/>
      <w:r>
        <w:rPr>
          <w:b/>
          <w:bCs/>
          <w:color w:val="000000"/>
          <w:sz w:val="28"/>
          <w:szCs w:val="28"/>
          <w:shd w:val="clear" w:color="auto" w:fill="FFFFFF"/>
        </w:rPr>
        <w:t xml:space="preserve"> </w:t>
      </w:r>
      <w:proofErr w:type="spellStart"/>
      <w:r>
        <w:rPr>
          <w:b/>
          <w:bCs/>
          <w:color w:val="000000"/>
          <w:sz w:val="28"/>
          <w:szCs w:val="28"/>
          <w:shd w:val="clear" w:color="auto" w:fill="FFFFFF"/>
        </w:rPr>
        <w:t>показників</w:t>
      </w:r>
      <w:proofErr w:type="spellEnd"/>
      <w:r>
        <w:rPr>
          <w:b/>
          <w:bCs/>
          <w:color w:val="000000"/>
          <w:sz w:val="28"/>
          <w:szCs w:val="28"/>
          <w:shd w:val="clear" w:color="auto" w:fill="FFFFFF"/>
        </w:rPr>
        <w:t xml:space="preserve"> </w:t>
      </w:r>
      <w:proofErr w:type="spellStart"/>
      <w:r>
        <w:rPr>
          <w:b/>
          <w:bCs/>
          <w:color w:val="000000"/>
          <w:sz w:val="28"/>
          <w:szCs w:val="28"/>
          <w:shd w:val="clear" w:color="auto" w:fill="FFFFFF"/>
        </w:rPr>
        <w:t>результативності</w:t>
      </w:r>
      <w:proofErr w:type="spellEnd"/>
      <w:r>
        <w:rPr>
          <w:b/>
          <w:bCs/>
          <w:color w:val="000000"/>
          <w:sz w:val="28"/>
          <w:szCs w:val="28"/>
          <w:shd w:val="clear" w:color="auto" w:fill="FFFFFF"/>
        </w:rPr>
        <w:t xml:space="preserve"> </w:t>
      </w:r>
      <w:proofErr w:type="spellStart"/>
      <w:r>
        <w:rPr>
          <w:b/>
          <w:bCs/>
          <w:color w:val="000000"/>
          <w:sz w:val="28"/>
          <w:szCs w:val="28"/>
          <w:shd w:val="clear" w:color="auto" w:fill="FFFFFF"/>
        </w:rPr>
        <w:t>дії</w:t>
      </w:r>
      <w:proofErr w:type="spellEnd"/>
      <w:r>
        <w:rPr>
          <w:b/>
          <w:bCs/>
          <w:color w:val="000000"/>
          <w:sz w:val="28"/>
          <w:szCs w:val="28"/>
          <w:shd w:val="clear" w:color="auto" w:fill="FFFFFF"/>
        </w:rPr>
        <w:t xml:space="preserve"> регуляторного акта</w:t>
      </w:r>
      <w:r>
        <w:rPr>
          <w:color w:val="000000"/>
          <w:lang w:val="uk-UA"/>
        </w:rPr>
        <w:t>.</w:t>
      </w:r>
    </w:p>
    <w:p w:rsidR="00DA5359" w:rsidRPr="00E82042" w:rsidRDefault="00712248" w:rsidP="00DA5359">
      <w:pPr>
        <w:pStyle w:val="a3"/>
        <w:shd w:val="clear" w:color="auto" w:fill="FFFFFF"/>
        <w:tabs>
          <w:tab w:val="left" w:pos="1276"/>
        </w:tabs>
        <w:spacing w:before="0" w:beforeAutospacing="0" w:after="0" w:afterAutospacing="0"/>
        <w:ind w:firstLine="851"/>
        <w:jc w:val="both"/>
        <w:rPr>
          <w:color w:val="000000"/>
          <w:sz w:val="28"/>
          <w:szCs w:val="28"/>
          <w:lang w:val="uk-UA"/>
        </w:rPr>
      </w:pPr>
      <w:r>
        <w:rPr>
          <w:color w:val="000000"/>
          <w:sz w:val="28"/>
          <w:szCs w:val="28"/>
          <w:lang w:val="uk-UA"/>
        </w:rPr>
        <w:t>Дія регуляторного акта поширюється на</w:t>
      </w:r>
      <w:r w:rsidR="00DA5359">
        <w:rPr>
          <w:color w:val="000000"/>
          <w:sz w:val="28"/>
          <w:szCs w:val="28"/>
          <w:lang w:val="uk-UA"/>
        </w:rPr>
        <w:t xml:space="preserve"> мешканців </w:t>
      </w:r>
      <w:r w:rsidR="00F60DAD">
        <w:rPr>
          <w:color w:val="000000"/>
          <w:sz w:val="28"/>
          <w:szCs w:val="28"/>
          <w:lang w:val="uk-UA"/>
        </w:rPr>
        <w:t>с. Бабчинці</w:t>
      </w:r>
      <w:r w:rsidR="00DA5359">
        <w:rPr>
          <w:color w:val="000000"/>
          <w:sz w:val="28"/>
          <w:szCs w:val="28"/>
          <w:lang w:val="uk-UA"/>
        </w:rPr>
        <w:t xml:space="preserve"> та суб’єктів господарювання (юридичних осіб та фізичних осіб – підприємців), які зареєстровані у </w:t>
      </w:r>
      <w:r w:rsidR="00F60DAD">
        <w:rPr>
          <w:color w:val="000000"/>
          <w:sz w:val="28"/>
          <w:szCs w:val="28"/>
          <w:lang w:val="uk-UA"/>
        </w:rPr>
        <w:t>с</w:t>
      </w:r>
      <w:r w:rsidR="00DA5359">
        <w:rPr>
          <w:color w:val="000000"/>
          <w:sz w:val="28"/>
          <w:szCs w:val="28"/>
          <w:lang w:val="uk-UA"/>
        </w:rPr>
        <w:t>.</w:t>
      </w:r>
      <w:r w:rsidR="00F60DAD">
        <w:rPr>
          <w:color w:val="000000"/>
          <w:sz w:val="28"/>
          <w:szCs w:val="28"/>
          <w:lang w:val="uk-UA"/>
        </w:rPr>
        <w:t xml:space="preserve"> Б</w:t>
      </w:r>
      <w:r w:rsidR="00DA5359">
        <w:rPr>
          <w:color w:val="000000"/>
          <w:sz w:val="28"/>
          <w:szCs w:val="28"/>
          <w:lang w:val="uk-UA"/>
        </w:rPr>
        <w:t>а</w:t>
      </w:r>
      <w:r w:rsidR="00F60DAD">
        <w:rPr>
          <w:color w:val="000000"/>
          <w:sz w:val="28"/>
          <w:szCs w:val="28"/>
          <w:lang w:val="uk-UA"/>
        </w:rPr>
        <w:t>бчинці</w:t>
      </w:r>
      <w:r w:rsidR="00DA5359">
        <w:rPr>
          <w:color w:val="000000"/>
          <w:sz w:val="28"/>
          <w:szCs w:val="28"/>
          <w:lang w:val="uk-UA"/>
        </w:rPr>
        <w:t>.</w:t>
      </w:r>
    </w:p>
    <w:p w:rsidR="00A458B8" w:rsidRDefault="00A458B8" w:rsidP="00972F56">
      <w:pPr>
        <w:pStyle w:val="a3"/>
        <w:shd w:val="clear" w:color="auto" w:fill="FFFFFF"/>
        <w:tabs>
          <w:tab w:val="left" w:pos="1276"/>
        </w:tabs>
        <w:spacing w:before="0" w:beforeAutospacing="0" w:after="0" w:afterAutospacing="0"/>
        <w:ind w:firstLine="851"/>
        <w:jc w:val="both"/>
        <w:rPr>
          <w:b/>
          <w:bCs/>
          <w:color w:val="000000"/>
          <w:sz w:val="28"/>
          <w:szCs w:val="28"/>
          <w:shd w:val="clear" w:color="auto" w:fill="FFFFFF"/>
          <w:lang w:val="uk-UA"/>
        </w:rPr>
      </w:pPr>
    </w:p>
    <w:p w:rsidR="00972F56" w:rsidRDefault="00972F56" w:rsidP="00972F56">
      <w:pPr>
        <w:pStyle w:val="a3"/>
        <w:shd w:val="clear" w:color="auto" w:fill="FFFFFF"/>
        <w:tabs>
          <w:tab w:val="left" w:pos="1276"/>
        </w:tabs>
        <w:spacing w:before="0" w:beforeAutospacing="0" w:after="0" w:afterAutospacing="0"/>
        <w:ind w:firstLine="851"/>
        <w:jc w:val="both"/>
        <w:rPr>
          <w:b/>
          <w:bCs/>
          <w:color w:val="000000"/>
          <w:sz w:val="28"/>
          <w:szCs w:val="28"/>
          <w:shd w:val="clear" w:color="auto" w:fill="FFFFFF"/>
          <w:lang w:val="uk-UA"/>
        </w:rPr>
      </w:pPr>
      <w:r>
        <w:rPr>
          <w:b/>
          <w:bCs/>
          <w:color w:val="000000"/>
          <w:sz w:val="28"/>
          <w:szCs w:val="28"/>
          <w:shd w:val="clear" w:color="auto" w:fill="FFFFFF"/>
        </w:rPr>
        <w:t xml:space="preserve">IX. </w:t>
      </w:r>
      <w:proofErr w:type="spellStart"/>
      <w:r>
        <w:rPr>
          <w:b/>
          <w:bCs/>
          <w:color w:val="000000"/>
          <w:sz w:val="28"/>
          <w:szCs w:val="28"/>
          <w:shd w:val="clear" w:color="auto" w:fill="FFFFFF"/>
        </w:rPr>
        <w:t>Визначення</w:t>
      </w:r>
      <w:proofErr w:type="spellEnd"/>
      <w:r>
        <w:rPr>
          <w:b/>
          <w:bCs/>
          <w:color w:val="000000"/>
          <w:sz w:val="28"/>
          <w:szCs w:val="28"/>
          <w:shd w:val="clear" w:color="auto" w:fill="FFFFFF"/>
        </w:rPr>
        <w:t xml:space="preserve"> </w:t>
      </w:r>
      <w:proofErr w:type="spellStart"/>
      <w:r>
        <w:rPr>
          <w:b/>
          <w:bCs/>
          <w:color w:val="000000"/>
          <w:sz w:val="28"/>
          <w:szCs w:val="28"/>
          <w:shd w:val="clear" w:color="auto" w:fill="FFFFFF"/>
        </w:rPr>
        <w:t>заходів</w:t>
      </w:r>
      <w:proofErr w:type="spellEnd"/>
      <w:r>
        <w:rPr>
          <w:b/>
          <w:bCs/>
          <w:color w:val="000000"/>
          <w:sz w:val="28"/>
          <w:szCs w:val="28"/>
          <w:shd w:val="clear" w:color="auto" w:fill="FFFFFF"/>
        </w:rPr>
        <w:t xml:space="preserve">, за </w:t>
      </w:r>
      <w:proofErr w:type="spellStart"/>
      <w:r>
        <w:rPr>
          <w:b/>
          <w:bCs/>
          <w:color w:val="000000"/>
          <w:sz w:val="28"/>
          <w:szCs w:val="28"/>
          <w:shd w:val="clear" w:color="auto" w:fill="FFFFFF"/>
        </w:rPr>
        <w:t>допомогою</w:t>
      </w:r>
      <w:proofErr w:type="spellEnd"/>
      <w:r>
        <w:rPr>
          <w:b/>
          <w:bCs/>
          <w:color w:val="000000"/>
          <w:sz w:val="28"/>
          <w:szCs w:val="28"/>
          <w:shd w:val="clear" w:color="auto" w:fill="FFFFFF"/>
        </w:rPr>
        <w:t xml:space="preserve"> </w:t>
      </w:r>
      <w:proofErr w:type="spellStart"/>
      <w:r>
        <w:rPr>
          <w:b/>
          <w:bCs/>
          <w:color w:val="000000"/>
          <w:sz w:val="28"/>
          <w:szCs w:val="28"/>
          <w:shd w:val="clear" w:color="auto" w:fill="FFFFFF"/>
        </w:rPr>
        <w:t>яких</w:t>
      </w:r>
      <w:proofErr w:type="spellEnd"/>
      <w:r>
        <w:rPr>
          <w:b/>
          <w:bCs/>
          <w:color w:val="000000"/>
          <w:sz w:val="28"/>
          <w:szCs w:val="28"/>
          <w:shd w:val="clear" w:color="auto" w:fill="FFFFFF"/>
        </w:rPr>
        <w:t xml:space="preserve"> </w:t>
      </w:r>
      <w:proofErr w:type="spellStart"/>
      <w:r>
        <w:rPr>
          <w:b/>
          <w:bCs/>
          <w:color w:val="000000"/>
          <w:sz w:val="28"/>
          <w:szCs w:val="28"/>
          <w:shd w:val="clear" w:color="auto" w:fill="FFFFFF"/>
        </w:rPr>
        <w:t>здійснюватиметься</w:t>
      </w:r>
      <w:proofErr w:type="spellEnd"/>
      <w:r>
        <w:rPr>
          <w:b/>
          <w:bCs/>
          <w:color w:val="000000"/>
          <w:sz w:val="28"/>
          <w:szCs w:val="28"/>
          <w:shd w:val="clear" w:color="auto" w:fill="FFFFFF"/>
        </w:rPr>
        <w:t xml:space="preserve"> </w:t>
      </w:r>
      <w:proofErr w:type="spellStart"/>
      <w:r>
        <w:rPr>
          <w:b/>
          <w:bCs/>
          <w:color w:val="000000"/>
          <w:sz w:val="28"/>
          <w:szCs w:val="28"/>
          <w:shd w:val="clear" w:color="auto" w:fill="FFFFFF"/>
        </w:rPr>
        <w:t>відстеження</w:t>
      </w:r>
      <w:proofErr w:type="spellEnd"/>
      <w:r>
        <w:rPr>
          <w:b/>
          <w:bCs/>
          <w:color w:val="000000"/>
          <w:sz w:val="28"/>
          <w:szCs w:val="28"/>
          <w:shd w:val="clear" w:color="auto" w:fill="FFFFFF"/>
        </w:rPr>
        <w:t xml:space="preserve"> </w:t>
      </w:r>
      <w:proofErr w:type="spellStart"/>
      <w:r>
        <w:rPr>
          <w:b/>
          <w:bCs/>
          <w:color w:val="000000"/>
          <w:sz w:val="28"/>
          <w:szCs w:val="28"/>
          <w:shd w:val="clear" w:color="auto" w:fill="FFFFFF"/>
        </w:rPr>
        <w:t>результативності</w:t>
      </w:r>
      <w:proofErr w:type="spellEnd"/>
      <w:r>
        <w:rPr>
          <w:b/>
          <w:bCs/>
          <w:color w:val="000000"/>
          <w:sz w:val="28"/>
          <w:szCs w:val="28"/>
          <w:shd w:val="clear" w:color="auto" w:fill="FFFFFF"/>
        </w:rPr>
        <w:t xml:space="preserve"> </w:t>
      </w:r>
      <w:proofErr w:type="spellStart"/>
      <w:r>
        <w:rPr>
          <w:b/>
          <w:bCs/>
          <w:color w:val="000000"/>
          <w:sz w:val="28"/>
          <w:szCs w:val="28"/>
          <w:shd w:val="clear" w:color="auto" w:fill="FFFFFF"/>
        </w:rPr>
        <w:t>дії</w:t>
      </w:r>
      <w:proofErr w:type="spellEnd"/>
      <w:r>
        <w:rPr>
          <w:b/>
          <w:bCs/>
          <w:color w:val="000000"/>
          <w:sz w:val="28"/>
          <w:szCs w:val="28"/>
          <w:shd w:val="clear" w:color="auto" w:fill="FFFFFF"/>
        </w:rPr>
        <w:t xml:space="preserve"> регуляторного акта</w:t>
      </w:r>
      <w:r>
        <w:rPr>
          <w:b/>
          <w:bCs/>
          <w:color w:val="000000"/>
          <w:sz w:val="28"/>
          <w:szCs w:val="28"/>
          <w:shd w:val="clear" w:color="auto" w:fill="FFFFFF"/>
          <w:lang w:val="uk-UA"/>
        </w:rPr>
        <w:t>.</w:t>
      </w:r>
    </w:p>
    <w:p w:rsidR="00972F56" w:rsidRDefault="00972F56" w:rsidP="00972F56">
      <w:pPr>
        <w:pStyle w:val="a3"/>
        <w:shd w:val="clear" w:color="auto" w:fill="FFFFFF"/>
        <w:tabs>
          <w:tab w:val="left" w:pos="1276"/>
        </w:tabs>
        <w:spacing w:before="0" w:beforeAutospacing="0" w:after="0" w:afterAutospacing="0"/>
        <w:ind w:firstLine="851"/>
        <w:jc w:val="both"/>
        <w:rPr>
          <w:b/>
          <w:bCs/>
          <w:color w:val="000000"/>
          <w:sz w:val="28"/>
          <w:szCs w:val="28"/>
          <w:shd w:val="clear" w:color="auto" w:fill="FFFFFF"/>
          <w:lang w:val="uk-UA"/>
        </w:rPr>
      </w:pPr>
    </w:p>
    <w:p w:rsidR="00972F56" w:rsidRPr="00095CFE" w:rsidRDefault="00972F56" w:rsidP="00095CFE">
      <w:pPr>
        <w:pStyle w:val="a3"/>
        <w:shd w:val="clear" w:color="auto" w:fill="FFFFFF"/>
        <w:tabs>
          <w:tab w:val="left" w:pos="1276"/>
        </w:tabs>
        <w:spacing w:before="0" w:beforeAutospacing="0" w:after="0" w:afterAutospacing="0"/>
        <w:jc w:val="both"/>
        <w:rPr>
          <w:color w:val="000000"/>
          <w:sz w:val="28"/>
          <w:szCs w:val="28"/>
          <w:lang w:val="uk-UA"/>
        </w:rPr>
      </w:pPr>
      <w:r>
        <w:rPr>
          <w:rStyle w:val="2"/>
          <w:color w:val="000000"/>
          <w:sz w:val="28"/>
          <w:szCs w:val="28"/>
          <w:lang w:val="uk-UA" w:eastAsia="uk-UA"/>
        </w:rPr>
        <w:t xml:space="preserve">            </w:t>
      </w:r>
      <w:proofErr w:type="spellStart"/>
      <w:r w:rsidRPr="00095CFE">
        <w:rPr>
          <w:rStyle w:val="2"/>
          <w:color w:val="000000"/>
          <w:sz w:val="28"/>
          <w:szCs w:val="28"/>
          <w:lang w:eastAsia="uk-UA"/>
        </w:rPr>
        <w:t>Відстеження</w:t>
      </w:r>
      <w:proofErr w:type="spellEnd"/>
      <w:r w:rsidRPr="00095CFE">
        <w:rPr>
          <w:rStyle w:val="2"/>
          <w:color w:val="000000"/>
          <w:sz w:val="28"/>
          <w:szCs w:val="28"/>
          <w:lang w:eastAsia="uk-UA"/>
        </w:rPr>
        <w:t xml:space="preserve"> </w:t>
      </w:r>
      <w:proofErr w:type="spellStart"/>
      <w:r w:rsidRPr="00095CFE">
        <w:rPr>
          <w:rStyle w:val="2"/>
          <w:color w:val="000000"/>
          <w:sz w:val="28"/>
          <w:szCs w:val="28"/>
          <w:lang w:eastAsia="uk-UA"/>
        </w:rPr>
        <w:t>результативності</w:t>
      </w:r>
      <w:proofErr w:type="spellEnd"/>
      <w:r w:rsidRPr="00095CFE">
        <w:rPr>
          <w:rStyle w:val="2"/>
          <w:color w:val="000000"/>
          <w:sz w:val="28"/>
          <w:szCs w:val="28"/>
          <w:lang w:eastAsia="uk-UA"/>
        </w:rPr>
        <w:t xml:space="preserve"> </w:t>
      </w:r>
      <w:proofErr w:type="spellStart"/>
      <w:r w:rsidRPr="00095CFE">
        <w:rPr>
          <w:rStyle w:val="2"/>
          <w:color w:val="000000"/>
          <w:sz w:val="28"/>
          <w:szCs w:val="28"/>
          <w:lang w:eastAsia="uk-UA"/>
        </w:rPr>
        <w:t>даного</w:t>
      </w:r>
      <w:proofErr w:type="spellEnd"/>
      <w:r w:rsidRPr="00095CFE">
        <w:rPr>
          <w:rStyle w:val="2"/>
          <w:color w:val="000000"/>
          <w:sz w:val="28"/>
          <w:szCs w:val="28"/>
          <w:lang w:eastAsia="uk-UA"/>
        </w:rPr>
        <w:t xml:space="preserve"> регуляторного акта буде </w:t>
      </w:r>
      <w:proofErr w:type="spellStart"/>
      <w:r w:rsidRPr="00095CFE">
        <w:rPr>
          <w:rStyle w:val="2"/>
          <w:color w:val="000000"/>
          <w:sz w:val="28"/>
          <w:szCs w:val="28"/>
          <w:lang w:eastAsia="uk-UA"/>
        </w:rPr>
        <w:t>здійснюватися</w:t>
      </w:r>
      <w:proofErr w:type="spellEnd"/>
      <w:r w:rsidRPr="00095CFE">
        <w:rPr>
          <w:rStyle w:val="2"/>
          <w:color w:val="000000"/>
          <w:sz w:val="28"/>
          <w:szCs w:val="28"/>
          <w:lang w:eastAsia="uk-UA"/>
        </w:rPr>
        <w:t xml:space="preserve"> на </w:t>
      </w:r>
      <w:proofErr w:type="spellStart"/>
      <w:r w:rsidRPr="00095CFE">
        <w:rPr>
          <w:rStyle w:val="2"/>
          <w:color w:val="000000"/>
          <w:sz w:val="28"/>
          <w:szCs w:val="28"/>
          <w:lang w:eastAsia="uk-UA"/>
        </w:rPr>
        <w:t>основі</w:t>
      </w:r>
      <w:proofErr w:type="spellEnd"/>
      <w:r w:rsidRPr="00095CFE">
        <w:rPr>
          <w:rStyle w:val="2"/>
          <w:color w:val="000000"/>
          <w:sz w:val="28"/>
          <w:szCs w:val="28"/>
          <w:lang w:eastAsia="uk-UA"/>
        </w:rPr>
        <w:t xml:space="preserve"> </w:t>
      </w:r>
      <w:proofErr w:type="spellStart"/>
      <w:r w:rsidRPr="00095CFE">
        <w:rPr>
          <w:rStyle w:val="2"/>
          <w:color w:val="000000"/>
          <w:sz w:val="28"/>
          <w:szCs w:val="28"/>
          <w:lang w:eastAsia="uk-UA"/>
        </w:rPr>
        <w:t>аналізу</w:t>
      </w:r>
      <w:proofErr w:type="spellEnd"/>
      <w:r w:rsidRPr="00095CFE">
        <w:rPr>
          <w:rStyle w:val="2"/>
          <w:color w:val="000000"/>
          <w:sz w:val="28"/>
          <w:szCs w:val="28"/>
          <w:lang w:eastAsia="uk-UA"/>
        </w:rPr>
        <w:t xml:space="preserve"> </w:t>
      </w:r>
      <w:proofErr w:type="spellStart"/>
      <w:r w:rsidRPr="00095CFE">
        <w:rPr>
          <w:rStyle w:val="2"/>
          <w:color w:val="000000"/>
          <w:sz w:val="28"/>
          <w:szCs w:val="28"/>
          <w:lang w:eastAsia="uk-UA"/>
        </w:rPr>
        <w:t>даних</w:t>
      </w:r>
      <w:proofErr w:type="spellEnd"/>
      <w:r w:rsidRPr="00095CFE">
        <w:rPr>
          <w:rStyle w:val="2"/>
          <w:color w:val="000000"/>
          <w:sz w:val="28"/>
          <w:szCs w:val="28"/>
          <w:lang w:eastAsia="uk-UA"/>
        </w:rPr>
        <w:t xml:space="preserve">, </w:t>
      </w:r>
      <w:proofErr w:type="spellStart"/>
      <w:r w:rsidRPr="00095CFE">
        <w:rPr>
          <w:rStyle w:val="2"/>
          <w:color w:val="000000"/>
          <w:sz w:val="28"/>
          <w:szCs w:val="28"/>
          <w:lang w:eastAsia="uk-UA"/>
        </w:rPr>
        <w:t>отриманих</w:t>
      </w:r>
      <w:proofErr w:type="spellEnd"/>
      <w:r w:rsidRPr="00095CFE">
        <w:rPr>
          <w:rStyle w:val="2"/>
          <w:color w:val="000000"/>
          <w:sz w:val="28"/>
          <w:szCs w:val="28"/>
          <w:lang w:eastAsia="uk-UA"/>
        </w:rPr>
        <w:t xml:space="preserve"> шляхом </w:t>
      </w:r>
      <w:proofErr w:type="spellStart"/>
      <w:r w:rsidRPr="00095CFE">
        <w:rPr>
          <w:rStyle w:val="2"/>
          <w:color w:val="000000"/>
          <w:sz w:val="28"/>
          <w:szCs w:val="28"/>
          <w:lang w:eastAsia="uk-UA"/>
        </w:rPr>
        <w:t>моніторингу</w:t>
      </w:r>
      <w:proofErr w:type="spellEnd"/>
      <w:r w:rsidRPr="00095CFE">
        <w:rPr>
          <w:rStyle w:val="2"/>
          <w:color w:val="000000"/>
          <w:sz w:val="28"/>
          <w:szCs w:val="28"/>
          <w:lang w:eastAsia="uk-UA"/>
        </w:rPr>
        <w:t xml:space="preserve">, </w:t>
      </w:r>
      <w:proofErr w:type="spellStart"/>
      <w:r w:rsidRPr="00095CFE">
        <w:rPr>
          <w:rStyle w:val="2"/>
          <w:color w:val="000000"/>
          <w:sz w:val="28"/>
          <w:szCs w:val="28"/>
          <w:lang w:eastAsia="uk-UA"/>
        </w:rPr>
        <w:t>який</w:t>
      </w:r>
      <w:proofErr w:type="spellEnd"/>
      <w:r w:rsidRPr="00095CFE">
        <w:rPr>
          <w:rStyle w:val="2"/>
          <w:color w:val="000000"/>
          <w:sz w:val="28"/>
          <w:szCs w:val="28"/>
          <w:lang w:eastAsia="uk-UA"/>
        </w:rPr>
        <w:t xml:space="preserve"> </w:t>
      </w:r>
      <w:proofErr w:type="spellStart"/>
      <w:r w:rsidRPr="00095CFE">
        <w:rPr>
          <w:rStyle w:val="2"/>
          <w:color w:val="000000"/>
          <w:sz w:val="28"/>
          <w:szCs w:val="28"/>
          <w:lang w:eastAsia="uk-UA"/>
        </w:rPr>
        <w:t>включатиме</w:t>
      </w:r>
      <w:proofErr w:type="spellEnd"/>
      <w:r w:rsidRPr="00095CFE">
        <w:rPr>
          <w:rStyle w:val="2"/>
          <w:color w:val="000000"/>
          <w:sz w:val="28"/>
          <w:szCs w:val="28"/>
          <w:lang w:eastAsia="uk-UA"/>
        </w:rPr>
        <w:t xml:space="preserve"> в себе</w:t>
      </w:r>
      <w:r w:rsidRPr="00095CFE">
        <w:rPr>
          <w:rStyle w:val="2"/>
          <w:color w:val="000000"/>
          <w:sz w:val="28"/>
          <w:szCs w:val="28"/>
          <w:lang w:val="uk-UA" w:eastAsia="uk-UA"/>
        </w:rPr>
        <w:t>:</w:t>
      </w:r>
      <w:r w:rsidRPr="00095CFE">
        <w:rPr>
          <w:color w:val="000000"/>
          <w:sz w:val="28"/>
          <w:szCs w:val="28"/>
          <w:lang w:val="uk-UA"/>
        </w:rPr>
        <w:t xml:space="preserve"> </w:t>
      </w:r>
    </w:p>
    <w:p w:rsidR="00972F56" w:rsidRPr="00095CFE" w:rsidRDefault="00972F56" w:rsidP="00095CFE">
      <w:pPr>
        <w:pStyle w:val="21"/>
        <w:numPr>
          <w:ilvl w:val="0"/>
          <w:numId w:val="4"/>
        </w:numPr>
        <w:shd w:val="clear" w:color="auto" w:fill="auto"/>
        <w:tabs>
          <w:tab w:val="left" w:pos="503"/>
        </w:tabs>
        <w:spacing w:line="240" w:lineRule="auto"/>
        <w:ind w:left="500" w:hanging="240"/>
        <w:jc w:val="both"/>
        <w:rPr>
          <w:rFonts w:ascii="Times New Roman" w:hAnsi="Times New Roman" w:cs="Times New Roman"/>
          <w:sz w:val="28"/>
          <w:szCs w:val="28"/>
        </w:rPr>
      </w:pPr>
      <w:proofErr w:type="spellStart"/>
      <w:r w:rsidRPr="00095CFE">
        <w:rPr>
          <w:rStyle w:val="2"/>
          <w:rFonts w:ascii="Times New Roman" w:hAnsi="Times New Roman" w:cs="Times New Roman"/>
          <w:color w:val="000000"/>
          <w:sz w:val="28"/>
          <w:szCs w:val="28"/>
          <w:lang w:eastAsia="uk-UA"/>
        </w:rPr>
        <w:t>кількість</w:t>
      </w:r>
      <w:proofErr w:type="spellEnd"/>
      <w:r w:rsidRPr="00095CFE">
        <w:rPr>
          <w:rStyle w:val="2"/>
          <w:rFonts w:ascii="Times New Roman" w:hAnsi="Times New Roman" w:cs="Times New Roman"/>
          <w:color w:val="000000"/>
          <w:sz w:val="28"/>
          <w:szCs w:val="28"/>
          <w:lang w:eastAsia="uk-UA"/>
        </w:rPr>
        <w:t xml:space="preserve"> </w:t>
      </w:r>
      <w:proofErr w:type="spellStart"/>
      <w:r w:rsidR="00FE351D">
        <w:rPr>
          <w:rStyle w:val="2"/>
          <w:rFonts w:ascii="Times New Roman" w:hAnsi="Times New Roman" w:cs="Times New Roman"/>
          <w:color w:val="000000"/>
          <w:sz w:val="28"/>
          <w:szCs w:val="28"/>
          <w:lang w:eastAsia="uk-UA"/>
        </w:rPr>
        <w:t>наданих</w:t>
      </w:r>
      <w:proofErr w:type="spellEnd"/>
      <w:r w:rsidR="00FE351D">
        <w:rPr>
          <w:rStyle w:val="2"/>
          <w:rFonts w:ascii="Times New Roman" w:hAnsi="Times New Roman" w:cs="Times New Roman"/>
          <w:color w:val="000000"/>
          <w:sz w:val="28"/>
          <w:szCs w:val="28"/>
          <w:lang w:eastAsia="uk-UA"/>
        </w:rPr>
        <w:t xml:space="preserve"> </w:t>
      </w:r>
      <w:proofErr w:type="spellStart"/>
      <w:r w:rsidR="00FE351D">
        <w:rPr>
          <w:rStyle w:val="2"/>
          <w:rFonts w:ascii="Times New Roman" w:hAnsi="Times New Roman" w:cs="Times New Roman"/>
          <w:color w:val="000000"/>
          <w:sz w:val="28"/>
          <w:szCs w:val="28"/>
          <w:lang w:eastAsia="uk-UA"/>
        </w:rPr>
        <w:t>адміністративних</w:t>
      </w:r>
      <w:proofErr w:type="spellEnd"/>
      <w:r w:rsidR="00FE351D">
        <w:rPr>
          <w:rStyle w:val="2"/>
          <w:rFonts w:ascii="Times New Roman" w:hAnsi="Times New Roman" w:cs="Times New Roman"/>
          <w:color w:val="000000"/>
          <w:sz w:val="28"/>
          <w:szCs w:val="28"/>
          <w:lang w:eastAsia="uk-UA"/>
        </w:rPr>
        <w:t xml:space="preserve"> </w:t>
      </w:r>
      <w:proofErr w:type="spellStart"/>
      <w:r w:rsidR="00FE351D">
        <w:rPr>
          <w:rStyle w:val="2"/>
          <w:rFonts w:ascii="Times New Roman" w:hAnsi="Times New Roman" w:cs="Times New Roman"/>
          <w:color w:val="000000"/>
          <w:sz w:val="28"/>
          <w:szCs w:val="28"/>
          <w:lang w:eastAsia="uk-UA"/>
        </w:rPr>
        <w:t>послуг</w:t>
      </w:r>
      <w:proofErr w:type="spellEnd"/>
      <w:r w:rsidRPr="00095CFE">
        <w:rPr>
          <w:rStyle w:val="2"/>
          <w:rFonts w:ascii="Times New Roman" w:hAnsi="Times New Roman" w:cs="Times New Roman"/>
          <w:color w:val="000000"/>
          <w:sz w:val="28"/>
          <w:szCs w:val="28"/>
          <w:lang w:eastAsia="uk-UA"/>
        </w:rPr>
        <w:t>;</w:t>
      </w:r>
    </w:p>
    <w:p w:rsidR="00972F56" w:rsidRPr="00095CFE" w:rsidRDefault="00972F56" w:rsidP="00095CFE">
      <w:pPr>
        <w:pStyle w:val="21"/>
        <w:numPr>
          <w:ilvl w:val="0"/>
          <w:numId w:val="4"/>
        </w:numPr>
        <w:shd w:val="clear" w:color="auto" w:fill="auto"/>
        <w:tabs>
          <w:tab w:val="left" w:pos="513"/>
        </w:tabs>
        <w:spacing w:line="240" w:lineRule="auto"/>
        <w:ind w:left="500" w:hanging="240"/>
        <w:jc w:val="both"/>
        <w:rPr>
          <w:rFonts w:ascii="Times New Roman" w:hAnsi="Times New Roman" w:cs="Times New Roman"/>
          <w:sz w:val="28"/>
          <w:szCs w:val="28"/>
        </w:rPr>
      </w:pPr>
      <w:proofErr w:type="spellStart"/>
      <w:r w:rsidRPr="00095CFE">
        <w:rPr>
          <w:rStyle w:val="2"/>
          <w:rFonts w:ascii="Times New Roman" w:hAnsi="Times New Roman" w:cs="Times New Roman"/>
          <w:color w:val="000000"/>
          <w:sz w:val="28"/>
          <w:szCs w:val="28"/>
          <w:lang w:eastAsia="uk-UA"/>
        </w:rPr>
        <w:t>кількість</w:t>
      </w:r>
      <w:proofErr w:type="spellEnd"/>
      <w:r w:rsidRPr="00095CFE">
        <w:rPr>
          <w:rStyle w:val="2"/>
          <w:rFonts w:ascii="Times New Roman" w:hAnsi="Times New Roman" w:cs="Times New Roman"/>
          <w:color w:val="000000"/>
          <w:sz w:val="28"/>
          <w:szCs w:val="28"/>
          <w:lang w:eastAsia="uk-UA"/>
        </w:rPr>
        <w:t xml:space="preserve"> </w:t>
      </w:r>
      <w:proofErr w:type="spellStart"/>
      <w:r w:rsidRPr="00095CFE">
        <w:rPr>
          <w:rStyle w:val="2"/>
          <w:rFonts w:ascii="Times New Roman" w:hAnsi="Times New Roman" w:cs="Times New Roman"/>
          <w:color w:val="000000"/>
          <w:sz w:val="28"/>
          <w:szCs w:val="28"/>
          <w:lang w:eastAsia="uk-UA"/>
        </w:rPr>
        <w:t>суб’єктів</w:t>
      </w:r>
      <w:proofErr w:type="spellEnd"/>
      <w:r w:rsidRPr="00095CFE">
        <w:rPr>
          <w:rStyle w:val="2"/>
          <w:rFonts w:ascii="Times New Roman" w:hAnsi="Times New Roman" w:cs="Times New Roman"/>
          <w:color w:val="000000"/>
          <w:sz w:val="28"/>
          <w:szCs w:val="28"/>
          <w:lang w:eastAsia="uk-UA"/>
        </w:rPr>
        <w:t xml:space="preserve"> </w:t>
      </w:r>
      <w:proofErr w:type="spellStart"/>
      <w:r w:rsidRPr="00095CFE">
        <w:rPr>
          <w:rStyle w:val="2"/>
          <w:rFonts w:ascii="Times New Roman" w:hAnsi="Times New Roman" w:cs="Times New Roman"/>
          <w:color w:val="000000"/>
          <w:sz w:val="28"/>
          <w:szCs w:val="28"/>
          <w:lang w:eastAsia="uk-UA"/>
        </w:rPr>
        <w:t>звернень</w:t>
      </w:r>
      <w:proofErr w:type="spellEnd"/>
      <w:r w:rsidRPr="00095CFE">
        <w:rPr>
          <w:rStyle w:val="2"/>
          <w:rFonts w:ascii="Times New Roman" w:hAnsi="Times New Roman" w:cs="Times New Roman"/>
          <w:color w:val="000000"/>
          <w:sz w:val="28"/>
          <w:szCs w:val="28"/>
          <w:lang w:eastAsia="uk-UA"/>
        </w:rPr>
        <w:t>;</w:t>
      </w:r>
    </w:p>
    <w:p w:rsidR="00972F56" w:rsidRPr="00095CFE" w:rsidRDefault="00972F56" w:rsidP="00095CFE">
      <w:pPr>
        <w:pStyle w:val="21"/>
        <w:numPr>
          <w:ilvl w:val="0"/>
          <w:numId w:val="4"/>
        </w:numPr>
        <w:shd w:val="clear" w:color="auto" w:fill="auto"/>
        <w:tabs>
          <w:tab w:val="left" w:pos="513"/>
        </w:tabs>
        <w:spacing w:line="240" w:lineRule="auto"/>
        <w:ind w:left="260"/>
        <w:jc w:val="both"/>
        <w:rPr>
          <w:rFonts w:ascii="Times New Roman" w:hAnsi="Times New Roman" w:cs="Times New Roman"/>
          <w:sz w:val="28"/>
          <w:szCs w:val="28"/>
        </w:rPr>
      </w:pPr>
      <w:proofErr w:type="spellStart"/>
      <w:r w:rsidRPr="00095CFE">
        <w:rPr>
          <w:rStyle w:val="2"/>
          <w:rFonts w:ascii="Times New Roman" w:hAnsi="Times New Roman" w:cs="Times New Roman"/>
          <w:color w:val="000000"/>
          <w:sz w:val="28"/>
          <w:szCs w:val="28"/>
          <w:lang w:eastAsia="uk-UA"/>
        </w:rPr>
        <w:t>виграти</w:t>
      </w:r>
      <w:proofErr w:type="spellEnd"/>
      <w:r w:rsidRPr="00095CFE">
        <w:rPr>
          <w:rStyle w:val="2"/>
          <w:rFonts w:ascii="Times New Roman" w:hAnsi="Times New Roman" w:cs="Times New Roman"/>
          <w:color w:val="000000"/>
          <w:sz w:val="28"/>
          <w:szCs w:val="28"/>
          <w:lang w:eastAsia="uk-UA"/>
        </w:rPr>
        <w:t xml:space="preserve"> часу на </w:t>
      </w:r>
      <w:proofErr w:type="spellStart"/>
      <w:r w:rsidRPr="00095CFE">
        <w:rPr>
          <w:rStyle w:val="2"/>
          <w:rFonts w:ascii="Times New Roman" w:hAnsi="Times New Roman" w:cs="Times New Roman"/>
          <w:color w:val="000000"/>
          <w:sz w:val="28"/>
          <w:szCs w:val="28"/>
          <w:lang w:eastAsia="uk-UA"/>
        </w:rPr>
        <w:t>отримання</w:t>
      </w:r>
      <w:proofErr w:type="spellEnd"/>
      <w:r w:rsidRPr="00095CFE">
        <w:rPr>
          <w:rStyle w:val="2"/>
          <w:rFonts w:ascii="Times New Roman" w:hAnsi="Times New Roman" w:cs="Times New Roman"/>
          <w:color w:val="000000"/>
          <w:sz w:val="28"/>
          <w:szCs w:val="28"/>
          <w:lang w:eastAsia="uk-UA"/>
        </w:rPr>
        <w:t xml:space="preserve"> </w:t>
      </w:r>
      <w:proofErr w:type="spellStart"/>
      <w:r w:rsidRPr="00095CFE">
        <w:rPr>
          <w:rStyle w:val="2"/>
          <w:rFonts w:ascii="Times New Roman" w:hAnsi="Times New Roman" w:cs="Times New Roman"/>
          <w:color w:val="000000"/>
          <w:sz w:val="28"/>
          <w:szCs w:val="28"/>
          <w:lang w:eastAsia="uk-UA"/>
        </w:rPr>
        <w:t>адміністративних</w:t>
      </w:r>
      <w:proofErr w:type="spellEnd"/>
      <w:r w:rsidRPr="00095CFE">
        <w:rPr>
          <w:rStyle w:val="2"/>
          <w:rFonts w:ascii="Times New Roman" w:hAnsi="Times New Roman" w:cs="Times New Roman"/>
          <w:color w:val="000000"/>
          <w:sz w:val="28"/>
          <w:szCs w:val="28"/>
          <w:lang w:eastAsia="uk-UA"/>
        </w:rPr>
        <w:t xml:space="preserve"> </w:t>
      </w:r>
      <w:proofErr w:type="spellStart"/>
      <w:r w:rsidRPr="00095CFE">
        <w:rPr>
          <w:rStyle w:val="2"/>
          <w:rFonts w:ascii="Times New Roman" w:hAnsi="Times New Roman" w:cs="Times New Roman"/>
          <w:color w:val="000000"/>
          <w:sz w:val="28"/>
          <w:szCs w:val="28"/>
          <w:lang w:eastAsia="uk-UA"/>
        </w:rPr>
        <w:t>послуг</w:t>
      </w:r>
      <w:proofErr w:type="spellEnd"/>
      <w:r w:rsidRPr="00095CFE">
        <w:rPr>
          <w:rStyle w:val="2"/>
          <w:rFonts w:ascii="Times New Roman" w:hAnsi="Times New Roman" w:cs="Times New Roman"/>
          <w:color w:val="000000"/>
          <w:sz w:val="28"/>
          <w:szCs w:val="28"/>
          <w:lang w:eastAsia="uk-UA"/>
        </w:rPr>
        <w:t>;</w:t>
      </w:r>
    </w:p>
    <w:p w:rsidR="00972F56" w:rsidRPr="00095CFE" w:rsidRDefault="00972F56" w:rsidP="00095CFE">
      <w:pPr>
        <w:pStyle w:val="21"/>
        <w:numPr>
          <w:ilvl w:val="0"/>
          <w:numId w:val="4"/>
        </w:numPr>
        <w:shd w:val="clear" w:color="auto" w:fill="auto"/>
        <w:tabs>
          <w:tab w:val="left" w:pos="513"/>
        </w:tabs>
        <w:spacing w:line="240" w:lineRule="auto"/>
        <w:ind w:left="500" w:hanging="240"/>
        <w:jc w:val="both"/>
        <w:rPr>
          <w:rFonts w:ascii="Times New Roman" w:hAnsi="Times New Roman" w:cs="Times New Roman"/>
          <w:sz w:val="28"/>
          <w:szCs w:val="28"/>
        </w:rPr>
      </w:pPr>
      <w:proofErr w:type="spellStart"/>
      <w:r w:rsidRPr="00095CFE">
        <w:rPr>
          <w:rStyle w:val="2"/>
          <w:rFonts w:ascii="Times New Roman" w:hAnsi="Times New Roman" w:cs="Times New Roman"/>
          <w:color w:val="000000"/>
          <w:sz w:val="28"/>
          <w:szCs w:val="28"/>
          <w:lang w:eastAsia="uk-UA"/>
        </w:rPr>
        <w:t>відповідність</w:t>
      </w:r>
      <w:proofErr w:type="spellEnd"/>
      <w:r w:rsidRPr="00095CFE">
        <w:rPr>
          <w:rStyle w:val="2"/>
          <w:rFonts w:ascii="Times New Roman" w:hAnsi="Times New Roman" w:cs="Times New Roman"/>
          <w:color w:val="000000"/>
          <w:sz w:val="28"/>
          <w:szCs w:val="28"/>
          <w:lang w:eastAsia="uk-UA"/>
        </w:rPr>
        <w:t xml:space="preserve"> </w:t>
      </w:r>
      <w:proofErr w:type="spellStart"/>
      <w:r w:rsidRPr="00095CFE">
        <w:rPr>
          <w:rStyle w:val="2"/>
          <w:rFonts w:ascii="Times New Roman" w:hAnsi="Times New Roman" w:cs="Times New Roman"/>
          <w:color w:val="000000"/>
          <w:sz w:val="28"/>
          <w:szCs w:val="28"/>
          <w:lang w:eastAsia="uk-UA"/>
        </w:rPr>
        <w:t>термінів</w:t>
      </w:r>
      <w:proofErr w:type="spellEnd"/>
      <w:r w:rsidRPr="00095CFE">
        <w:rPr>
          <w:rStyle w:val="2"/>
          <w:rFonts w:ascii="Times New Roman" w:hAnsi="Times New Roman" w:cs="Times New Roman"/>
          <w:color w:val="000000"/>
          <w:sz w:val="28"/>
          <w:szCs w:val="28"/>
          <w:lang w:eastAsia="uk-UA"/>
        </w:rPr>
        <w:t xml:space="preserve"> </w:t>
      </w:r>
      <w:proofErr w:type="spellStart"/>
      <w:r w:rsidRPr="00095CFE">
        <w:rPr>
          <w:rStyle w:val="2"/>
          <w:rFonts w:ascii="Times New Roman" w:hAnsi="Times New Roman" w:cs="Times New Roman"/>
          <w:color w:val="000000"/>
          <w:sz w:val="28"/>
          <w:szCs w:val="28"/>
          <w:lang w:eastAsia="uk-UA"/>
        </w:rPr>
        <w:t>надання</w:t>
      </w:r>
      <w:proofErr w:type="spellEnd"/>
      <w:r w:rsidRPr="00095CFE">
        <w:rPr>
          <w:rStyle w:val="2"/>
          <w:rFonts w:ascii="Times New Roman" w:hAnsi="Times New Roman" w:cs="Times New Roman"/>
          <w:color w:val="000000"/>
          <w:sz w:val="28"/>
          <w:szCs w:val="28"/>
          <w:lang w:eastAsia="uk-UA"/>
        </w:rPr>
        <w:t xml:space="preserve"> </w:t>
      </w:r>
      <w:proofErr w:type="spellStart"/>
      <w:proofErr w:type="gramStart"/>
      <w:r w:rsidRPr="00095CFE">
        <w:rPr>
          <w:rStyle w:val="2"/>
          <w:rFonts w:ascii="Times New Roman" w:hAnsi="Times New Roman" w:cs="Times New Roman"/>
          <w:color w:val="000000"/>
          <w:sz w:val="28"/>
          <w:szCs w:val="28"/>
          <w:lang w:eastAsia="uk-UA"/>
        </w:rPr>
        <w:t>адм</w:t>
      </w:r>
      <w:proofErr w:type="gramEnd"/>
      <w:r w:rsidRPr="00095CFE">
        <w:rPr>
          <w:rStyle w:val="2"/>
          <w:rFonts w:ascii="Times New Roman" w:hAnsi="Times New Roman" w:cs="Times New Roman"/>
          <w:color w:val="000000"/>
          <w:sz w:val="28"/>
          <w:szCs w:val="28"/>
          <w:lang w:eastAsia="uk-UA"/>
        </w:rPr>
        <w:t>іністративних</w:t>
      </w:r>
      <w:proofErr w:type="spellEnd"/>
      <w:r w:rsidRPr="00095CFE">
        <w:rPr>
          <w:rStyle w:val="2"/>
          <w:rFonts w:ascii="Times New Roman" w:hAnsi="Times New Roman" w:cs="Times New Roman"/>
          <w:color w:val="000000"/>
          <w:sz w:val="28"/>
          <w:szCs w:val="28"/>
          <w:lang w:eastAsia="uk-UA"/>
        </w:rPr>
        <w:t xml:space="preserve"> </w:t>
      </w:r>
      <w:proofErr w:type="spellStart"/>
      <w:r w:rsidRPr="00095CFE">
        <w:rPr>
          <w:rStyle w:val="2"/>
          <w:rFonts w:ascii="Times New Roman" w:hAnsi="Times New Roman" w:cs="Times New Roman"/>
          <w:color w:val="000000"/>
          <w:sz w:val="28"/>
          <w:szCs w:val="28"/>
          <w:lang w:eastAsia="uk-UA"/>
        </w:rPr>
        <w:t>послуг</w:t>
      </w:r>
      <w:proofErr w:type="spellEnd"/>
      <w:r w:rsidRPr="00095CFE">
        <w:rPr>
          <w:rStyle w:val="2"/>
          <w:rFonts w:ascii="Times New Roman" w:hAnsi="Times New Roman" w:cs="Times New Roman"/>
          <w:color w:val="000000"/>
          <w:sz w:val="28"/>
          <w:szCs w:val="28"/>
          <w:lang w:eastAsia="uk-UA"/>
        </w:rPr>
        <w:t xml:space="preserve"> </w:t>
      </w:r>
      <w:proofErr w:type="spellStart"/>
      <w:r w:rsidRPr="00095CFE">
        <w:rPr>
          <w:rStyle w:val="2"/>
          <w:rFonts w:ascii="Times New Roman" w:hAnsi="Times New Roman" w:cs="Times New Roman"/>
          <w:color w:val="000000"/>
          <w:sz w:val="28"/>
          <w:szCs w:val="28"/>
          <w:lang w:eastAsia="uk-UA"/>
        </w:rPr>
        <w:t>визначеним</w:t>
      </w:r>
      <w:proofErr w:type="spellEnd"/>
      <w:r w:rsidRPr="00095CFE">
        <w:rPr>
          <w:rStyle w:val="2"/>
          <w:rFonts w:ascii="Times New Roman" w:hAnsi="Times New Roman" w:cs="Times New Roman"/>
          <w:color w:val="000000"/>
          <w:sz w:val="28"/>
          <w:szCs w:val="28"/>
          <w:lang w:eastAsia="uk-UA"/>
        </w:rPr>
        <w:t xml:space="preserve"> у стандартах </w:t>
      </w:r>
      <w:proofErr w:type="spellStart"/>
      <w:r w:rsidRPr="00095CFE">
        <w:rPr>
          <w:rStyle w:val="2"/>
          <w:rFonts w:ascii="Times New Roman" w:hAnsi="Times New Roman" w:cs="Times New Roman"/>
          <w:color w:val="000000"/>
          <w:sz w:val="28"/>
          <w:szCs w:val="28"/>
          <w:lang w:eastAsia="uk-UA"/>
        </w:rPr>
        <w:t>адміністративних</w:t>
      </w:r>
      <w:proofErr w:type="spellEnd"/>
      <w:r w:rsidRPr="00095CFE">
        <w:rPr>
          <w:rStyle w:val="2"/>
          <w:rFonts w:ascii="Times New Roman" w:hAnsi="Times New Roman" w:cs="Times New Roman"/>
          <w:color w:val="000000"/>
          <w:sz w:val="28"/>
          <w:szCs w:val="28"/>
          <w:lang w:eastAsia="uk-UA"/>
        </w:rPr>
        <w:t xml:space="preserve"> </w:t>
      </w:r>
      <w:proofErr w:type="spellStart"/>
      <w:r w:rsidRPr="00095CFE">
        <w:rPr>
          <w:rStyle w:val="2"/>
          <w:rFonts w:ascii="Times New Roman" w:hAnsi="Times New Roman" w:cs="Times New Roman"/>
          <w:color w:val="000000"/>
          <w:sz w:val="28"/>
          <w:szCs w:val="28"/>
          <w:lang w:eastAsia="uk-UA"/>
        </w:rPr>
        <w:t>послуг</w:t>
      </w:r>
      <w:proofErr w:type="spellEnd"/>
      <w:r w:rsidRPr="00095CFE">
        <w:rPr>
          <w:rStyle w:val="2"/>
          <w:rFonts w:ascii="Times New Roman" w:hAnsi="Times New Roman" w:cs="Times New Roman"/>
          <w:color w:val="000000"/>
          <w:sz w:val="28"/>
          <w:szCs w:val="28"/>
          <w:lang w:eastAsia="uk-UA"/>
        </w:rPr>
        <w:t>.</w:t>
      </w:r>
    </w:p>
    <w:p w:rsidR="00972F56" w:rsidRPr="00095CFE" w:rsidRDefault="00972F56" w:rsidP="00175EBC">
      <w:pPr>
        <w:pStyle w:val="21"/>
        <w:shd w:val="clear" w:color="auto" w:fill="auto"/>
        <w:spacing w:line="240" w:lineRule="auto"/>
        <w:ind w:firstLine="500"/>
        <w:jc w:val="both"/>
        <w:rPr>
          <w:rFonts w:ascii="Times New Roman" w:hAnsi="Times New Roman" w:cs="Times New Roman"/>
          <w:color w:val="000000"/>
          <w:sz w:val="28"/>
          <w:szCs w:val="28"/>
          <w:lang w:val="uk-UA"/>
        </w:rPr>
      </w:pPr>
      <w:r w:rsidRPr="00095CFE">
        <w:rPr>
          <w:rFonts w:ascii="Times New Roman" w:hAnsi="Times New Roman" w:cs="Times New Roman"/>
          <w:color w:val="000000"/>
          <w:sz w:val="28"/>
          <w:szCs w:val="28"/>
          <w:lang w:val="uk-UA"/>
        </w:rPr>
        <w:t xml:space="preserve">       </w:t>
      </w:r>
      <w:proofErr w:type="spellStart"/>
      <w:r w:rsidRPr="00095CFE">
        <w:rPr>
          <w:rStyle w:val="2"/>
          <w:rFonts w:ascii="Times New Roman" w:hAnsi="Times New Roman" w:cs="Times New Roman"/>
          <w:color w:val="000000"/>
          <w:sz w:val="28"/>
          <w:szCs w:val="28"/>
          <w:lang w:eastAsia="uk-UA"/>
        </w:rPr>
        <w:t>Базове</w:t>
      </w:r>
      <w:proofErr w:type="spellEnd"/>
      <w:r w:rsidRPr="00095CFE">
        <w:rPr>
          <w:rStyle w:val="2"/>
          <w:rFonts w:ascii="Times New Roman" w:hAnsi="Times New Roman" w:cs="Times New Roman"/>
          <w:color w:val="000000"/>
          <w:sz w:val="28"/>
          <w:szCs w:val="28"/>
          <w:lang w:eastAsia="uk-UA"/>
        </w:rPr>
        <w:t xml:space="preserve"> </w:t>
      </w:r>
      <w:proofErr w:type="spellStart"/>
      <w:r w:rsidRPr="00095CFE">
        <w:rPr>
          <w:rStyle w:val="2"/>
          <w:rFonts w:ascii="Times New Roman" w:hAnsi="Times New Roman" w:cs="Times New Roman"/>
          <w:color w:val="000000"/>
          <w:sz w:val="28"/>
          <w:szCs w:val="28"/>
          <w:lang w:eastAsia="uk-UA"/>
        </w:rPr>
        <w:t>відстеження</w:t>
      </w:r>
      <w:proofErr w:type="spellEnd"/>
      <w:r w:rsidRPr="00095CFE">
        <w:rPr>
          <w:rStyle w:val="2"/>
          <w:rFonts w:ascii="Times New Roman" w:hAnsi="Times New Roman" w:cs="Times New Roman"/>
          <w:color w:val="000000"/>
          <w:sz w:val="28"/>
          <w:szCs w:val="28"/>
          <w:lang w:eastAsia="uk-UA"/>
        </w:rPr>
        <w:t xml:space="preserve"> </w:t>
      </w:r>
      <w:proofErr w:type="spellStart"/>
      <w:r w:rsidRPr="00095CFE">
        <w:rPr>
          <w:rStyle w:val="2"/>
          <w:rFonts w:ascii="Times New Roman" w:hAnsi="Times New Roman" w:cs="Times New Roman"/>
          <w:color w:val="000000"/>
          <w:sz w:val="28"/>
          <w:szCs w:val="28"/>
          <w:lang w:eastAsia="uk-UA"/>
        </w:rPr>
        <w:t>результативності</w:t>
      </w:r>
      <w:proofErr w:type="spellEnd"/>
      <w:r w:rsidRPr="00095CFE">
        <w:rPr>
          <w:rStyle w:val="2"/>
          <w:rFonts w:ascii="Times New Roman" w:hAnsi="Times New Roman" w:cs="Times New Roman"/>
          <w:color w:val="000000"/>
          <w:sz w:val="28"/>
          <w:szCs w:val="28"/>
          <w:lang w:eastAsia="uk-UA"/>
        </w:rPr>
        <w:t xml:space="preserve"> </w:t>
      </w:r>
      <w:proofErr w:type="spellStart"/>
      <w:r w:rsidRPr="00095CFE">
        <w:rPr>
          <w:rStyle w:val="2"/>
          <w:rFonts w:ascii="Times New Roman" w:hAnsi="Times New Roman" w:cs="Times New Roman"/>
          <w:color w:val="000000"/>
          <w:sz w:val="28"/>
          <w:szCs w:val="28"/>
          <w:lang w:eastAsia="uk-UA"/>
        </w:rPr>
        <w:t>вищезазначеного</w:t>
      </w:r>
      <w:proofErr w:type="spellEnd"/>
      <w:r w:rsidRPr="00095CFE">
        <w:rPr>
          <w:rStyle w:val="2"/>
          <w:rFonts w:ascii="Times New Roman" w:hAnsi="Times New Roman" w:cs="Times New Roman"/>
          <w:color w:val="000000"/>
          <w:sz w:val="28"/>
          <w:szCs w:val="28"/>
          <w:lang w:eastAsia="uk-UA"/>
        </w:rPr>
        <w:t xml:space="preserve"> регуляторного акта буде </w:t>
      </w:r>
      <w:proofErr w:type="spellStart"/>
      <w:r w:rsidRPr="00095CFE">
        <w:rPr>
          <w:rStyle w:val="2"/>
          <w:rFonts w:ascii="Times New Roman" w:hAnsi="Times New Roman" w:cs="Times New Roman"/>
          <w:color w:val="000000"/>
          <w:sz w:val="28"/>
          <w:szCs w:val="28"/>
          <w:lang w:eastAsia="uk-UA"/>
        </w:rPr>
        <w:t>здійснюватися</w:t>
      </w:r>
      <w:proofErr w:type="spellEnd"/>
      <w:r w:rsidRPr="00095CFE">
        <w:rPr>
          <w:rStyle w:val="2"/>
          <w:rFonts w:ascii="Times New Roman" w:hAnsi="Times New Roman" w:cs="Times New Roman"/>
          <w:color w:val="000000"/>
          <w:sz w:val="28"/>
          <w:szCs w:val="28"/>
          <w:lang w:eastAsia="uk-UA"/>
        </w:rPr>
        <w:t xml:space="preserve"> </w:t>
      </w:r>
      <w:r w:rsidR="00175EBC">
        <w:rPr>
          <w:rStyle w:val="2"/>
          <w:rFonts w:ascii="Times New Roman" w:hAnsi="Times New Roman" w:cs="Times New Roman"/>
          <w:color w:val="000000"/>
          <w:sz w:val="28"/>
          <w:szCs w:val="28"/>
          <w:lang w:val="uk-UA" w:eastAsia="uk-UA"/>
        </w:rPr>
        <w:t xml:space="preserve">до дня набрання чинності цим </w:t>
      </w:r>
      <w:r w:rsidR="00175EBC">
        <w:rPr>
          <w:rStyle w:val="2"/>
          <w:rFonts w:ascii="Times New Roman" w:hAnsi="Times New Roman" w:cs="Times New Roman"/>
          <w:color w:val="000000"/>
          <w:sz w:val="28"/>
          <w:szCs w:val="28"/>
          <w:lang w:val="uk-UA" w:eastAsia="uk-UA"/>
        </w:rPr>
        <w:lastRenderedPageBreak/>
        <w:t>регуляторним актом</w:t>
      </w:r>
      <w:r w:rsidRPr="00095CFE">
        <w:rPr>
          <w:rStyle w:val="2"/>
          <w:rFonts w:ascii="Times New Roman" w:hAnsi="Times New Roman" w:cs="Times New Roman"/>
          <w:color w:val="000000"/>
          <w:sz w:val="28"/>
          <w:szCs w:val="28"/>
          <w:lang w:eastAsia="uk-UA"/>
        </w:rPr>
        <w:t>.</w:t>
      </w:r>
    </w:p>
    <w:p w:rsidR="0007774C" w:rsidRDefault="00972F56" w:rsidP="00972F56">
      <w:pPr>
        <w:pStyle w:val="a3"/>
        <w:shd w:val="clear" w:color="auto" w:fill="FFFFFF"/>
        <w:tabs>
          <w:tab w:val="left" w:pos="1276"/>
        </w:tabs>
        <w:spacing w:before="0" w:beforeAutospacing="0" w:after="0" w:afterAutospacing="0"/>
        <w:ind w:firstLine="851"/>
        <w:jc w:val="both"/>
        <w:rPr>
          <w:color w:val="000000"/>
          <w:sz w:val="28"/>
          <w:szCs w:val="28"/>
          <w:lang w:val="uk-UA"/>
        </w:rPr>
      </w:pPr>
      <w:r>
        <w:rPr>
          <w:color w:val="000000"/>
          <w:sz w:val="28"/>
          <w:szCs w:val="28"/>
          <w:lang w:val="uk-UA"/>
        </w:rPr>
        <w:t>Повторне відстеження результативності акта буде здійснюватися через рік після набрання чинності цим актом на основі аналізу та співставлення із відповідним попереднім періодом кількісних показників результативності регуляторного акту.</w:t>
      </w:r>
    </w:p>
    <w:p w:rsidR="00972F56" w:rsidRDefault="00972F56" w:rsidP="00972F56">
      <w:pPr>
        <w:pStyle w:val="a3"/>
        <w:shd w:val="clear" w:color="auto" w:fill="FFFFFF"/>
        <w:tabs>
          <w:tab w:val="left" w:pos="1276"/>
        </w:tabs>
        <w:spacing w:before="0" w:beforeAutospacing="0" w:after="0" w:afterAutospacing="0"/>
        <w:ind w:firstLine="851"/>
        <w:jc w:val="both"/>
        <w:rPr>
          <w:color w:val="000000"/>
          <w:sz w:val="28"/>
          <w:szCs w:val="28"/>
          <w:lang w:val="uk-UA"/>
        </w:rPr>
      </w:pPr>
      <w:r>
        <w:rPr>
          <w:color w:val="000000"/>
          <w:sz w:val="28"/>
          <w:szCs w:val="28"/>
          <w:lang w:val="uk-UA"/>
        </w:rPr>
        <w:t>Періодичні відстеження планується проводити один раз на 3 роки, починаючи з дня повторного відстеження з метою постійного контролю за регуляторним впливом даного р</w:t>
      </w:r>
      <w:r w:rsidR="00175EBC">
        <w:rPr>
          <w:color w:val="000000"/>
          <w:sz w:val="28"/>
          <w:szCs w:val="28"/>
          <w:lang w:val="uk-UA"/>
        </w:rPr>
        <w:t>ішення</w:t>
      </w:r>
      <w:r>
        <w:rPr>
          <w:color w:val="000000"/>
          <w:sz w:val="28"/>
          <w:szCs w:val="28"/>
          <w:lang w:val="uk-UA"/>
        </w:rPr>
        <w:t>.</w:t>
      </w:r>
    </w:p>
    <w:p w:rsidR="00972F56" w:rsidRDefault="00972F56" w:rsidP="00972F56">
      <w:pPr>
        <w:pStyle w:val="a3"/>
        <w:shd w:val="clear" w:color="auto" w:fill="FFFFFF"/>
        <w:tabs>
          <w:tab w:val="left" w:pos="1276"/>
        </w:tabs>
        <w:spacing w:before="0" w:beforeAutospacing="0" w:after="0" w:afterAutospacing="0"/>
        <w:jc w:val="both"/>
        <w:rPr>
          <w:color w:val="000000"/>
          <w:sz w:val="28"/>
          <w:szCs w:val="28"/>
          <w:lang w:val="uk-UA"/>
        </w:rPr>
      </w:pPr>
      <w:r>
        <w:rPr>
          <w:color w:val="000000"/>
          <w:sz w:val="28"/>
          <w:szCs w:val="28"/>
          <w:lang w:val="uk-UA"/>
        </w:rPr>
        <w:t xml:space="preserve">            </w:t>
      </w:r>
    </w:p>
    <w:p w:rsidR="00972F56" w:rsidRDefault="00972F56" w:rsidP="00972F56">
      <w:pPr>
        <w:pStyle w:val="a3"/>
        <w:shd w:val="clear" w:color="auto" w:fill="FFFFFF"/>
        <w:tabs>
          <w:tab w:val="left" w:pos="1276"/>
        </w:tabs>
        <w:spacing w:before="0" w:beforeAutospacing="0" w:after="0" w:afterAutospacing="0"/>
        <w:ind w:firstLine="851"/>
        <w:jc w:val="both"/>
        <w:rPr>
          <w:color w:val="000000"/>
          <w:sz w:val="28"/>
          <w:szCs w:val="28"/>
          <w:lang w:val="uk-UA"/>
        </w:rPr>
      </w:pPr>
    </w:p>
    <w:p w:rsidR="00972F56" w:rsidRDefault="00972F56" w:rsidP="00972F56">
      <w:pPr>
        <w:pStyle w:val="a3"/>
        <w:shd w:val="clear" w:color="auto" w:fill="FFFFFF"/>
        <w:tabs>
          <w:tab w:val="left" w:pos="1276"/>
        </w:tabs>
        <w:spacing w:before="0" w:beforeAutospacing="0" w:after="0" w:afterAutospacing="0"/>
        <w:ind w:firstLine="851"/>
        <w:jc w:val="both"/>
        <w:rPr>
          <w:color w:val="000000"/>
          <w:sz w:val="28"/>
          <w:szCs w:val="28"/>
          <w:lang w:val="uk-UA"/>
        </w:rPr>
      </w:pPr>
    </w:p>
    <w:p w:rsidR="00C04C88" w:rsidRPr="00C04C88" w:rsidRDefault="00C04C88" w:rsidP="00C04C88">
      <w:pPr>
        <w:spacing w:before="171" w:after="171"/>
        <w:jc w:val="center"/>
        <w:rPr>
          <w:sz w:val="28"/>
          <w:szCs w:val="28"/>
          <w:lang w:val="ru-RU"/>
        </w:rPr>
      </w:pPr>
      <w:r w:rsidRPr="00C04C88">
        <w:rPr>
          <w:bCs/>
          <w:sz w:val="28"/>
          <w:szCs w:val="28"/>
          <w:lang w:val="ru-RU"/>
        </w:rPr>
        <w:t>ВИТРАТИ </w:t>
      </w:r>
      <w:r w:rsidRPr="00C04C88">
        <w:rPr>
          <w:sz w:val="28"/>
          <w:szCs w:val="28"/>
          <w:lang w:val="ru-RU"/>
        </w:rPr>
        <w:br/>
      </w:r>
      <w:r w:rsidRPr="00C04C88">
        <w:rPr>
          <w:bCs/>
          <w:sz w:val="28"/>
          <w:szCs w:val="28"/>
          <w:lang w:val="ru-RU"/>
        </w:rPr>
        <w:t xml:space="preserve">на одного </w:t>
      </w:r>
      <w:proofErr w:type="spellStart"/>
      <w:r w:rsidRPr="00C04C88">
        <w:rPr>
          <w:bCs/>
          <w:sz w:val="28"/>
          <w:szCs w:val="28"/>
          <w:lang w:val="ru-RU"/>
        </w:rPr>
        <w:t>суб’єкта</w:t>
      </w:r>
      <w:proofErr w:type="spellEnd"/>
      <w:r w:rsidRPr="00C04C88">
        <w:rPr>
          <w:bCs/>
          <w:sz w:val="28"/>
          <w:szCs w:val="28"/>
          <w:lang w:val="ru-RU"/>
        </w:rPr>
        <w:t xml:space="preserve"> </w:t>
      </w:r>
      <w:proofErr w:type="spellStart"/>
      <w:r w:rsidRPr="00C04C88">
        <w:rPr>
          <w:bCs/>
          <w:sz w:val="28"/>
          <w:szCs w:val="28"/>
          <w:lang w:val="ru-RU"/>
        </w:rPr>
        <w:t>господарювання</w:t>
      </w:r>
      <w:proofErr w:type="spellEnd"/>
      <w:r w:rsidRPr="00C04C88">
        <w:rPr>
          <w:b/>
          <w:bCs/>
          <w:sz w:val="28"/>
          <w:szCs w:val="28"/>
          <w:lang w:val="ru-RU"/>
        </w:rPr>
        <w:t xml:space="preserve"> </w:t>
      </w:r>
      <w:r w:rsidRPr="00C04C88">
        <w:rPr>
          <w:bCs/>
          <w:sz w:val="28"/>
          <w:szCs w:val="28"/>
          <w:lang w:val="ru-RU"/>
        </w:rPr>
        <w:t xml:space="preserve">великого і </w:t>
      </w:r>
      <w:proofErr w:type="spellStart"/>
      <w:r w:rsidRPr="00C04C88">
        <w:rPr>
          <w:bCs/>
          <w:sz w:val="28"/>
          <w:szCs w:val="28"/>
          <w:lang w:val="ru-RU"/>
        </w:rPr>
        <w:t>середнього</w:t>
      </w:r>
      <w:proofErr w:type="spellEnd"/>
      <w:r w:rsidRPr="00C04C88">
        <w:rPr>
          <w:b/>
          <w:bCs/>
          <w:sz w:val="28"/>
          <w:szCs w:val="28"/>
          <w:lang w:val="ru-RU"/>
        </w:rPr>
        <w:t xml:space="preserve"> </w:t>
      </w:r>
      <w:proofErr w:type="spellStart"/>
      <w:proofErr w:type="gramStart"/>
      <w:r w:rsidRPr="00C04C88">
        <w:rPr>
          <w:bCs/>
          <w:sz w:val="28"/>
          <w:szCs w:val="28"/>
          <w:lang w:val="ru-RU"/>
        </w:rPr>
        <w:t>п</w:t>
      </w:r>
      <w:proofErr w:type="gramEnd"/>
      <w:r w:rsidRPr="00C04C88">
        <w:rPr>
          <w:bCs/>
          <w:sz w:val="28"/>
          <w:szCs w:val="28"/>
          <w:lang w:val="ru-RU"/>
        </w:rPr>
        <w:t>ідприємництва</w:t>
      </w:r>
      <w:proofErr w:type="spellEnd"/>
      <w:r w:rsidRPr="00C04C88">
        <w:rPr>
          <w:bCs/>
          <w:sz w:val="28"/>
          <w:szCs w:val="28"/>
          <w:lang w:val="ru-RU"/>
        </w:rPr>
        <w:t xml:space="preserve">, </w:t>
      </w:r>
      <w:proofErr w:type="spellStart"/>
      <w:r w:rsidRPr="00C04C88">
        <w:rPr>
          <w:bCs/>
          <w:sz w:val="28"/>
          <w:szCs w:val="28"/>
          <w:lang w:val="ru-RU"/>
        </w:rPr>
        <w:t>які</w:t>
      </w:r>
      <w:proofErr w:type="spellEnd"/>
      <w:r w:rsidRPr="00C04C88">
        <w:rPr>
          <w:bCs/>
          <w:sz w:val="28"/>
          <w:szCs w:val="28"/>
          <w:lang w:val="ru-RU"/>
        </w:rPr>
        <w:t xml:space="preserve"> </w:t>
      </w:r>
      <w:proofErr w:type="spellStart"/>
      <w:r w:rsidRPr="00C04C88">
        <w:rPr>
          <w:bCs/>
          <w:sz w:val="28"/>
          <w:szCs w:val="28"/>
          <w:lang w:val="ru-RU"/>
        </w:rPr>
        <w:t>виникають</w:t>
      </w:r>
      <w:proofErr w:type="spellEnd"/>
      <w:r w:rsidRPr="00C04C88">
        <w:rPr>
          <w:bCs/>
          <w:sz w:val="28"/>
          <w:szCs w:val="28"/>
          <w:lang w:val="ru-RU"/>
        </w:rPr>
        <w:t xml:space="preserve"> </w:t>
      </w:r>
      <w:proofErr w:type="spellStart"/>
      <w:r w:rsidRPr="00C04C88">
        <w:rPr>
          <w:bCs/>
          <w:sz w:val="28"/>
          <w:szCs w:val="28"/>
          <w:lang w:val="ru-RU"/>
        </w:rPr>
        <w:t>внаслідок</w:t>
      </w:r>
      <w:proofErr w:type="spellEnd"/>
      <w:r w:rsidRPr="00C04C88">
        <w:rPr>
          <w:bCs/>
          <w:sz w:val="28"/>
          <w:szCs w:val="28"/>
          <w:lang w:val="ru-RU"/>
        </w:rPr>
        <w:t xml:space="preserve"> </w:t>
      </w:r>
      <w:proofErr w:type="spellStart"/>
      <w:r w:rsidRPr="00C04C88">
        <w:rPr>
          <w:bCs/>
          <w:sz w:val="28"/>
          <w:szCs w:val="28"/>
          <w:lang w:val="ru-RU"/>
        </w:rPr>
        <w:t>дії</w:t>
      </w:r>
      <w:proofErr w:type="spellEnd"/>
      <w:r w:rsidRPr="00C04C88">
        <w:rPr>
          <w:bCs/>
          <w:sz w:val="28"/>
          <w:szCs w:val="28"/>
          <w:lang w:val="ru-RU"/>
        </w:rPr>
        <w:t xml:space="preserve"> регуляторного акта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37"/>
        <w:gridCol w:w="5652"/>
        <w:gridCol w:w="1149"/>
        <w:gridCol w:w="1147"/>
      </w:tblGrid>
      <w:tr w:rsidR="00C04C88" w:rsidRPr="00356AF4" w:rsidTr="00472819">
        <w:trPr>
          <w:jc w:val="center"/>
        </w:trPr>
        <w:tc>
          <w:tcPr>
            <w:tcW w:w="766" w:type="pct"/>
            <w:shd w:val="clear" w:color="auto" w:fill="auto"/>
            <w:hideMark/>
          </w:tcPr>
          <w:p w:rsidR="00C04C88" w:rsidRPr="00356AF4" w:rsidRDefault="00C04C88" w:rsidP="00C04C88">
            <w:pPr>
              <w:jc w:val="center"/>
              <w:rPr>
                <w:lang w:val="ru-RU"/>
              </w:rPr>
            </w:pPr>
            <w:bookmarkStart w:id="1" w:name="n178"/>
            <w:bookmarkEnd w:id="1"/>
            <w:proofErr w:type="spellStart"/>
            <w:r w:rsidRPr="00356AF4">
              <w:rPr>
                <w:lang w:val="ru-RU"/>
              </w:rPr>
              <w:t>Порядковий</w:t>
            </w:r>
            <w:proofErr w:type="spellEnd"/>
            <w:r w:rsidRPr="00356AF4">
              <w:rPr>
                <w:lang w:val="ru-RU"/>
              </w:rPr>
              <w:t xml:space="preserve"> номер</w:t>
            </w:r>
          </w:p>
        </w:tc>
        <w:tc>
          <w:tcPr>
            <w:tcW w:w="3011" w:type="pct"/>
            <w:shd w:val="clear" w:color="auto" w:fill="auto"/>
            <w:hideMark/>
          </w:tcPr>
          <w:p w:rsidR="00C04C88" w:rsidRPr="00356AF4" w:rsidRDefault="00C04C88" w:rsidP="00C04C88">
            <w:pPr>
              <w:jc w:val="center"/>
              <w:rPr>
                <w:lang w:val="ru-RU"/>
              </w:rPr>
            </w:pPr>
            <w:proofErr w:type="spellStart"/>
            <w:r w:rsidRPr="00356AF4">
              <w:rPr>
                <w:lang w:val="ru-RU"/>
              </w:rPr>
              <w:t>Витрати</w:t>
            </w:r>
            <w:proofErr w:type="spellEnd"/>
          </w:p>
        </w:tc>
        <w:tc>
          <w:tcPr>
            <w:tcW w:w="612" w:type="pct"/>
            <w:shd w:val="clear" w:color="auto" w:fill="auto"/>
            <w:hideMark/>
          </w:tcPr>
          <w:p w:rsidR="00C04C88" w:rsidRPr="00356AF4" w:rsidRDefault="00C04C88" w:rsidP="00C04C88">
            <w:pPr>
              <w:jc w:val="center"/>
              <w:rPr>
                <w:lang w:val="ru-RU"/>
              </w:rPr>
            </w:pPr>
            <w:r w:rsidRPr="00356AF4">
              <w:rPr>
                <w:lang w:val="ru-RU"/>
              </w:rPr>
              <w:t xml:space="preserve">За перший </w:t>
            </w:r>
            <w:proofErr w:type="spellStart"/>
            <w:r w:rsidRPr="00356AF4">
              <w:rPr>
                <w:lang w:val="ru-RU"/>
              </w:rPr>
              <w:t>рік</w:t>
            </w:r>
            <w:proofErr w:type="spellEnd"/>
          </w:p>
        </w:tc>
        <w:tc>
          <w:tcPr>
            <w:tcW w:w="612" w:type="pct"/>
            <w:shd w:val="clear" w:color="auto" w:fill="auto"/>
            <w:hideMark/>
          </w:tcPr>
          <w:p w:rsidR="00C04C88" w:rsidRPr="00356AF4" w:rsidRDefault="00C04C88" w:rsidP="00C04C88">
            <w:pPr>
              <w:jc w:val="center"/>
              <w:rPr>
                <w:lang w:val="ru-RU"/>
              </w:rPr>
            </w:pPr>
            <w:r w:rsidRPr="00356AF4">
              <w:rPr>
                <w:lang w:val="ru-RU"/>
              </w:rPr>
              <w:t xml:space="preserve">За </w:t>
            </w:r>
            <w:proofErr w:type="spellStart"/>
            <w:r w:rsidRPr="00356AF4">
              <w:rPr>
                <w:lang w:val="ru-RU"/>
              </w:rPr>
              <w:t>п’ять</w:t>
            </w:r>
            <w:proofErr w:type="spellEnd"/>
            <w:r w:rsidRPr="00356AF4">
              <w:rPr>
                <w:lang w:val="ru-RU"/>
              </w:rPr>
              <w:t xml:space="preserve"> </w:t>
            </w:r>
            <w:proofErr w:type="spellStart"/>
            <w:r w:rsidRPr="00356AF4">
              <w:rPr>
                <w:lang w:val="ru-RU"/>
              </w:rPr>
              <w:t>років</w:t>
            </w:r>
            <w:proofErr w:type="spellEnd"/>
          </w:p>
        </w:tc>
      </w:tr>
      <w:tr w:rsidR="00C04C88" w:rsidRPr="00356AF4" w:rsidTr="00472819">
        <w:trPr>
          <w:jc w:val="center"/>
        </w:trPr>
        <w:tc>
          <w:tcPr>
            <w:tcW w:w="766" w:type="pct"/>
            <w:shd w:val="clear" w:color="auto" w:fill="auto"/>
            <w:hideMark/>
          </w:tcPr>
          <w:p w:rsidR="00C04C88" w:rsidRPr="00356AF4" w:rsidRDefault="00C04C88" w:rsidP="00C04C88">
            <w:pPr>
              <w:jc w:val="center"/>
              <w:rPr>
                <w:lang w:val="ru-RU"/>
              </w:rPr>
            </w:pPr>
            <w:r w:rsidRPr="00356AF4">
              <w:rPr>
                <w:lang w:val="ru-RU"/>
              </w:rPr>
              <w:t>1</w:t>
            </w:r>
          </w:p>
        </w:tc>
        <w:tc>
          <w:tcPr>
            <w:tcW w:w="3011" w:type="pct"/>
            <w:shd w:val="clear" w:color="auto" w:fill="auto"/>
            <w:hideMark/>
          </w:tcPr>
          <w:p w:rsidR="00C04C88" w:rsidRPr="00356AF4" w:rsidRDefault="00C04C88" w:rsidP="00C04C88">
            <w:pPr>
              <w:rPr>
                <w:lang w:val="ru-RU"/>
              </w:rPr>
            </w:pPr>
            <w:proofErr w:type="spellStart"/>
            <w:r w:rsidRPr="00356AF4">
              <w:rPr>
                <w:lang w:val="ru-RU"/>
              </w:rPr>
              <w:t>Витрати</w:t>
            </w:r>
            <w:proofErr w:type="spellEnd"/>
            <w:r w:rsidRPr="00356AF4">
              <w:rPr>
                <w:lang w:val="ru-RU"/>
              </w:rPr>
              <w:t xml:space="preserve"> на </w:t>
            </w:r>
            <w:proofErr w:type="spellStart"/>
            <w:r w:rsidRPr="00356AF4">
              <w:rPr>
                <w:lang w:val="ru-RU"/>
              </w:rPr>
              <w:t>придбання</w:t>
            </w:r>
            <w:proofErr w:type="spellEnd"/>
            <w:r w:rsidRPr="00356AF4">
              <w:rPr>
                <w:lang w:val="ru-RU"/>
              </w:rPr>
              <w:t xml:space="preserve"> </w:t>
            </w:r>
            <w:proofErr w:type="spellStart"/>
            <w:r w:rsidRPr="00356AF4">
              <w:rPr>
                <w:lang w:val="ru-RU"/>
              </w:rPr>
              <w:t>основних</w:t>
            </w:r>
            <w:proofErr w:type="spellEnd"/>
            <w:r w:rsidRPr="00356AF4">
              <w:rPr>
                <w:lang w:val="ru-RU"/>
              </w:rPr>
              <w:t xml:space="preserve"> </w:t>
            </w:r>
            <w:proofErr w:type="spellStart"/>
            <w:r w:rsidRPr="00356AF4">
              <w:rPr>
                <w:lang w:val="ru-RU"/>
              </w:rPr>
              <w:t>фондів</w:t>
            </w:r>
            <w:proofErr w:type="spellEnd"/>
            <w:r w:rsidRPr="00356AF4">
              <w:rPr>
                <w:lang w:val="ru-RU"/>
              </w:rPr>
              <w:t xml:space="preserve">, </w:t>
            </w:r>
            <w:proofErr w:type="spellStart"/>
            <w:r w:rsidRPr="00356AF4">
              <w:rPr>
                <w:lang w:val="ru-RU"/>
              </w:rPr>
              <w:t>обладнання</w:t>
            </w:r>
            <w:proofErr w:type="spellEnd"/>
            <w:r w:rsidRPr="00356AF4">
              <w:rPr>
                <w:lang w:val="ru-RU"/>
              </w:rPr>
              <w:t xml:space="preserve"> та </w:t>
            </w:r>
            <w:proofErr w:type="spellStart"/>
            <w:r w:rsidRPr="00356AF4">
              <w:rPr>
                <w:lang w:val="ru-RU"/>
              </w:rPr>
              <w:t>приладів</w:t>
            </w:r>
            <w:proofErr w:type="spellEnd"/>
            <w:r w:rsidRPr="00356AF4">
              <w:rPr>
                <w:lang w:val="ru-RU"/>
              </w:rPr>
              <w:t xml:space="preserve">, </w:t>
            </w:r>
            <w:proofErr w:type="spellStart"/>
            <w:r w:rsidRPr="00356AF4">
              <w:rPr>
                <w:lang w:val="ru-RU"/>
              </w:rPr>
              <w:t>сервісне</w:t>
            </w:r>
            <w:proofErr w:type="spellEnd"/>
            <w:r w:rsidRPr="00356AF4">
              <w:rPr>
                <w:lang w:val="ru-RU"/>
              </w:rPr>
              <w:t xml:space="preserve"> </w:t>
            </w:r>
            <w:proofErr w:type="spellStart"/>
            <w:r w:rsidRPr="00356AF4">
              <w:rPr>
                <w:lang w:val="ru-RU"/>
              </w:rPr>
              <w:t>обслуговування</w:t>
            </w:r>
            <w:proofErr w:type="spellEnd"/>
            <w:r w:rsidRPr="00356AF4">
              <w:rPr>
                <w:lang w:val="ru-RU"/>
              </w:rPr>
              <w:t xml:space="preserve">, </w:t>
            </w:r>
            <w:proofErr w:type="spellStart"/>
            <w:r w:rsidRPr="00356AF4">
              <w:rPr>
                <w:lang w:val="ru-RU"/>
              </w:rPr>
              <w:t>навчання</w:t>
            </w:r>
            <w:proofErr w:type="spellEnd"/>
            <w:r w:rsidRPr="00356AF4">
              <w:rPr>
                <w:lang w:val="ru-RU"/>
              </w:rPr>
              <w:t>/</w:t>
            </w:r>
            <w:proofErr w:type="spellStart"/>
            <w:r w:rsidRPr="00356AF4">
              <w:rPr>
                <w:lang w:val="ru-RU"/>
              </w:rPr>
              <w:t>підвищення</w:t>
            </w:r>
            <w:proofErr w:type="spellEnd"/>
            <w:r w:rsidRPr="00356AF4">
              <w:rPr>
                <w:lang w:val="ru-RU"/>
              </w:rPr>
              <w:t xml:space="preserve"> </w:t>
            </w:r>
            <w:proofErr w:type="spellStart"/>
            <w:r w:rsidRPr="00356AF4">
              <w:rPr>
                <w:lang w:val="ru-RU"/>
              </w:rPr>
              <w:t>кваліфікації</w:t>
            </w:r>
            <w:proofErr w:type="spellEnd"/>
            <w:r w:rsidRPr="00356AF4">
              <w:rPr>
                <w:lang w:val="ru-RU"/>
              </w:rPr>
              <w:t xml:space="preserve"> персоналу </w:t>
            </w:r>
            <w:proofErr w:type="spellStart"/>
            <w:r w:rsidRPr="00356AF4">
              <w:rPr>
                <w:lang w:val="ru-RU"/>
              </w:rPr>
              <w:t>тощо</w:t>
            </w:r>
            <w:proofErr w:type="spellEnd"/>
            <w:r w:rsidRPr="00356AF4">
              <w:rPr>
                <w:lang w:val="ru-RU"/>
              </w:rPr>
              <w:t xml:space="preserve">, </w:t>
            </w:r>
            <w:proofErr w:type="spellStart"/>
            <w:r w:rsidRPr="00356AF4">
              <w:rPr>
                <w:lang w:val="ru-RU"/>
              </w:rPr>
              <w:t>гривень</w:t>
            </w:r>
            <w:proofErr w:type="spellEnd"/>
          </w:p>
        </w:tc>
        <w:tc>
          <w:tcPr>
            <w:tcW w:w="612" w:type="pct"/>
            <w:shd w:val="clear" w:color="auto" w:fill="auto"/>
            <w:hideMark/>
          </w:tcPr>
          <w:p w:rsidR="00C04C88" w:rsidRPr="00356AF4" w:rsidRDefault="00C04C88" w:rsidP="00C04C88">
            <w:r w:rsidRPr="00356AF4">
              <w:t>-</w:t>
            </w:r>
          </w:p>
        </w:tc>
        <w:tc>
          <w:tcPr>
            <w:tcW w:w="612" w:type="pct"/>
            <w:shd w:val="clear" w:color="auto" w:fill="auto"/>
            <w:hideMark/>
          </w:tcPr>
          <w:p w:rsidR="00C04C88" w:rsidRPr="00356AF4" w:rsidRDefault="00C04C88" w:rsidP="00C04C88">
            <w:r w:rsidRPr="00356AF4">
              <w:t>-</w:t>
            </w:r>
          </w:p>
        </w:tc>
      </w:tr>
      <w:tr w:rsidR="00C04C88" w:rsidRPr="00356AF4" w:rsidTr="00472819">
        <w:trPr>
          <w:jc w:val="center"/>
        </w:trPr>
        <w:tc>
          <w:tcPr>
            <w:tcW w:w="766" w:type="pct"/>
            <w:shd w:val="clear" w:color="auto" w:fill="auto"/>
            <w:hideMark/>
          </w:tcPr>
          <w:p w:rsidR="00C04C88" w:rsidRPr="00356AF4" w:rsidRDefault="00C04C88" w:rsidP="00C04C88">
            <w:pPr>
              <w:jc w:val="center"/>
              <w:rPr>
                <w:lang w:val="ru-RU"/>
              </w:rPr>
            </w:pPr>
            <w:r w:rsidRPr="00356AF4">
              <w:rPr>
                <w:lang w:val="ru-RU"/>
              </w:rPr>
              <w:t>2</w:t>
            </w:r>
          </w:p>
        </w:tc>
        <w:tc>
          <w:tcPr>
            <w:tcW w:w="3011" w:type="pct"/>
            <w:shd w:val="clear" w:color="auto" w:fill="auto"/>
            <w:hideMark/>
          </w:tcPr>
          <w:p w:rsidR="00C04C88" w:rsidRPr="00356AF4" w:rsidRDefault="00C04C88" w:rsidP="00C04C88">
            <w:pPr>
              <w:rPr>
                <w:lang w:val="ru-RU"/>
              </w:rPr>
            </w:pPr>
            <w:proofErr w:type="spellStart"/>
            <w:r w:rsidRPr="00356AF4">
              <w:rPr>
                <w:lang w:val="ru-RU"/>
              </w:rPr>
              <w:t>Податки</w:t>
            </w:r>
            <w:proofErr w:type="spellEnd"/>
            <w:r w:rsidRPr="00356AF4">
              <w:rPr>
                <w:lang w:val="ru-RU"/>
              </w:rPr>
              <w:t xml:space="preserve"> та </w:t>
            </w:r>
            <w:proofErr w:type="spellStart"/>
            <w:r w:rsidRPr="00356AF4">
              <w:rPr>
                <w:lang w:val="ru-RU"/>
              </w:rPr>
              <w:t>збори</w:t>
            </w:r>
            <w:proofErr w:type="spellEnd"/>
            <w:r w:rsidRPr="00356AF4">
              <w:rPr>
                <w:lang w:val="ru-RU"/>
              </w:rPr>
              <w:t xml:space="preserve"> (</w:t>
            </w:r>
            <w:proofErr w:type="spellStart"/>
            <w:r w:rsidRPr="00356AF4">
              <w:rPr>
                <w:lang w:val="ru-RU"/>
              </w:rPr>
              <w:t>зміна</w:t>
            </w:r>
            <w:proofErr w:type="spellEnd"/>
            <w:r w:rsidRPr="00356AF4">
              <w:rPr>
                <w:lang w:val="ru-RU"/>
              </w:rPr>
              <w:t xml:space="preserve"> </w:t>
            </w:r>
            <w:proofErr w:type="spellStart"/>
            <w:r w:rsidRPr="00356AF4">
              <w:rPr>
                <w:lang w:val="ru-RU"/>
              </w:rPr>
              <w:t>розміру</w:t>
            </w:r>
            <w:proofErr w:type="spellEnd"/>
            <w:r w:rsidRPr="00356AF4">
              <w:rPr>
                <w:lang w:val="ru-RU"/>
              </w:rPr>
              <w:t xml:space="preserve"> </w:t>
            </w:r>
            <w:proofErr w:type="spellStart"/>
            <w:r w:rsidRPr="00356AF4">
              <w:rPr>
                <w:lang w:val="ru-RU"/>
              </w:rPr>
              <w:t>податків</w:t>
            </w:r>
            <w:proofErr w:type="spellEnd"/>
            <w:r w:rsidRPr="00356AF4">
              <w:rPr>
                <w:lang w:val="ru-RU"/>
              </w:rPr>
              <w:t>/</w:t>
            </w:r>
            <w:proofErr w:type="spellStart"/>
            <w:r w:rsidRPr="00356AF4">
              <w:rPr>
                <w:lang w:val="ru-RU"/>
              </w:rPr>
              <w:t>зборів</w:t>
            </w:r>
            <w:proofErr w:type="spellEnd"/>
            <w:r w:rsidRPr="00356AF4">
              <w:rPr>
                <w:lang w:val="ru-RU"/>
              </w:rPr>
              <w:t xml:space="preserve">, </w:t>
            </w:r>
            <w:proofErr w:type="spellStart"/>
            <w:r w:rsidRPr="00356AF4">
              <w:rPr>
                <w:lang w:val="ru-RU"/>
              </w:rPr>
              <w:t>виникнення</w:t>
            </w:r>
            <w:proofErr w:type="spellEnd"/>
            <w:r w:rsidRPr="00356AF4">
              <w:rPr>
                <w:lang w:val="ru-RU"/>
              </w:rPr>
              <w:t xml:space="preserve"> </w:t>
            </w:r>
            <w:proofErr w:type="spellStart"/>
            <w:r w:rsidRPr="00356AF4">
              <w:rPr>
                <w:lang w:val="ru-RU"/>
              </w:rPr>
              <w:t>необхідності</w:t>
            </w:r>
            <w:proofErr w:type="spellEnd"/>
            <w:r w:rsidRPr="00356AF4">
              <w:rPr>
                <w:lang w:val="ru-RU"/>
              </w:rPr>
              <w:t xml:space="preserve"> у </w:t>
            </w:r>
            <w:proofErr w:type="spellStart"/>
            <w:r w:rsidRPr="00356AF4">
              <w:rPr>
                <w:lang w:val="ru-RU"/>
              </w:rPr>
              <w:t>сплаті</w:t>
            </w:r>
            <w:proofErr w:type="spellEnd"/>
            <w:r w:rsidRPr="00356AF4">
              <w:rPr>
                <w:lang w:val="ru-RU"/>
              </w:rPr>
              <w:t xml:space="preserve"> </w:t>
            </w:r>
            <w:proofErr w:type="spellStart"/>
            <w:r w:rsidRPr="00356AF4">
              <w:rPr>
                <w:lang w:val="ru-RU"/>
              </w:rPr>
              <w:t>податків</w:t>
            </w:r>
            <w:proofErr w:type="spellEnd"/>
            <w:r w:rsidRPr="00356AF4">
              <w:rPr>
                <w:lang w:val="ru-RU"/>
              </w:rPr>
              <w:t>/</w:t>
            </w:r>
            <w:proofErr w:type="spellStart"/>
            <w:r w:rsidRPr="00356AF4">
              <w:rPr>
                <w:lang w:val="ru-RU"/>
              </w:rPr>
              <w:t>зборів</w:t>
            </w:r>
            <w:proofErr w:type="spellEnd"/>
            <w:r w:rsidRPr="00356AF4">
              <w:rPr>
                <w:lang w:val="ru-RU"/>
              </w:rPr>
              <w:t xml:space="preserve">), </w:t>
            </w:r>
            <w:proofErr w:type="spellStart"/>
            <w:r w:rsidRPr="00356AF4">
              <w:rPr>
                <w:lang w:val="ru-RU"/>
              </w:rPr>
              <w:t>гривень</w:t>
            </w:r>
            <w:proofErr w:type="spellEnd"/>
          </w:p>
        </w:tc>
        <w:tc>
          <w:tcPr>
            <w:tcW w:w="612" w:type="pct"/>
            <w:shd w:val="clear" w:color="auto" w:fill="auto"/>
            <w:hideMark/>
          </w:tcPr>
          <w:p w:rsidR="00C04C88" w:rsidRPr="00356AF4" w:rsidRDefault="00C04C88" w:rsidP="00C04C88">
            <w:r w:rsidRPr="00356AF4">
              <w:t>-</w:t>
            </w:r>
          </w:p>
        </w:tc>
        <w:tc>
          <w:tcPr>
            <w:tcW w:w="612" w:type="pct"/>
            <w:shd w:val="clear" w:color="auto" w:fill="auto"/>
            <w:hideMark/>
          </w:tcPr>
          <w:p w:rsidR="00C04C88" w:rsidRPr="00356AF4" w:rsidRDefault="00C04C88" w:rsidP="00C04C88">
            <w:r w:rsidRPr="00356AF4">
              <w:t>-</w:t>
            </w:r>
          </w:p>
        </w:tc>
      </w:tr>
      <w:tr w:rsidR="00C04C88" w:rsidRPr="00356AF4" w:rsidTr="00472819">
        <w:trPr>
          <w:jc w:val="center"/>
        </w:trPr>
        <w:tc>
          <w:tcPr>
            <w:tcW w:w="766" w:type="pct"/>
            <w:shd w:val="clear" w:color="auto" w:fill="auto"/>
            <w:hideMark/>
          </w:tcPr>
          <w:p w:rsidR="00C04C88" w:rsidRPr="00356AF4" w:rsidRDefault="00C04C88" w:rsidP="00C04C88">
            <w:pPr>
              <w:jc w:val="center"/>
              <w:rPr>
                <w:lang w:val="ru-RU"/>
              </w:rPr>
            </w:pPr>
            <w:r w:rsidRPr="00356AF4">
              <w:rPr>
                <w:lang w:val="ru-RU"/>
              </w:rPr>
              <w:t>3</w:t>
            </w:r>
          </w:p>
        </w:tc>
        <w:tc>
          <w:tcPr>
            <w:tcW w:w="3011" w:type="pct"/>
            <w:shd w:val="clear" w:color="auto" w:fill="auto"/>
            <w:hideMark/>
          </w:tcPr>
          <w:p w:rsidR="00C04C88" w:rsidRPr="00356AF4" w:rsidRDefault="00C04C88" w:rsidP="00C04C88">
            <w:pPr>
              <w:rPr>
                <w:lang w:val="ru-RU"/>
              </w:rPr>
            </w:pPr>
            <w:proofErr w:type="spellStart"/>
            <w:r w:rsidRPr="00356AF4">
              <w:rPr>
                <w:lang w:val="ru-RU"/>
              </w:rPr>
              <w:t>Витрати</w:t>
            </w:r>
            <w:proofErr w:type="spellEnd"/>
            <w:r w:rsidRPr="00356AF4">
              <w:rPr>
                <w:lang w:val="ru-RU"/>
              </w:rPr>
              <w:t xml:space="preserve">, </w:t>
            </w:r>
            <w:proofErr w:type="spellStart"/>
            <w:r w:rsidRPr="00356AF4">
              <w:rPr>
                <w:lang w:val="ru-RU"/>
              </w:rPr>
              <w:t>пов’язані</w:t>
            </w:r>
            <w:proofErr w:type="spellEnd"/>
            <w:r w:rsidRPr="00356AF4">
              <w:rPr>
                <w:lang w:val="ru-RU"/>
              </w:rPr>
              <w:t xml:space="preserve"> </w:t>
            </w:r>
            <w:proofErr w:type="spellStart"/>
            <w:r w:rsidRPr="00356AF4">
              <w:rPr>
                <w:lang w:val="ru-RU"/>
              </w:rPr>
              <w:t>із</w:t>
            </w:r>
            <w:proofErr w:type="spellEnd"/>
            <w:r w:rsidRPr="00356AF4">
              <w:rPr>
                <w:lang w:val="ru-RU"/>
              </w:rPr>
              <w:t xml:space="preserve"> </w:t>
            </w:r>
            <w:proofErr w:type="spellStart"/>
            <w:r w:rsidRPr="00356AF4">
              <w:rPr>
                <w:lang w:val="ru-RU"/>
              </w:rPr>
              <w:t>веденням</w:t>
            </w:r>
            <w:proofErr w:type="spellEnd"/>
            <w:r w:rsidRPr="00356AF4">
              <w:rPr>
                <w:lang w:val="ru-RU"/>
              </w:rPr>
              <w:t xml:space="preserve"> </w:t>
            </w:r>
            <w:proofErr w:type="spellStart"/>
            <w:r w:rsidRPr="00356AF4">
              <w:rPr>
                <w:lang w:val="ru-RU"/>
              </w:rPr>
              <w:t>обліку</w:t>
            </w:r>
            <w:proofErr w:type="spellEnd"/>
            <w:r w:rsidRPr="00356AF4">
              <w:rPr>
                <w:lang w:val="ru-RU"/>
              </w:rPr>
              <w:t xml:space="preserve">, </w:t>
            </w:r>
            <w:proofErr w:type="spellStart"/>
            <w:r w:rsidRPr="00356AF4">
              <w:rPr>
                <w:lang w:val="ru-RU"/>
              </w:rPr>
              <w:t>підготовкою</w:t>
            </w:r>
            <w:proofErr w:type="spellEnd"/>
            <w:r w:rsidRPr="00356AF4">
              <w:rPr>
                <w:lang w:val="ru-RU"/>
              </w:rPr>
              <w:t xml:space="preserve"> та </w:t>
            </w:r>
            <w:proofErr w:type="spellStart"/>
            <w:r w:rsidRPr="00356AF4">
              <w:rPr>
                <w:lang w:val="ru-RU"/>
              </w:rPr>
              <w:t>поданням</w:t>
            </w:r>
            <w:proofErr w:type="spellEnd"/>
            <w:r w:rsidRPr="00356AF4">
              <w:rPr>
                <w:lang w:val="ru-RU"/>
              </w:rPr>
              <w:t xml:space="preserve"> </w:t>
            </w:r>
            <w:proofErr w:type="spellStart"/>
            <w:r w:rsidRPr="00356AF4">
              <w:rPr>
                <w:lang w:val="ru-RU"/>
              </w:rPr>
              <w:t>звітності</w:t>
            </w:r>
            <w:proofErr w:type="spellEnd"/>
            <w:r w:rsidRPr="00356AF4">
              <w:rPr>
                <w:lang w:val="ru-RU"/>
              </w:rPr>
              <w:t xml:space="preserve"> </w:t>
            </w:r>
            <w:proofErr w:type="spellStart"/>
            <w:r w:rsidRPr="00356AF4">
              <w:rPr>
                <w:lang w:val="ru-RU"/>
              </w:rPr>
              <w:t>державним</w:t>
            </w:r>
            <w:proofErr w:type="spellEnd"/>
            <w:r w:rsidRPr="00356AF4">
              <w:rPr>
                <w:lang w:val="ru-RU"/>
              </w:rPr>
              <w:t xml:space="preserve"> органам, </w:t>
            </w:r>
            <w:proofErr w:type="spellStart"/>
            <w:r w:rsidRPr="00356AF4">
              <w:rPr>
                <w:lang w:val="ru-RU"/>
              </w:rPr>
              <w:t>гривень</w:t>
            </w:r>
            <w:proofErr w:type="spellEnd"/>
          </w:p>
        </w:tc>
        <w:tc>
          <w:tcPr>
            <w:tcW w:w="612" w:type="pct"/>
            <w:shd w:val="clear" w:color="auto" w:fill="auto"/>
            <w:hideMark/>
          </w:tcPr>
          <w:p w:rsidR="00C04C88" w:rsidRPr="00356AF4" w:rsidRDefault="00C04C88" w:rsidP="00C04C88">
            <w:r w:rsidRPr="00356AF4">
              <w:t>-</w:t>
            </w:r>
          </w:p>
        </w:tc>
        <w:tc>
          <w:tcPr>
            <w:tcW w:w="612" w:type="pct"/>
            <w:shd w:val="clear" w:color="auto" w:fill="auto"/>
            <w:hideMark/>
          </w:tcPr>
          <w:p w:rsidR="00C04C88" w:rsidRPr="00356AF4" w:rsidRDefault="00C04C88" w:rsidP="00C04C88">
            <w:r w:rsidRPr="00356AF4">
              <w:t>-</w:t>
            </w:r>
          </w:p>
        </w:tc>
      </w:tr>
      <w:tr w:rsidR="00C04C88" w:rsidRPr="00356AF4" w:rsidTr="00472819">
        <w:trPr>
          <w:jc w:val="center"/>
        </w:trPr>
        <w:tc>
          <w:tcPr>
            <w:tcW w:w="766" w:type="pct"/>
            <w:shd w:val="clear" w:color="auto" w:fill="auto"/>
            <w:hideMark/>
          </w:tcPr>
          <w:p w:rsidR="00C04C88" w:rsidRPr="00356AF4" w:rsidRDefault="00C04C88" w:rsidP="00C04C88">
            <w:pPr>
              <w:jc w:val="center"/>
              <w:rPr>
                <w:lang w:val="ru-RU"/>
              </w:rPr>
            </w:pPr>
            <w:r w:rsidRPr="00356AF4">
              <w:rPr>
                <w:lang w:val="ru-RU"/>
              </w:rPr>
              <w:t>4</w:t>
            </w:r>
          </w:p>
        </w:tc>
        <w:tc>
          <w:tcPr>
            <w:tcW w:w="3011" w:type="pct"/>
            <w:shd w:val="clear" w:color="auto" w:fill="auto"/>
            <w:hideMark/>
          </w:tcPr>
          <w:p w:rsidR="00C04C88" w:rsidRPr="00356AF4" w:rsidRDefault="00C04C88" w:rsidP="00C04C88">
            <w:pPr>
              <w:rPr>
                <w:lang w:val="ru-RU"/>
              </w:rPr>
            </w:pPr>
            <w:proofErr w:type="spellStart"/>
            <w:r w:rsidRPr="00356AF4">
              <w:rPr>
                <w:lang w:val="ru-RU"/>
              </w:rPr>
              <w:t>Витрати</w:t>
            </w:r>
            <w:proofErr w:type="spellEnd"/>
            <w:r w:rsidRPr="00356AF4">
              <w:rPr>
                <w:lang w:val="ru-RU"/>
              </w:rPr>
              <w:t xml:space="preserve">, </w:t>
            </w:r>
            <w:proofErr w:type="spellStart"/>
            <w:r w:rsidRPr="00356AF4">
              <w:rPr>
                <w:lang w:val="ru-RU"/>
              </w:rPr>
              <w:t>пов’язані</w:t>
            </w:r>
            <w:proofErr w:type="spellEnd"/>
            <w:r w:rsidRPr="00356AF4">
              <w:rPr>
                <w:lang w:val="ru-RU"/>
              </w:rPr>
              <w:t xml:space="preserve"> з </w:t>
            </w:r>
            <w:proofErr w:type="spellStart"/>
            <w:r w:rsidRPr="00356AF4">
              <w:rPr>
                <w:lang w:val="ru-RU"/>
              </w:rPr>
              <w:t>адмініструванням</w:t>
            </w:r>
            <w:proofErr w:type="spellEnd"/>
            <w:r w:rsidRPr="00356AF4">
              <w:rPr>
                <w:lang w:val="ru-RU"/>
              </w:rPr>
              <w:t xml:space="preserve"> </w:t>
            </w:r>
            <w:proofErr w:type="spellStart"/>
            <w:r w:rsidRPr="00356AF4">
              <w:rPr>
                <w:lang w:val="ru-RU"/>
              </w:rPr>
              <w:t>заходів</w:t>
            </w:r>
            <w:proofErr w:type="spellEnd"/>
            <w:r w:rsidRPr="00356AF4">
              <w:rPr>
                <w:lang w:val="ru-RU"/>
              </w:rPr>
              <w:t xml:space="preserve"> державного </w:t>
            </w:r>
            <w:proofErr w:type="spellStart"/>
            <w:r w:rsidRPr="00356AF4">
              <w:rPr>
                <w:lang w:val="ru-RU"/>
              </w:rPr>
              <w:t>нагляду</w:t>
            </w:r>
            <w:proofErr w:type="spellEnd"/>
            <w:r w:rsidRPr="00356AF4">
              <w:rPr>
                <w:lang w:val="ru-RU"/>
              </w:rPr>
              <w:t xml:space="preserve"> (контролю) (</w:t>
            </w:r>
            <w:proofErr w:type="spellStart"/>
            <w:r w:rsidRPr="00356AF4">
              <w:rPr>
                <w:lang w:val="ru-RU"/>
              </w:rPr>
              <w:t>перевірок</w:t>
            </w:r>
            <w:proofErr w:type="spellEnd"/>
            <w:r w:rsidRPr="00356AF4">
              <w:rPr>
                <w:lang w:val="ru-RU"/>
              </w:rPr>
              <w:t xml:space="preserve">, </w:t>
            </w:r>
            <w:proofErr w:type="spellStart"/>
            <w:r w:rsidRPr="00356AF4">
              <w:rPr>
                <w:lang w:val="ru-RU"/>
              </w:rPr>
              <w:t>штрафних</w:t>
            </w:r>
            <w:proofErr w:type="spellEnd"/>
            <w:r w:rsidRPr="00356AF4">
              <w:rPr>
                <w:lang w:val="ru-RU"/>
              </w:rPr>
              <w:t xml:space="preserve"> </w:t>
            </w:r>
            <w:proofErr w:type="spellStart"/>
            <w:r w:rsidRPr="00356AF4">
              <w:rPr>
                <w:lang w:val="ru-RU"/>
              </w:rPr>
              <w:t>санкцій</w:t>
            </w:r>
            <w:proofErr w:type="spellEnd"/>
            <w:r w:rsidRPr="00356AF4">
              <w:rPr>
                <w:lang w:val="ru-RU"/>
              </w:rPr>
              <w:t xml:space="preserve">, </w:t>
            </w:r>
            <w:proofErr w:type="spellStart"/>
            <w:r w:rsidRPr="00356AF4">
              <w:rPr>
                <w:lang w:val="ru-RU"/>
              </w:rPr>
              <w:t>виконання</w:t>
            </w:r>
            <w:proofErr w:type="spellEnd"/>
            <w:r w:rsidRPr="00356AF4">
              <w:rPr>
                <w:lang w:val="ru-RU"/>
              </w:rPr>
              <w:t xml:space="preserve"> </w:t>
            </w:r>
            <w:proofErr w:type="spellStart"/>
            <w:r w:rsidRPr="00356AF4">
              <w:rPr>
                <w:lang w:val="ru-RU"/>
              </w:rPr>
              <w:t>рішень</w:t>
            </w:r>
            <w:proofErr w:type="spellEnd"/>
            <w:r w:rsidRPr="00356AF4">
              <w:rPr>
                <w:lang w:val="ru-RU"/>
              </w:rPr>
              <w:t xml:space="preserve">/ </w:t>
            </w:r>
            <w:proofErr w:type="spellStart"/>
            <w:r w:rsidRPr="00356AF4">
              <w:rPr>
                <w:lang w:val="ru-RU"/>
              </w:rPr>
              <w:t>приписів</w:t>
            </w:r>
            <w:proofErr w:type="spellEnd"/>
            <w:r w:rsidRPr="00356AF4">
              <w:rPr>
                <w:lang w:val="ru-RU"/>
              </w:rPr>
              <w:t xml:space="preserve"> </w:t>
            </w:r>
            <w:proofErr w:type="spellStart"/>
            <w:r w:rsidRPr="00356AF4">
              <w:rPr>
                <w:lang w:val="ru-RU"/>
              </w:rPr>
              <w:t>тощо</w:t>
            </w:r>
            <w:proofErr w:type="spellEnd"/>
            <w:r w:rsidRPr="00356AF4">
              <w:rPr>
                <w:lang w:val="ru-RU"/>
              </w:rPr>
              <w:t xml:space="preserve">), </w:t>
            </w:r>
            <w:proofErr w:type="spellStart"/>
            <w:r w:rsidRPr="00356AF4">
              <w:rPr>
                <w:lang w:val="ru-RU"/>
              </w:rPr>
              <w:t>гривень</w:t>
            </w:r>
            <w:proofErr w:type="spellEnd"/>
          </w:p>
        </w:tc>
        <w:tc>
          <w:tcPr>
            <w:tcW w:w="612" w:type="pct"/>
            <w:shd w:val="clear" w:color="auto" w:fill="auto"/>
            <w:hideMark/>
          </w:tcPr>
          <w:p w:rsidR="00C04C88" w:rsidRPr="00356AF4" w:rsidRDefault="00C04C88" w:rsidP="00C04C88">
            <w:r w:rsidRPr="00356AF4">
              <w:t>-</w:t>
            </w:r>
          </w:p>
        </w:tc>
        <w:tc>
          <w:tcPr>
            <w:tcW w:w="612" w:type="pct"/>
            <w:shd w:val="clear" w:color="auto" w:fill="auto"/>
            <w:hideMark/>
          </w:tcPr>
          <w:p w:rsidR="00C04C88" w:rsidRPr="00356AF4" w:rsidRDefault="00C04C88" w:rsidP="00C04C88">
            <w:r w:rsidRPr="00356AF4">
              <w:t>-</w:t>
            </w:r>
          </w:p>
        </w:tc>
      </w:tr>
      <w:tr w:rsidR="00C04C88" w:rsidRPr="00356AF4" w:rsidTr="00472819">
        <w:trPr>
          <w:jc w:val="center"/>
        </w:trPr>
        <w:tc>
          <w:tcPr>
            <w:tcW w:w="766" w:type="pct"/>
            <w:shd w:val="clear" w:color="auto" w:fill="auto"/>
            <w:hideMark/>
          </w:tcPr>
          <w:p w:rsidR="00C04C88" w:rsidRPr="00356AF4" w:rsidRDefault="00C04C88" w:rsidP="00C04C88">
            <w:pPr>
              <w:jc w:val="center"/>
              <w:rPr>
                <w:lang w:val="ru-RU"/>
              </w:rPr>
            </w:pPr>
            <w:r w:rsidRPr="00356AF4">
              <w:rPr>
                <w:lang w:val="ru-RU"/>
              </w:rPr>
              <w:t>5</w:t>
            </w:r>
          </w:p>
        </w:tc>
        <w:tc>
          <w:tcPr>
            <w:tcW w:w="3011" w:type="pct"/>
            <w:shd w:val="clear" w:color="auto" w:fill="auto"/>
            <w:hideMark/>
          </w:tcPr>
          <w:p w:rsidR="00C04C88" w:rsidRPr="00356AF4" w:rsidRDefault="00C04C88" w:rsidP="00C04C88">
            <w:pPr>
              <w:rPr>
                <w:lang w:val="ru-RU"/>
              </w:rPr>
            </w:pPr>
            <w:proofErr w:type="spellStart"/>
            <w:r w:rsidRPr="00356AF4">
              <w:rPr>
                <w:lang w:val="ru-RU"/>
              </w:rPr>
              <w:t>Витрати</w:t>
            </w:r>
            <w:proofErr w:type="spellEnd"/>
            <w:r w:rsidRPr="00356AF4">
              <w:rPr>
                <w:lang w:val="ru-RU"/>
              </w:rPr>
              <w:t xml:space="preserve"> на </w:t>
            </w:r>
            <w:proofErr w:type="spellStart"/>
            <w:r w:rsidRPr="00356AF4">
              <w:rPr>
                <w:lang w:val="ru-RU"/>
              </w:rPr>
              <w:t>отримання</w:t>
            </w:r>
            <w:proofErr w:type="spellEnd"/>
            <w:r w:rsidRPr="00356AF4">
              <w:rPr>
                <w:lang w:val="ru-RU"/>
              </w:rPr>
              <w:t xml:space="preserve"> </w:t>
            </w:r>
            <w:proofErr w:type="spellStart"/>
            <w:r w:rsidRPr="00356AF4">
              <w:rPr>
                <w:lang w:val="ru-RU"/>
              </w:rPr>
              <w:t>адміністративних</w:t>
            </w:r>
            <w:proofErr w:type="spellEnd"/>
            <w:r w:rsidRPr="00356AF4">
              <w:rPr>
                <w:lang w:val="ru-RU"/>
              </w:rPr>
              <w:t xml:space="preserve"> </w:t>
            </w:r>
            <w:proofErr w:type="spellStart"/>
            <w:r w:rsidRPr="00356AF4">
              <w:rPr>
                <w:lang w:val="ru-RU"/>
              </w:rPr>
              <w:t>послуг</w:t>
            </w:r>
            <w:proofErr w:type="spellEnd"/>
            <w:r w:rsidRPr="00356AF4">
              <w:rPr>
                <w:lang w:val="ru-RU"/>
              </w:rPr>
              <w:t xml:space="preserve"> (</w:t>
            </w:r>
            <w:proofErr w:type="spellStart"/>
            <w:r w:rsidRPr="00356AF4">
              <w:rPr>
                <w:lang w:val="ru-RU"/>
              </w:rPr>
              <w:t>дозволів</w:t>
            </w:r>
            <w:proofErr w:type="spellEnd"/>
            <w:r w:rsidRPr="00356AF4">
              <w:rPr>
                <w:lang w:val="ru-RU"/>
              </w:rPr>
              <w:t xml:space="preserve">, </w:t>
            </w:r>
            <w:proofErr w:type="spellStart"/>
            <w:r w:rsidRPr="00356AF4">
              <w:rPr>
                <w:lang w:val="ru-RU"/>
              </w:rPr>
              <w:t>ліцензій</w:t>
            </w:r>
            <w:proofErr w:type="spellEnd"/>
            <w:r w:rsidRPr="00356AF4">
              <w:rPr>
                <w:lang w:val="ru-RU"/>
              </w:rPr>
              <w:t xml:space="preserve">, </w:t>
            </w:r>
            <w:proofErr w:type="spellStart"/>
            <w:r w:rsidRPr="00356AF4">
              <w:rPr>
                <w:lang w:val="ru-RU"/>
              </w:rPr>
              <w:t>сертифікатів</w:t>
            </w:r>
            <w:proofErr w:type="spellEnd"/>
            <w:r w:rsidRPr="00356AF4">
              <w:rPr>
                <w:lang w:val="ru-RU"/>
              </w:rPr>
              <w:t xml:space="preserve">, </w:t>
            </w:r>
            <w:proofErr w:type="spellStart"/>
            <w:r w:rsidRPr="00356AF4">
              <w:rPr>
                <w:lang w:val="ru-RU"/>
              </w:rPr>
              <w:t>атестатів</w:t>
            </w:r>
            <w:proofErr w:type="spellEnd"/>
            <w:r w:rsidRPr="00356AF4">
              <w:rPr>
                <w:lang w:val="ru-RU"/>
              </w:rPr>
              <w:t xml:space="preserve">, </w:t>
            </w:r>
            <w:proofErr w:type="spellStart"/>
            <w:r w:rsidRPr="00356AF4">
              <w:rPr>
                <w:lang w:val="ru-RU"/>
              </w:rPr>
              <w:t>погоджень</w:t>
            </w:r>
            <w:proofErr w:type="spellEnd"/>
            <w:r w:rsidRPr="00356AF4">
              <w:rPr>
                <w:lang w:val="ru-RU"/>
              </w:rPr>
              <w:t xml:space="preserve">, </w:t>
            </w:r>
            <w:proofErr w:type="spellStart"/>
            <w:r w:rsidRPr="00356AF4">
              <w:rPr>
                <w:lang w:val="ru-RU"/>
              </w:rPr>
              <w:t>висновків</w:t>
            </w:r>
            <w:proofErr w:type="spellEnd"/>
            <w:r w:rsidRPr="00356AF4">
              <w:rPr>
                <w:lang w:val="ru-RU"/>
              </w:rPr>
              <w:t xml:space="preserve">, </w:t>
            </w:r>
            <w:proofErr w:type="spellStart"/>
            <w:r w:rsidRPr="00356AF4">
              <w:rPr>
                <w:lang w:val="ru-RU"/>
              </w:rPr>
              <w:t>проведення</w:t>
            </w:r>
            <w:proofErr w:type="spellEnd"/>
            <w:r w:rsidRPr="00356AF4">
              <w:rPr>
                <w:lang w:val="ru-RU"/>
              </w:rPr>
              <w:t xml:space="preserve"> </w:t>
            </w:r>
            <w:proofErr w:type="spellStart"/>
            <w:r w:rsidRPr="00356AF4">
              <w:rPr>
                <w:lang w:val="ru-RU"/>
              </w:rPr>
              <w:t>незалежних</w:t>
            </w:r>
            <w:proofErr w:type="spellEnd"/>
            <w:r w:rsidRPr="00356AF4">
              <w:rPr>
                <w:lang w:val="ru-RU"/>
              </w:rPr>
              <w:t>/</w:t>
            </w:r>
            <w:proofErr w:type="spellStart"/>
            <w:r w:rsidRPr="00356AF4">
              <w:rPr>
                <w:lang w:val="ru-RU"/>
              </w:rPr>
              <w:t>обов’язкових</w:t>
            </w:r>
            <w:proofErr w:type="spellEnd"/>
            <w:r w:rsidRPr="00356AF4">
              <w:rPr>
                <w:lang w:val="ru-RU"/>
              </w:rPr>
              <w:t xml:space="preserve"> </w:t>
            </w:r>
            <w:proofErr w:type="spellStart"/>
            <w:r w:rsidRPr="00356AF4">
              <w:rPr>
                <w:lang w:val="ru-RU"/>
              </w:rPr>
              <w:t>експертиз</w:t>
            </w:r>
            <w:proofErr w:type="spellEnd"/>
            <w:r w:rsidRPr="00356AF4">
              <w:rPr>
                <w:lang w:val="ru-RU"/>
              </w:rPr>
              <w:t xml:space="preserve">, </w:t>
            </w:r>
            <w:proofErr w:type="spellStart"/>
            <w:r w:rsidRPr="00356AF4">
              <w:rPr>
                <w:lang w:val="ru-RU"/>
              </w:rPr>
              <w:t>сертифікації</w:t>
            </w:r>
            <w:proofErr w:type="spellEnd"/>
            <w:r w:rsidRPr="00356AF4">
              <w:rPr>
                <w:lang w:val="ru-RU"/>
              </w:rPr>
              <w:t xml:space="preserve">, </w:t>
            </w:r>
            <w:proofErr w:type="spellStart"/>
            <w:r w:rsidRPr="00356AF4">
              <w:rPr>
                <w:lang w:val="ru-RU"/>
              </w:rPr>
              <w:t>атестації</w:t>
            </w:r>
            <w:proofErr w:type="spellEnd"/>
            <w:r w:rsidRPr="00356AF4">
              <w:rPr>
                <w:lang w:val="ru-RU"/>
              </w:rPr>
              <w:t xml:space="preserve"> </w:t>
            </w:r>
            <w:proofErr w:type="spellStart"/>
            <w:r w:rsidRPr="00356AF4">
              <w:rPr>
                <w:lang w:val="ru-RU"/>
              </w:rPr>
              <w:t>тощо</w:t>
            </w:r>
            <w:proofErr w:type="spellEnd"/>
            <w:r w:rsidRPr="00356AF4">
              <w:rPr>
                <w:lang w:val="ru-RU"/>
              </w:rPr>
              <w:t xml:space="preserve">) та </w:t>
            </w:r>
            <w:proofErr w:type="spellStart"/>
            <w:r w:rsidRPr="00356AF4">
              <w:rPr>
                <w:lang w:val="ru-RU"/>
              </w:rPr>
              <w:t>інших</w:t>
            </w:r>
            <w:proofErr w:type="spellEnd"/>
            <w:r w:rsidRPr="00356AF4">
              <w:rPr>
                <w:lang w:val="ru-RU"/>
              </w:rPr>
              <w:t xml:space="preserve"> </w:t>
            </w:r>
            <w:proofErr w:type="spellStart"/>
            <w:r w:rsidRPr="00356AF4">
              <w:rPr>
                <w:lang w:val="ru-RU"/>
              </w:rPr>
              <w:t>послуг</w:t>
            </w:r>
            <w:proofErr w:type="spellEnd"/>
            <w:r w:rsidRPr="00356AF4">
              <w:rPr>
                <w:lang w:val="ru-RU"/>
              </w:rPr>
              <w:t xml:space="preserve"> (</w:t>
            </w:r>
            <w:proofErr w:type="spellStart"/>
            <w:r w:rsidRPr="00356AF4">
              <w:rPr>
                <w:lang w:val="ru-RU"/>
              </w:rPr>
              <w:t>проведення</w:t>
            </w:r>
            <w:proofErr w:type="spellEnd"/>
            <w:r w:rsidRPr="00356AF4">
              <w:rPr>
                <w:lang w:val="ru-RU"/>
              </w:rPr>
              <w:t xml:space="preserve"> </w:t>
            </w:r>
            <w:proofErr w:type="spellStart"/>
            <w:r w:rsidRPr="00356AF4">
              <w:rPr>
                <w:lang w:val="ru-RU"/>
              </w:rPr>
              <w:t>наукових</w:t>
            </w:r>
            <w:proofErr w:type="spellEnd"/>
            <w:r w:rsidRPr="00356AF4">
              <w:rPr>
                <w:lang w:val="ru-RU"/>
              </w:rPr>
              <w:t xml:space="preserve">, </w:t>
            </w:r>
            <w:proofErr w:type="spellStart"/>
            <w:r w:rsidRPr="00356AF4">
              <w:rPr>
                <w:lang w:val="ru-RU"/>
              </w:rPr>
              <w:t>інших</w:t>
            </w:r>
            <w:proofErr w:type="spellEnd"/>
            <w:r w:rsidRPr="00356AF4">
              <w:rPr>
                <w:lang w:val="ru-RU"/>
              </w:rPr>
              <w:t xml:space="preserve"> </w:t>
            </w:r>
            <w:proofErr w:type="spellStart"/>
            <w:r w:rsidRPr="00356AF4">
              <w:rPr>
                <w:lang w:val="ru-RU"/>
              </w:rPr>
              <w:t>експертиз</w:t>
            </w:r>
            <w:proofErr w:type="spellEnd"/>
            <w:r w:rsidRPr="00356AF4">
              <w:rPr>
                <w:lang w:val="ru-RU"/>
              </w:rPr>
              <w:t xml:space="preserve">, </w:t>
            </w:r>
            <w:proofErr w:type="spellStart"/>
            <w:r w:rsidRPr="00356AF4">
              <w:rPr>
                <w:lang w:val="ru-RU"/>
              </w:rPr>
              <w:t>страхування</w:t>
            </w:r>
            <w:proofErr w:type="spellEnd"/>
            <w:r w:rsidRPr="00356AF4">
              <w:rPr>
                <w:lang w:val="ru-RU"/>
              </w:rPr>
              <w:t xml:space="preserve"> </w:t>
            </w:r>
            <w:proofErr w:type="spellStart"/>
            <w:r w:rsidRPr="00356AF4">
              <w:rPr>
                <w:lang w:val="ru-RU"/>
              </w:rPr>
              <w:t>тощо</w:t>
            </w:r>
            <w:proofErr w:type="spellEnd"/>
            <w:r w:rsidRPr="00356AF4">
              <w:rPr>
                <w:lang w:val="ru-RU"/>
              </w:rPr>
              <w:t xml:space="preserve">), </w:t>
            </w:r>
            <w:proofErr w:type="spellStart"/>
            <w:r w:rsidRPr="00356AF4">
              <w:rPr>
                <w:lang w:val="ru-RU"/>
              </w:rPr>
              <w:t>гривень</w:t>
            </w:r>
            <w:proofErr w:type="spellEnd"/>
          </w:p>
        </w:tc>
        <w:tc>
          <w:tcPr>
            <w:tcW w:w="612" w:type="pct"/>
            <w:shd w:val="clear" w:color="auto" w:fill="auto"/>
            <w:hideMark/>
          </w:tcPr>
          <w:p w:rsidR="00C04C88" w:rsidRPr="00356AF4" w:rsidRDefault="00C04C88" w:rsidP="00C04C88">
            <w:r w:rsidRPr="00356AF4">
              <w:t>-</w:t>
            </w:r>
          </w:p>
        </w:tc>
        <w:tc>
          <w:tcPr>
            <w:tcW w:w="612" w:type="pct"/>
            <w:shd w:val="clear" w:color="auto" w:fill="auto"/>
            <w:hideMark/>
          </w:tcPr>
          <w:p w:rsidR="00C04C88" w:rsidRPr="00356AF4" w:rsidRDefault="00C04C88" w:rsidP="00C04C88">
            <w:r w:rsidRPr="00356AF4">
              <w:t>-</w:t>
            </w:r>
          </w:p>
        </w:tc>
      </w:tr>
      <w:tr w:rsidR="00C04C88" w:rsidRPr="00356AF4" w:rsidTr="00472819">
        <w:trPr>
          <w:jc w:val="center"/>
        </w:trPr>
        <w:tc>
          <w:tcPr>
            <w:tcW w:w="766" w:type="pct"/>
            <w:shd w:val="clear" w:color="auto" w:fill="auto"/>
            <w:hideMark/>
          </w:tcPr>
          <w:p w:rsidR="00C04C88" w:rsidRPr="00356AF4" w:rsidRDefault="00C04C88" w:rsidP="00C04C88">
            <w:pPr>
              <w:jc w:val="center"/>
              <w:rPr>
                <w:lang w:val="ru-RU"/>
              </w:rPr>
            </w:pPr>
            <w:r w:rsidRPr="00356AF4">
              <w:rPr>
                <w:lang w:val="ru-RU"/>
              </w:rPr>
              <w:t>6</w:t>
            </w:r>
          </w:p>
        </w:tc>
        <w:tc>
          <w:tcPr>
            <w:tcW w:w="3011" w:type="pct"/>
            <w:shd w:val="clear" w:color="auto" w:fill="auto"/>
            <w:hideMark/>
          </w:tcPr>
          <w:p w:rsidR="00C04C88" w:rsidRPr="00356AF4" w:rsidRDefault="00C04C88" w:rsidP="00C04C88">
            <w:pPr>
              <w:rPr>
                <w:lang w:val="ru-RU"/>
              </w:rPr>
            </w:pPr>
            <w:proofErr w:type="spellStart"/>
            <w:r w:rsidRPr="00356AF4">
              <w:rPr>
                <w:lang w:val="ru-RU"/>
              </w:rPr>
              <w:t>Витрати</w:t>
            </w:r>
            <w:proofErr w:type="spellEnd"/>
            <w:r w:rsidRPr="00356AF4">
              <w:rPr>
                <w:lang w:val="ru-RU"/>
              </w:rPr>
              <w:t xml:space="preserve"> на </w:t>
            </w:r>
            <w:proofErr w:type="spellStart"/>
            <w:r w:rsidRPr="00356AF4">
              <w:rPr>
                <w:lang w:val="ru-RU"/>
              </w:rPr>
              <w:t>оборотні</w:t>
            </w:r>
            <w:proofErr w:type="spellEnd"/>
            <w:r w:rsidRPr="00356AF4">
              <w:rPr>
                <w:lang w:val="ru-RU"/>
              </w:rPr>
              <w:t xml:space="preserve"> </w:t>
            </w:r>
            <w:proofErr w:type="spellStart"/>
            <w:r w:rsidRPr="00356AF4">
              <w:rPr>
                <w:lang w:val="ru-RU"/>
              </w:rPr>
              <w:t>активи</w:t>
            </w:r>
            <w:proofErr w:type="spellEnd"/>
            <w:r w:rsidRPr="00356AF4">
              <w:rPr>
                <w:lang w:val="ru-RU"/>
              </w:rPr>
              <w:t xml:space="preserve"> (</w:t>
            </w:r>
            <w:proofErr w:type="spellStart"/>
            <w:r w:rsidRPr="00356AF4">
              <w:rPr>
                <w:lang w:val="ru-RU"/>
              </w:rPr>
              <w:t>матеріали</w:t>
            </w:r>
            <w:proofErr w:type="spellEnd"/>
            <w:r w:rsidRPr="00356AF4">
              <w:rPr>
                <w:lang w:val="ru-RU"/>
              </w:rPr>
              <w:t xml:space="preserve">, </w:t>
            </w:r>
            <w:proofErr w:type="spellStart"/>
            <w:r w:rsidRPr="00356AF4">
              <w:rPr>
                <w:lang w:val="ru-RU"/>
              </w:rPr>
              <w:t>канцелярські</w:t>
            </w:r>
            <w:proofErr w:type="spellEnd"/>
            <w:r w:rsidRPr="00356AF4">
              <w:rPr>
                <w:lang w:val="ru-RU"/>
              </w:rPr>
              <w:t xml:space="preserve"> </w:t>
            </w:r>
            <w:proofErr w:type="spellStart"/>
            <w:r w:rsidRPr="00356AF4">
              <w:rPr>
                <w:lang w:val="ru-RU"/>
              </w:rPr>
              <w:t>товари</w:t>
            </w:r>
            <w:proofErr w:type="spellEnd"/>
            <w:r w:rsidRPr="00356AF4">
              <w:rPr>
                <w:lang w:val="ru-RU"/>
              </w:rPr>
              <w:t xml:space="preserve"> </w:t>
            </w:r>
            <w:proofErr w:type="spellStart"/>
            <w:r w:rsidRPr="00356AF4">
              <w:rPr>
                <w:lang w:val="ru-RU"/>
              </w:rPr>
              <w:t>тощо</w:t>
            </w:r>
            <w:proofErr w:type="spellEnd"/>
            <w:r w:rsidRPr="00356AF4">
              <w:rPr>
                <w:lang w:val="ru-RU"/>
              </w:rPr>
              <w:t xml:space="preserve">), </w:t>
            </w:r>
            <w:proofErr w:type="spellStart"/>
            <w:r w:rsidRPr="00356AF4">
              <w:rPr>
                <w:lang w:val="ru-RU"/>
              </w:rPr>
              <w:t>гривень</w:t>
            </w:r>
            <w:proofErr w:type="spellEnd"/>
          </w:p>
        </w:tc>
        <w:tc>
          <w:tcPr>
            <w:tcW w:w="612" w:type="pct"/>
            <w:shd w:val="clear" w:color="auto" w:fill="auto"/>
            <w:hideMark/>
          </w:tcPr>
          <w:p w:rsidR="00C04C88" w:rsidRPr="00356AF4" w:rsidRDefault="00C04C88" w:rsidP="00C04C88">
            <w:r w:rsidRPr="00356AF4">
              <w:t>-</w:t>
            </w:r>
          </w:p>
        </w:tc>
        <w:tc>
          <w:tcPr>
            <w:tcW w:w="612" w:type="pct"/>
            <w:shd w:val="clear" w:color="auto" w:fill="auto"/>
            <w:hideMark/>
          </w:tcPr>
          <w:p w:rsidR="00C04C88" w:rsidRPr="00356AF4" w:rsidRDefault="00C04C88" w:rsidP="00C04C88">
            <w:r w:rsidRPr="00356AF4">
              <w:t>-</w:t>
            </w:r>
          </w:p>
        </w:tc>
      </w:tr>
      <w:tr w:rsidR="00C04C88" w:rsidRPr="00356AF4" w:rsidTr="00472819">
        <w:trPr>
          <w:jc w:val="center"/>
        </w:trPr>
        <w:tc>
          <w:tcPr>
            <w:tcW w:w="766" w:type="pct"/>
            <w:shd w:val="clear" w:color="auto" w:fill="auto"/>
            <w:hideMark/>
          </w:tcPr>
          <w:p w:rsidR="00C04C88" w:rsidRPr="00356AF4" w:rsidRDefault="00C04C88" w:rsidP="00C04C88">
            <w:pPr>
              <w:jc w:val="center"/>
              <w:rPr>
                <w:lang w:val="ru-RU"/>
              </w:rPr>
            </w:pPr>
            <w:r w:rsidRPr="00356AF4">
              <w:rPr>
                <w:lang w:val="ru-RU"/>
              </w:rPr>
              <w:t>7</w:t>
            </w:r>
          </w:p>
        </w:tc>
        <w:tc>
          <w:tcPr>
            <w:tcW w:w="3011" w:type="pct"/>
            <w:shd w:val="clear" w:color="auto" w:fill="auto"/>
            <w:hideMark/>
          </w:tcPr>
          <w:p w:rsidR="00C04C88" w:rsidRPr="00356AF4" w:rsidRDefault="00C04C88" w:rsidP="00C04C88">
            <w:pPr>
              <w:rPr>
                <w:lang w:val="ru-RU"/>
              </w:rPr>
            </w:pPr>
            <w:proofErr w:type="spellStart"/>
            <w:r w:rsidRPr="00356AF4">
              <w:rPr>
                <w:lang w:val="ru-RU"/>
              </w:rPr>
              <w:t>Витрати</w:t>
            </w:r>
            <w:proofErr w:type="spellEnd"/>
            <w:r w:rsidRPr="00356AF4">
              <w:rPr>
                <w:lang w:val="ru-RU"/>
              </w:rPr>
              <w:t xml:space="preserve">, </w:t>
            </w:r>
            <w:proofErr w:type="spellStart"/>
            <w:r w:rsidRPr="00356AF4">
              <w:rPr>
                <w:lang w:val="ru-RU"/>
              </w:rPr>
              <w:t>пов’язані</w:t>
            </w:r>
            <w:proofErr w:type="spellEnd"/>
            <w:r w:rsidRPr="00356AF4">
              <w:rPr>
                <w:lang w:val="ru-RU"/>
              </w:rPr>
              <w:t xml:space="preserve"> </w:t>
            </w:r>
            <w:proofErr w:type="spellStart"/>
            <w:r w:rsidRPr="00356AF4">
              <w:rPr>
                <w:lang w:val="ru-RU"/>
              </w:rPr>
              <w:t>із</w:t>
            </w:r>
            <w:proofErr w:type="spellEnd"/>
            <w:r w:rsidRPr="00356AF4">
              <w:rPr>
                <w:lang w:val="ru-RU"/>
              </w:rPr>
              <w:t xml:space="preserve"> наймом </w:t>
            </w:r>
            <w:proofErr w:type="spellStart"/>
            <w:r w:rsidRPr="00356AF4">
              <w:rPr>
                <w:lang w:val="ru-RU"/>
              </w:rPr>
              <w:t>додаткового</w:t>
            </w:r>
            <w:proofErr w:type="spellEnd"/>
            <w:r w:rsidRPr="00356AF4">
              <w:rPr>
                <w:lang w:val="ru-RU"/>
              </w:rPr>
              <w:t xml:space="preserve"> персоналу, </w:t>
            </w:r>
            <w:proofErr w:type="spellStart"/>
            <w:r w:rsidRPr="00356AF4">
              <w:rPr>
                <w:lang w:val="ru-RU"/>
              </w:rPr>
              <w:t>гривень</w:t>
            </w:r>
            <w:proofErr w:type="spellEnd"/>
          </w:p>
        </w:tc>
        <w:tc>
          <w:tcPr>
            <w:tcW w:w="612" w:type="pct"/>
            <w:shd w:val="clear" w:color="auto" w:fill="auto"/>
            <w:hideMark/>
          </w:tcPr>
          <w:p w:rsidR="00C04C88" w:rsidRPr="00356AF4" w:rsidRDefault="00C04C88" w:rsidP="00C04C88">
            <w:r w:rsidRPr="00356AF4">
              <w:t>-</w:t>
            </w:r>
          </w:p>
        </w:tc>
        <w:tc>
          <w:tcPr>
            <w:tcW w:w="612" w:type="pct"/>
            <w:shd w:val="clear" w:color="auto" w:fill="auto"/>
            <w:hideMark/>
          </w:tcPr>
          <w:p w:rsidR="00C04C88" w:rsidRPr="00356AF4" w:rsidRDefault="00C04C88" w:rsidP="00C04C88">
            <w:r w:rsidRPr="00356AF4">
              <w:t>-</w:t>
            </w:r>
          </w:p>
        </w:tc>
      </w:tr>
      <w:tr w:rsidR="00C04C88" w:rsidRPr="00356AF4" w:rsidTr="00472819">
        <w:trPr>
          <w:jc w:val="center"/>
        </w:trPr>
        <w:tc>
          <w:tcPr>
            <w:tcW w:w="766" w:type="pct"/>
            <w:shd w:val="clear" w:color="auto" w:fill="auto"/>
            <w:hideMark/>
          </w:tcPr>
          <w:p w:rsidR="00C04C88" w:rsidRPr="00356AF4" w:rsidRDefault="00C04C88" w:rsidP="00C04C88">
            <w:pPr>
              <w:jc w:val="center"/>
              <w:rPr>
                <w:lang w:val="ru-RU"/>
              </w:rPr>
            </w:pPr>
            <w:r w:rsidRPr="00356AF4">
              <w:rPr>
                <w:lang w:val="ru-RU"/>
              </w:rPr>
              <w:t>8</w:t>
            </w:r>
          </w:p>
        </w:tc>
        <w:tc>
          <w:tcPr>
            <w:tcW w:w="3011" w:type="pct"/>
            <w:shd w:val="clear" w:color="auto" w:fill="auto"/>
            <w:hideMark/>
          </w:tcPr>
          <w:p w:rsidR="00C04C88" w:rsidRPr="00356AF4" w:rsidRDefault="00C04C88" w:rsidP="00C04C88">
            <w:pPr>
              <w:rPr>
                <w:lang w:val="ru-RU"/>
              </w:rPr>
            </w:pPr>
            <w:proofErr w:type="spellStart"/>
            <w:r w:rsidRPr="00356AF4">
              <w:rPr>
                <w:lang w:val="ru-RU"/>
              </w:rPr>
              <w:t>Інше</w:t>
            </w:r>
            <w:proofErr w:type="spellEnd"/>
            <w:r w:rsidRPr="00356AF4">
              <w:rPr>
                <w:lang w:val="ru-RU"/>
              </w:rPr>
              <w:t xml:space="preserve"> (</w:t>
            </w:r>
            <w:proofErr w:type="spellStart"/>
            <w:r w:rsidRPr="00356AF4">
              <w:rPr>
                <w:lang w:val="ru-RU"/>
              </w:rPr>
              <w:t>уточнити</w:t>
            </w:r>
            <w:proofErr w:type="spellEnd"/>
            <w:r w:rsidRPr="00356AF4">
              <w:rPr>
                <w:lang w:val="ru-RU"/>
              </w:rPr>
              <w:t xml:space="preserve">), </w:t>
            </w:r>
            <w:proofErr w:type="spellStart"/>
            <w:r w:rsidRPr="00356AF4">
              <w:rPr>
                <w:lang w:val="ru-RU"/>
              </w:rPr>
              <w:t>гривень</w:t>
            </w:r>
            <w:proofErr w:type="spellEnd"/>
          </w:p>
        </w:tc>
        <w:tc>
          <w:tcPr>
            <w:tcW w:w="612" w:type="pct"/>
            <w:shd w:val="clear" w:color="auto" w:fill="auto"/>
            <w:hideMark/>
          </w:tcPr>
          <w:p w:rsidR="00C04C88" w:rsidRPr="00356AF4" w:rsidRDefault="00C04C88" w:rsidP="00C04C88">
            <w:r w:rsidRPr="00356AF4">
              <w:t>-</w:t>
            </w:r>
          </w:p>
        </w:tc>
        <w:tc>
          <w:tcPr>
            <w:tcW w:w="612" w:type="pct"/>
            <w:shd w:val="clear" w:color="auto" w:fill="auto"/>
            <w:hideMark/>
          </w:tcPr>
          <w:p w:rsidR="00C04C88" w:rsidRPr="00356AF4" w:rsidRDefault="00C04C88" w:rsidP="00C04C88">
            <w:r w:rsidRPr="00356AF4">
              <w:t>-</w:t>
            </w:r>
          </w:p>
        </w:tc>
      </w:tr>
      <w:tr w:rsidR="00C04C88" w:rsidRPr="00356AF4" w:rsidTr="00472819">
        <w:trPr>
          <w:jc w:val="center"/>
        </w:trPr>
        <w:tc>
          <w:tcPr>
            <w:tcW w:w="766" w:type="pct"/>
            <w:shd w:val="clear" w:color="auto" w:fill="auto"/>
            <w:hideMark/>
          </w:tcPr>
          <w:p w:rsidR="00C04C88" w:rsidRPr="00356AF4" w:rsidRDefault="00C04C88" w:rsidP="00C04C88">
            <w:pPr>
              <w:jc w:val="center"/>
              <w:rPr>
                <w:lang w:val="ru-RU"/>
              </w:rPr>
            </w:pPr>
            <w:r w:rsidRPr="00356AF4">
              <w:rPr>
                <w:lang w:val="ru-RU"/>
              </w:rPr>
              <w:t>9</w:t>
            </w:r>
          </w:p>
        </w:tc>
        <w:tc>
          <w:tcPr>
            <w:tcW w:w="3011" w:type="pct"/>
            <w:shd w:val="clear" w:color="auto" w:fill="auto"/>
            <w:hideMark/>
          </w:tcPr>
          <w:p w:rsidR="00C04C88" w:rsidRPr="00356AF4" w:rsidRDefault="00C04C88" w:rsidP="00C04C88">
            <w:pPr>
              <w:rPr>
                <w:lang w:val="ru-RU"/>
              </w:rPr>
            </w:pPr>
            <w:r w:rsidRPr="00356AF4">
              <w:rPr>
                <w:lang w:val="ru-RU"/>
              </w:rPr>
              <w:t xml:space="preserve">РАЗОМ (сума </w:t>
            </w:r>
            <w:proofErr w:type="spellStart"/>
            <w:r w:rsidRPr="00356AF4">
              <w:rPr>
                <w:lang w:val="ru-RU"/>
              </w:rPr>
              <w:t>рядків</w:t>
            </w:r>
            <w:proofErr w:type="spellEnd"/>
            <w:r w:rsidRPr="00356AF4">
              <w:rPr>
                <w:lang w:val="ru-RU"/>
              </w:rPr>
              <w:t xml:space="preserve">: 1 + 2 + 3 + 4 + 5 + 6 + 7 + 8), </w:t>
            </w:r>
            <w:proofErr w:type="spellStart"/>
            <w:r w:rsidRPr="00356AF4">
              <w:rPr>
                <w:lang w:val="ru-RU"/>
              </w:rPr>
              <w:t>гривень</w:t>
            </w:r>
            <w:proofErr w:type="spellEnd"/>
          </w:p>
        </w:tc>
        <w:tc>
          <w:tcPr>
            <w:tcW w:w="612" w:type="pct"/>
            <w:shd w:val="clear" w:color="auto" w:fill="auto"/>
            <w:hideMark/>
          </w:tcPr>
          <w:p w:rsidR="00C04C88" w:rsidRPr="00356AF4" w:rsidRDefault="00C04C88" w:rsidP="00C04C88">
            <w:r w:rsidRPr="00356AF4">
              <w:t>-</w:t>
            </w:r>
          </w:p>
        </w:tc>
        <w:tc>
          <w:tcPr>
            <w:tcW w:w="612" w:type="pct"/>
            <w:shd w:val="clear" w:color="auto" w:fill="auto"/>
            <w:hideMark/>
          </w:tcPr>
          <w:p w:rsidR="00C04C88" w:rsidRPr="00356AF4" w:rsidRDefault="00C04C88" w:rsidP="00C04C88">
            <w:r w:rsidRPr="00356AF4">
              <w:t>-</w:t>
            </w:r>
          </w:p>
        </w:tc>
      </w:tr>
      <w:tr w:rsidR="00C04C88" w:rsidRPr="00356AF4" w:rsidTr="00472819">
        <w:trPr>
          <w:jc w:val="center"/>
        </w:trPr>
        <w:tc>
          <w:tcPr>
            <w:tcW w:w="766" w:type="pct"/>
            <w:shd w:val="clear" w:color="auto" w:fill="auto"/>
            <w:hideMark/>
          </w:tcPr>
          <w:p w:rsidR="00C04C88" w:rsidRPr="00356AF4" w:rsidRDefault="00C04C88" w:rsidP="00C04C88">
            <w:pPr>
              <w:jc w:val="center"/>
              <w:rPr>
                <w:lang w:val="ru-RU"/>
              </w:rPr>
            </w:pPr>
            <w:r w:rsidRPr="00356AF4">
              <w:rPr>
                <w:lang w:val="ru-RU"/>
              </w:rPr>
              <w:t>10</w:t>
            </w:r>
          </w:p>
        </w:tc>
        <w:tc>
          <w:tcPr>
            <w:tcW w:w="3011" w:type="pct"/>
            <w:shd w:val="clear" w:color="auto" w:fill="auto"/>
            <w:hideMark/>
          </w:tcPr>
          <w:p w:rsidR="00C04C88" w:rsidRPr="00356AF4" w:rsidRDefault="00C04C88" w:rsidP="00C04C88">
            <w:pPr>
              <w:rPr>
                <w:lang w:val="ru-RU"/>
              </w:rPr>
            </w:pPr>
            <w:proofErr w:type="spellStart"/>
            <w:r w:rsidRPr="00356AF4">
              <w:rPr>
                <w:lang w:val="ru-RU"/>
              </w:rPr>
              <w:t>Кількість</w:t>
            </w:r>
            <w:proofErr w:type="spellEnd"/>
            <w:r w:rsidRPr="00356AF4">
              <w:rPr>
                <w:lang w:val="ru-RU"/>
              </w:rPr>
              <w:t xml:space="preserve"> </w:t>
            </w:r>
            <w:proofErr w:type="spellStart"/>
            <w:r w:rsidRPr="00356AF4">
              <w:rPr>
                <w:lang w:val="ru-RU"/>
              </w:rPr>
              <w:t>суб’єктів</w:t>
            </w:r>
            <w:proofErr w:type="spellEnd"/>
            <w:r w:rsidRPr="00356AF4">
              <w:rPr>
                <w:lang w:val="ru-RU"/>
              </w:rPr>
              <w:t xml:space="preserve"> </w:t>
            </w:r>
            <w:proofErr w:type="spellStart"/>
            <w:r w:rsidRPr="00356AF4">
              <w:rPr>
                <w:lang w:val="ru-RU"/>
              </w:rPr>
              <w:t>господарювання</w:t>
            </w:r>
            <w:proofErr w:type="spellEnd"/>
            <w:r w:rsidRPr="00356AF4">
              <w:rPr>
                <w:lang w:val="ru-RU"/>
              </w:rPr>
              <w:t xml:space="preserve"> великого та </w:t>
            </w:r>
            <w:proofErr w:type="spellStart"/>
            <w:r w:rsidRPr="00356AF4">
              <w:rPr>
                <w:lang w:val="ru-RU"/>
              </w:rPr>
              <w:t>середнього</w:t>
            </w:r>
            <w:proofErr w:type="spellEnd"/>
            <w:r w:rsidRPr="00356AF4">
              <w:rPr>
                <w:lang w:val="ru-RU"/>
              </w:rPr>
              <w:t xml:space="preserve"> </w:t>
            </w:r>
            <w:proofErr w:type="spellStart"/>
            <w:r w:rsidRPr="00356AF4">
              <w:rPr>
                <w:lang w:val="ru-RU"/>
              </w:rPr>
              <w:t>підприємництва</w:t>
            </w:r>
            <w:proofErr w:type="spellEnd"/>
            <w:r w:rsidRPr="00356AF4">
              <w:rPr>
                <w:lang w:val="ru-RU"/>
              </w:rPr>
              <w:t xml:space="preserve">, на </w:t>
            </w:r>
            <w:proofErr w:type="spellStart"/>
            <w:r w:rsidRPr="00356AF4">
              <w:rPr>
                <w:lang w:val="ru-RU"/>
              </w:rPr>
              <w:t>яких</w:t>
            </w:r>
            <w:proofErr w:type="spellEnd"/>
            <w:r w:rsidRPr="00356AF4">
              <w:rPr>
                <w:lang w:val="ru-RU"/>
              </w:rPr>
              <w:t xml:space="preserve"> буде </w:t>
            </w:r>
            <w:proofErr w:type="spellStart"/>
            <w:r w:rsidRPr="00356AF4">
              <w:rPr>
                <w:lang w:val="ru-RU"/>
              </w:rPr>
              <w:t>поширено</w:t>
            </w:r>
            <w:proofErr w:type="spellEnd"/>
            <w:r w:rsidRPr="00356AF4">
              <w:rPr>
                <w:lang w:val="ru-RU"/>
              </w:rPr>
              <w:t xml:space="preserve"> </w:t>
            </w:r>
            <w:proofErr w:type="spellStart"/>
            <w:r w:rsidRPr="00356AF4">
              <w:rPr>
                <w:lang w:val="ru-RU"/>
              </w:rPr>
              <w:t>регулювання</w:t>
            </w:r>
            <w:proofErr w:type="spellEnd"/>
            <w:r w:rsidRPr="00356AF4">
              <w:rPr>
                <w:lang w:val="ru-RU"/>
              </w:rPr>
              <w:t xml:space="preserve">, </w:t>
            </w:r>
            <w:proofErr w:type="spellStart"/>
            <w:r w:rsidRPr="00356AF4">
              <w:rPr>
                <w:lang w:val="ru-RU"/>
              </w:rPr>
              <w:t>одиниць</w:t>
            </w:r>
            <w:proofErr w:type="spellEnd"/>
          </w:p>
        </w:tc>
        <w:tc>
          <w:tcPr>
            <w:tcW w:w="612" w:type="pct"/>
            <w:shd w:val="clear" w:color="auto" w:fill="auto"/>
            <w:hideMark/>
          </w:tcPr>
          <w:p w:rsidR="00C04C88" w:rsidRPr="00356AF4" w:rsidRDefault="008348A4" w:rsidP="008348A4">
            <w:pPr>
              <w:jc w:val="center"/>
            </w:pPr>
            <w:r w:rsidRPr="00356AF4">
              <w:t>6</w:t>
            </w:r>
          </w:p>
        </w:tc>
        <w:tc>
          <w:tcPr>
            <w:tcW w:w="612" w:type="pct"/>
            <w:shd w:val="clear" w:color="auto" w:fill="auto"/>
            <w:hideMark/>
          </w:tcPr>
          <w:p w:rsidR="00C04C88" w:rsidRPr="00356AF4" w:rsidRDefault="00C04C88" w:rsidP="008348A4">
            <w:pPr>
              <w:jc w:val="center"/>
            </w:pPr>
          </w:p>
        </w:tc>
      </w:tr>
      <w:tr w:rsidR="00C04C88" w:rsidRPr="00356AF4" w:rsidTr="00472819">
        <w:trPr>
          <w:jc w:val="center"/>
        </w:trPr>
        <w:tc>
          <w:tcPr>
            <w:tcW w:w="766" w:type="pct"/>
            <w:shd w:val="clear" w:color="auto" w:fill="auto"/>
            <w:hideMark/>
          </w:tcPr>
          <w:p w:rsidR="00C04C88" w:rsidRPr="00356AF4" w:rsidRDefault="00C04C88" w:rsidP="00C04C88">
            <w:pPr>
              <w:jc w:val="center"/>
              <w:rPr>
                <w:lang w:val="ru-RU"/>
              </w:rPr>
            </w:pPr>
            <w:r w:rsidRPr="00356AF4">
              <w:rPr>
                <w:lang w:val="ru-RU"/>
              </w:rPr>
              <w:t>11</w:t>
            </w:r>
          </w:p>
        </w:tc>
        <w:tc>
          <w:tcPr>
            <w:tcW w:w="3011" w:type="pct"/>
            <w:shd w:val="clear" w:color="auto" w:fill="auto"/>
            <w:hideMark/>
          </w:tcPr>
          <w:p w:rsidR="00C04C88" w:rsidRPr="00356AF4" w:rsidRDefault="00C04C88" w:rsidP="00C04C88">
            <w:pPr>
              <w:rPr>
                <w:lang w:val="ru-RU"/>
              </w:rPr>
            </w:pPr>
            <w:proofErr w:type="spellStart"/>
            <w:r w:rsidRPr="00356AF4">
              <w:rPr>
                <w:lang w:val="ru-RU"/>
              </w:rPr>
              <w:t>Сумарні</w:t>
            </w:r>
            <w:proofErr w:type="spellEnd"/>
            <w:r w:rsidRPr="00356AF4">
              <w:rPr>
                <w:lang w:val="ru-RU"/>
              </w:rPr>
              <w:t xml:space="preserve"> </w:t>
            </w:r>
            <w:proofErr w:type="spellStart"/>
            <w:r w:rsidRPr="00356AF4">
              <w:rPr>
                <w:lang w:val="ru-RU"/>
              </w:rPr>
              <w:t>витрати</w:t>
            </w:r>
            <w:proofErr w:type="spellEnd"/>
            <w:r w:rsidRPr="00356AF4">
              <w:rPr>
                <w:lang w:val="ru-RU"/>
              </w:rPr>
              <w:t xml:space="preserve"> </w:t>
            </w:r>
            <w:proofErr w:type="spellStart"/>
            <w:r w:rsidRPr="00356AF4">
              <w:rPr>
                <w:lang w:val="ru-RU"/>
              </w:rPr>
              <w:t>суб’єктів</w:t>
            </w:r>
            <w:proofErr w:type="spellEnd"/>
            <w:r w:rsidRPr="00356AF4">
              <w:rPr>
                <w:lang w:val="ru-RU"/>
              </w:rPr>
              <w:t xml:space="preserve"> </w:t>
            </w:r>
            <w:proofErr w:type="spellStart"/>
            <w:r w:rsidRPr="00356AF4">
              <w:rPr>
                <w:lang w:val="ru-RU"/>
              </w:rPr>
              <w:t>господарювання</w:t>
            </w:r>
            <w:proofErr w:type="spellEnd"/>
            <w:r w:rsidRPr="00356AF4">
              <w:rPr>
                <w:lang w:val="ru-RU"/>
              </w:rPr>
              <w:t xml:space="preserve"> великого та </w:t>
            </w:r>
            <w:proofErr w:type="spellStart"/>
            <w:r w:rsidRPr="00356AF4">
              <w:rPr>
                <w:lang w:val="ru-RU"/>
              </w:rPr>
              <w:t>середнього</w:t>
            </w:r>
            <w:proofErr w:type="spellEnd"/>
            <w:r w:rsidRPr="00356AF4">
              <w:rPr>
                <w:lang w:val="ru-RU"/>
              </w:rPr>
              <w:t xml:space="preserve"> </w:t>
            </w:r>
            <w:proofErr w:type="spellStart"/>
            <w:r w:rsidRPr="00356AF4">
              <w:rPr>
                <w:lang w:val="ru-RU"/>
              </w:rPr>
              <w:t>підприємництва</w:t>
            </w:r>
            <w:proofErr w:type="spellEnd"/>
            <w:r w:rsidRPr="00356AF4">
              <w:rPr>
                <w:lang w:val="ru-RU"/>
              </w:rPr>
              <w:t xml:space="preserve">, на </w:t>
            </w:r>
            <w:proofErr w:type="spellStart"/>
            <w:r w:rsidRPr="00356AF4">
              <w:rPr>
                <w:lang w:val="ru-RU"/>
              </w:rPr>
              <w:t>виконання</w:t>
            </w:r>
            <w:proofErr w:type="spellEnd"/>
            <w:r w:rsidRPr="00356AF4">
              <w:rPr>
                <w:lang w:val="ru-RU"/>
              </w:rPr>
              <w:t xml:space="preserve"> </w:t>
            </w:r>
            <w:proofErr w:type="spellStart"/>
            <w:r w:rsidRPr="00356AF4">
              <w:rPr>
                <w:lang w:val="ru-RU"/>
              </w:rPr>
              <w:lastRenderedPageBreak/>
              <w:t>регулювання</w:t>
            </w:r>
            <w:proofErr w:type="spellEnd"/>
            <w:r w:rsidRPr="00356AF4">
              <w:rPr>
                <w:lang w:val="ru-RU"/>
              </w:rPr>
              <w:t xml:space="preserve"> (</w:t>
            </w:r>
            <w:proofErr w:type="spellStart"/>
            <w:r w:rsidRPr="00356AF4">
              <w:rPr>
                <w:lang w:val="ru-RU"/>
              </w:rPr>
              <w:t>вартість</w:t>
            </w:r>
            <w:proofErr w:type="spellEnd"/>
            <w:r w:rsidRPr="00356AF4">
              <w:rPr>
                <w:lang w:val="ru-RU"/>
              </w:rPr>
              <w:t xml:space="preserve"> </w:t>
            </w:r>
            <w:proofErr w:type="spellStart"/>
            <w:r w:rsidRPr="00356AF4">
              <w:rPr>
                <w:lang w:val="ru-RU"/>
              </w:rPr>
              <w:t>регулювання</w:t>
            </w:r>
            <w:proofErr w:type="spellEnd"/>
            <w:r w:rsidRPr="00356AF4">
              <w:rPr>
                <w:lang w:val="ru-RU"/>
              </w:rPr>
              <w:t xml:space="preserve">) (рядок 9 х рядок 10), </w:t>
            </w:r>
            <w:proofErr w:type="spellStart"/>
            <w:r w:rsidRPr="00356AF4">
              <w:rPr>
                <w:lang w:val="ru-RU"/>
              </w:rPr>
              <w:t>гривень</w:t>
            </w:r>
            <w:proofErr w:type="spellEnd"/>
          </w:p>
        </w:tc>
        <w:tc>
          <w:tcPr>
            <w:tcW w:w="612" w:type="pct"/>
            <w:shd w:val="clear" w:color="auto" w:fill="auto"/>
            <w:hideMark/>
          </w:tcPr>
          <w:p w:rsidR="00C04C88" w:rsidRPr="00356AF4" w:rsidRDefault="00C04C88" w:rsidP="00C04C88">
            <w:r w:rsidRPr="00356AF4">
              <w:lastRenderedPageBreak/>
              <w:t>-</w:t>
            </w:r>
          </w:p>
        </w:tc>
        <w:tc>
          <w:tcPr>
            <w:tcW w:w="612" w:type="pct"/>
            <w:shd w:val="clear" w:color="auto" w:fill="auto"/>
            <w:hideMark/>
          </w:tcPr>
          <w:p w:rsidR="00C04C88" w:rsidRPr="00356AF4" w:rsidRDefault="00C04C88" w:rsidP="00C04C88">
            <w:r w:rsidRPr="00356AF4">
              <w:t>-</w:t>
            </w:r>
          </w:p>
        </w:tc>
      </w:tr>
    </w:tbl>
    <w:p w:rsidR="00C04C88" w:rsidRPr="00356AF4" w:rsidRDefault="00C04C88" w:rsidP="00C04C88">
      <w:pPr>
        <w:spacing w:after="171"/>
        <w:ind w:left="514" w:right="514"/>
        <w:jc w:val="center"/>
      </w:pPr>
      <w:bookmarkStart w:id="2" w:name="n179"/>
      <w:bookmarkEnd w:id="2"/>
      <w:proofErr w:type="spellStart"/>
      <w:r w:rsidRPr="00356AF4">
        <w:rPr>
          <w:lang w:val="ru-RU"/>
        </w:rPr>
        <w:lastRenderedPageBreak/>
        <w:t>Розрахунок</w:t>
      </w:r>
      <w:proofErr w:type="spellEnd"/>
      <w:r w:rsidRPr="00356AF4">
        <w:rPr>
          <w:lang w:val="ru-RU"/>
        </w:rPr>
        <w:t xml:space="preserve"> </w:t>
      </w:r>
      <w:proofErr w:type="spellStart"/>
      <w:r w:rsidRPr="00356AF4">
        <w:rPr>
          <w:lang w:val="ru-RU"/>
        </w:rPr>
        <w:t>відповідних</w:t>
      </w:r>
      <w:proofErr w:type="spellEnd"/>
      <w:r w:rsidRPr="00356AF4">
        <w:rPr>
          <w:lang w:val="ru-RU"/>
        </w:rPr>
        <w:t xml:space="preserve"> </w:t>
      </w:r>
      <w:proofErr w:type="spellStart"/>
      <w:r w:rsidRPr="00356AF4">
        <w:rPr>
          <w:lang w:val="ru-RU"/>
        </w:rPr>
        <w:t>витрат</w:t>
      </w:r>
      <w:proofErr w:type="spellEnd"/>
      <w:r w:rsidRPr="00356AF4">
        <w:rPr>
          <w:lang w:val="ru-RU"/>
        </w:rPr>
        <w:t xml:space="preserve"> на одного </w:t>
      </w:r>
      <w:proofErr w:type="spellStart"/>
      <w:r w:rsidRPr="00356AF4">
        <w:rPr>
          <w:lang w:val="ru-RU"/>
        </w:rPr>
        <w:t>суб’єкта</w:t>
      </w:r>
      <w:proofErr w:type="spellEnd"/>
      <w:r w:rsidRPr="00356AF4">
        <w:rPr>
          <w:lang w:val="ru-RU"/>
        </w:rPr>
        <w:t xml:space="preserve"> </w:t>
      </w:r>
      <w:proofErr w:type="spellStart"/>
      <w:r w:rsidRPr="00356AF4">
        <w:rPr>
          <w:lang w:val="ru-RU"/>
        </w:rPr>
        <w:t>господарювання</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9"/>
        <w:gridCol w:w="1764"/>
        <w:gridCol w:w="2419"/>
        <w:gridCol w:w="2309"/>
      </w:tblGrid>
      <w:tr w:rsidR="00C04C88" w:rsidRPr="00356AF4" w:rsidTr="00472819">
        <w:tc>
          <w:tcPr>
            <w:tcW w:w="3085" w:type="dxa"/>
          </w:tcPr>
          <w:p w:rsidR="00C04C88" w:rsidRPr="00356AF4" w:rsidRDefault="00C04C88" w:rsidP="00C04C88">
            <w:pPr>
              <w:spacing w:before="150" w:after="150"/>
              <w:jc w:val="center"/>
              <w:rPr>
                <w:lang w:val="ru-RU"/>
              </w:rPr>
            </w:pPr>
            <w:r w:rsidRPr="00356AF4">
              <w:rPr>
                <w:lang w:val="ru-RU"/>
              </w:rPr>
              <w:t xml:space="preserve">Вид </w:t>
            </w:r>
            <w:proofErr w:type="spellStart"/>
            <w:r w:rsidRPr="00356AF4">
              <w:rPr>
                <w:lang w:val="ru-RU"/>
              </w:rPr>
              <w:t>витрат</w:t>
            </w:r>
            <w:proofErr w:type="spellEnd"/>
          </w:p>
        </w:tc>
        <w:tc>
          <w:tcPr>
            <w:tcW w:w="1771" w:type="dxa"/>
          </w:tcPr>
          <w:p w:rsidR="00C04C88" w:rsidRPr="00356AF4" w:rsidRDefault="00C04C88" w:rsidP="00C04C88">
            <w:pPr>
              <w:spacing w:before="150" w:after="150"/>
              <w:jc w:val="center"/>
              <w:rPr>
                <w:lang w:val="ru-RU"/>
              </w:rPr>
            </w:pPr>
            <w:r w:rsidRPr="00356AF4">
              <w:rPr>
                <w:lang w:val="ru-RU"/>
              </w:rPr>
              <w:t xml:space="preserve">У перший </w:t>
            </w:r>
            <w:proofErr w:type="spellStart"/>
            <w:r w:rsidRPr="00356AF4">
              <w:rPr>
                <w:lang w:val="ru-RU"/>
              </w:rPr>
              <w:t>рік</w:t>
            </w:r>
            <w:proofErr w:type="spellEnd"/>
          </w:p>
        </w:tc>
        <w:tc>
          <w:tcPr>
            <w:tcW w:w="2429" w:type="dxa"/>
          </w:tcPr>
          <w:p w:rsidR="00C04C88" w:rsidRPr="00356AF4" w:rsidRDefault="00C04C88" w:rsidP="00C04C88">
            <w:pPr>
              <w:spacing w:before="150" w:after="150"/>
              <w:jc w:val="center"/>
              <w:rPr>
                <w:lang w:val="ru-RU"/>
              </w:rPr>
            </w:pPr>
            <w:proofErr w:type="spellStart"/>
            <w:r w:rsidRPr="00356AF4">
              <w:rPr>
                <w:lang w:val="ru-RU"/>
              </w:rPr>
              <w:t>Періодичні</w:t>
            </w:r>
            <w:proofErr w:type="spellEnd"/>
            <w:r w:rsidRPr="00356AF4">
              <w:rPr>
                <w:lang w:val="ru-RU"/>
              </w:rPr>
              <w:t xml:space="preserve"> (за </w:t>
            </w:r>
            <w:proofErr w:type="spellStart"/>
            <w:r w:rsidRPr="00356AF4">
              <w:rPr>
                <w:lang w:val="ru-RU"/>
              </w:rPr>
              <w:t>рік</w:t>
            </w:r>
            <w:proofErr w:type="spellEnd"/>
            <w:r w:rsidRPr="00356AF4">
              <w:rPr>
                <w:lang w:val="ru-RU"/>
              </w:rPr>
              <w:t>)</w:t>
            </w:r>
          </w:p>
        </w:tc>
        <w:tc>
          <w:tcPr>
            <w:tcW w:w="2321" w:type="dxa"/>
          </w:tcPr>
          <w:p w:rsidR="00C04C88" w:rsidRPr="00356AF4" w:rsidRDefault="00C04C88" w:rsidP="00C04C88">
            <w:pPr>
              <w:spacing w:before="150" w:after="150"/>
              <w:jc w:val="center"/>
              <w:rPr>
                <w:lang w:val="ru-RU"/>
              </w:rPr>
            </w:pPr>
            <w:proofErr w:type="spellStart"/>
            <w:r w:rsidRPr="00356AF4">
              <w:rPr>
                <w:lang w:val="ru-RU"/>
              </w:rPr>
              <w:t>Витрати</w:t>
            </w:r>
            <w:proofErr w:type="spellEnd"/>
            <w:r w:rsidRPr="00356AF4">
              <w:rPr>
                <w:lang w:val="ru-RU"/>
              </w:rPr>
              <w:t xml:space="preserve"> за </w:t>
            </w:r>
            <w:proofErr w:type="spellStart"/>
            <w:r w:rsidRPr="00356AF4">
              <w:rPr>
                <w:lang w:val="ru-RU"/>
              </w:rPr>
              <w:t>п’ять</w:t>
            </w:r>
            <w:proofErr w:type="spellEnd"/>
            <w:r w:rsidRPr="00356AF4">
              <w:rPr>
                <w:lang w:val="ru-RU"/>
              </w:rPr>
              <w:t xml:space="preserve"> </w:t>
            </w:r>
            <w:proofErr w:type="spellStart"/>
            <w:r w:rsidRPr="00356AF4">
              <w:rPr>
                <w:lang w:val="ru-RU"/>
              </w:rPr>
              <w:t>років</w:t>
            </w:r>
            <w:proofErr w:type="spellEnd"/>
          </w:p>
        </w:tc>
      </w:tr>
      <w:tr w:rsidR="00C04C88" w:rsidRPr="00356AF4" w:rsidTr="00472819">
        <w:tc>
          <w:tcPr>
            <w:tcW w:w="3085" w:type="dxa"/>
          </w:tcPr>
          <w:p w:rsidR="00C04C88" w:rsidRPr="00356AF4" w:rsidRDefault="00C04C88" w:rsidP="00C04C88">
            <w:pPr>
              <w:autoSpaceDE w:val="0"/>
              <w:autoSpaceDN w:val="0"/>
              <w:adjustRightInd w:val="0"/>
              <w:jc w:val="center"/>
              <w:rPr>
                <w:rFonts w:ascii="Times New Roman CYR" w:hAnsi="Times New Roman CYR" w:cs="Times New Roman CYR"/>
                <w:b/>
                <w:bCs/>
                <w:highlight w:val="white"/>
              </w:rPr>
            </w:pPr>
            <w:proofErr w:type="spellStart"/>
            <w:r w:rsidRPr="00356AF4">
              <w:rPr>
                <w:shd w:val="clear" w:color="auto" w:fill="FFFFFF"/>
                <w:lang w:val="ru-RU"/>
              </w:rPr>
              <w:t>Витрати</w:t>
            </w:r>
            <w:proofErr w:type="spellEnd"/>
            <w:r w:rsidRPr="00356AF4">
              <w:rPr>
                <w:shd w:val="clear" w:color="auto" w:fill="FFFFFF"/>
                <w:lang w:val="ru-RU"/>
              </w:rPr>
              <w:t xml:space="preserve"> на </w:t>
            </w:r>
            <w:proofErr w:type="spellStart"/>
            <w:r w:rsidRPr="00356AF4">
              <w:rPr>
                <w:shd w:val="clear" w:color="auto" w:fill="FFFFFF"/>
                <w:lang w:val="ru-RU"/>
              </w:rPr>
              <w:t>придбання</w:t>
            </w:r>
            <w:proofErr w:type="spellEnd"/>
            <w:r w:rsidRPr="00356AF4">
              <w:rPr>
                <w:shd w:val="clear" w:color="auto" w:fill="FFFFFF"/>
                <w:lang w:val="ru-RU"/>
              </w:rPr>
              <w:t xml:space="preserve"> </w:t>
            </w:r>
            <w:proofErr w:type="spellStart"/>
            <w:r w:rsidRPr="00356AF4">
              <w:rPr>
                <w:shd w:val="clear" w:color="auto" w:fill="FFFFFF"/>
                <w:lang w:val="ru-RU"/>
              </w:rPr>
              <w:t>основних</w:t>
            </w:r>
            <w:proofErr w:type="spellEnd"/>
            <w:r w:rsidRPr="00356AF4">
              <w:rPr>
                <w:shd w:val="clear" w:color="auto" w:fill="FFFFFF"/>
                <w:lang w:val="ru-RU"/>
              </w:rPr>
              <w:t xml:space="preserve"> </w:t>
            </w:r>
            <w:proofErr w:type="spellStart"/>
            <w:r w:rsidRPr="00356AF4">
              <w:rPr>
                <w:shd w:val="clear" w:color="auto" w:fill="FFFFFF"/>
                <w:lang w:val="ru-RU"/>
              </w:rPr>
              <w:t>фондів</w:t>
            </w:r>
            <w:proofErr w:type="spellEnd"/>
            <w:r w:rsidRPr="00356AF4">
              <w:rPr>
                <w:shd w:val="clear" w:color="auto" w:fill="FFFFFF"/>
                <w:lang w:val="ru-RU"/>
              </w:rPr>
              <w:t xml:space="preserve">, </w:t>
            </w:r>
            <w:proofErr w:type="spellStart"/>
            <w:r w:rsidRPr="00356AF4">
              <w:rPr>
                <w:shd w:val="clear" w:color="auto" w:fill="FFFFFF"/>
                <w:lang w:val="ru-RU"/>
              </w:rPr>
              <w:t>обладнання</w:t>
            </w:r>
            <w:proofErr w:type="spellEnd"/>
            <w:r w:rsidRPr="00356AF4">
              <w:rPr>
                <w:shd w:val="clear" w:color="auto" w:fill="FFFFFF"/>
                <w:lang w:val="ru-RU"/>
              </w:rPr>
              <w:t xml:space="preserve"> та </w:t>
            </w:r>
            <w:proofErr w:type="spellStart"/>
            <w:r w:rsidRPr="00356AF4">
              <w:rPr>
                <w:shd w:val="clear" w:color="auto" w:fill="FFFFFF"/>
                <w:lang w:val="ru-RU"/>
              </w:rPr>
              <w:t>приладів</w:t>
            </w:r>
            <w:proofErr w:type="spellEnd"/>
            <w:r w:rsidRPr="00356AF4">
              <w:rPr>
                <w:shd w:val="clear" w:color="auto" w:fill="FFFFFF"/>
                <w:lang w:val="ru-RU"/>
              </w:rPr>
              <w:t xml:space="preserve">, </w:t>
            </w:r>
            <w:proofErr w:type="spellStart"/>
            <w:r w:rsidRPr="00356AF4">
              <w:rPr>
                <w:shd w:val="clear" w:color="auto" w:fill="FFFFFF"/>
                <w:lang w:val="ru-RU"/>
              </w:rPr>
              <w:t>сервісне</w:t>
            </w:r>
            <w:proofErr w:type="spellEnd"/>
            <w:r w:rsidRPr="00356AF4">
              <w:rPr>
                <w:shd w:val="clear" w:color="auto" w:fill="FFFFFF"/>
                <w:lang w:val="ru-RU"/>
              </w:rPr>
              <w:t xml:space="preserve"> </w:t>
            </w:r>
            <w:proofErr w:type="spellStart"/>
            <w:r w:rsidRPr="00356AF4">
              <w:rPr>
                <w:shd w:val="clear" w:color="auto" w:fill="FFFFFF"/>
                <w:lang w:val="ru-RU"/>
              </w:rPr>
              <w:t>обслуговування</w:t>
            </w:r>
            <w:proofErr w:type="spellEnd"/>
            <w:r w:rsidRPr="00356AF4">
              <w:rPr>
                <w:shd w:val="clear" w:color="auto" w:fill="FFFFFF"/>
                <w:lang w:val="ru-RU"/>
              </w:rPr>
              <w:t xml:space="preserve">, </w:t>
            </w:r>
            <w:proofErr w:type="spellStart"/>
            <w:r w:rsidRPr="00356AF4">
              <w:rPr>
                <w:shd w:val="clear" w:color="auto" w:fill="FFFFFF"/>
                <w:lang w:val="ru-RU"/>
              </w:rPr>
              <w:t>навчання</w:t>
            </w:r>
            <w:proofErr w:type="spellEnd"/>
            <w:r w:rsidRPr="00356AF4">
              <w:rPr>
                <w:shd w:val="clear" w:color="auto" w:fill="FFFFFF"/>
                <w:lang w:val="ru-RU"/>
              </w:rPr>
              <w:t>/</w:t>
            </w:r>
            <w:proofErr w:type="spellStart"/>
            <w:r w:rsidRPr="00356AF4">
              <w:rPr>
                <w:shd w:val="clear" w:color="auto" w:fill="FFFFFF"/>
                <w:lang w:val="ru-RU"/>
              </w:rPr>
              <w:t>підвищення</w:t>
            </w:r>
            <w:proofErr w:type="spellEnd"/>
            <w:r w:rsidRPr="00356AF4">
              <w:rPr>
                <w:shd w:val="clear" w:color="auto" w:fill="FFFFFF"/>
                <w:lang w:val="ru-RU"/>
              </w:rPr>
              <w:t xml:space="preserve"> </w:t>
            </w:r>
            <w:proofErr w:type="spellStart"/>
            <w:r w:rsidRPr="00356AF4">
              <w:rPr>
                <w:shd w:val="clear" w:color="auto" w:fill="FFFFFF"/>
                <w:lang w:val="ru-RU"/>
              </w:rPr>
              <w:t>кваліфікації</w:t>
            </w:r>
            <w:proofErr w:type="spellEnd"/>
            <w:r w:rsidRPr="00356AF4">
              <w:rPr>
                <w:shd w:val="clear" w:color="auto" w:fill="FFFFFF"/>
                <w:lang w:val="ru-RU"/>
              </w:rPr>
              <w:t xml:space="preserve"> персоналу </w:t>
            </w:r>
            <w:proofErr w:type="spellStart"/>
            <w:r w:rsidRPr="00356AF4">
              <w:rPr>
                <w:shd w:val="clear" w:color="auto" w:fill="FFFFFF"/>
                <w:lang w:val="ru-RU"/>
              </w:rPr>
              <w:t>тощо</w:t>
            </w:r>
            <w:proofErr w:type="spellEnd"/>
          </w:p>
        </w:tc>
        <w:tc>
          <w:tcPr>
            <w:tcW w:w="1771" w:type="dxa"/>
          </w:tcPr>
          <w:p w:rsidR="00C04C88" w:rsidRPr="00356AF4" w:rsidRDefault="00C04C88" w:rsidP="00C04C88">
            <w:pPr>
              <w:autoSpaceDE w:val="0"/>
              <w:autoSpaceDN w:val="0"/>
              <w:adjustRightInd w:val="0"/>
              <w:jc w:val="center"/>
              <w:rPr>
                <w:rFonts w:ascii="Times New Roman CYR" w:hAnsi="Times New Roman CYR" w:cs="Times New Roman CYR"/>
                <w:b/>
                <w:bCs/>
                <w:highlight w:val="white"/>
              </w:rPr>
            </w:pPr>
            <w:r w:rsidRPr="00356AF4">
              <w:rPr>
                <w:rFonts w:ascii="Times New Roman CYR" w:hAnsi="Times New Roman CYR" w:cs="Times New Roman CYR"/>
                <w:b/>
                <w:bCs/>
                <w:highlight w:val="white"/>
              </w:rPr>
              <w:t>-</w:t>
            </w:r>
          </w:p>
        </w:tc>
        <w:tc>
          <w:tcPr>
            <w:tcW w:w="2429" w:type="dxa"/>
          </w:tcPr>
          <w:p w:rsidR="00C04C88" w:rsidRPr="00356AF4" w:rsidRDefault="00C04C88" w:rsidP="00C04C88">
            <w:pPr>
              <w:autoSpaceDE w:val="0"/>
              <w:autoSpaceDN w:val="0"/>
              <w:adjustRightInd w:val="0"/>
              <w:jc w:val="center"/>
              <w:rPr>
                <w:rFonts w:ascii="Times New Roman CYR" w:hAnsi="Times New Roman CYR" w:cs="Times New Roman CYR"/>
                <w:b/>
                <w:bCs/>
                <w:highlight w:val="white"/>
              </w:rPr>
            </w:pPr>
            <w:r w:rsidRPr="00356AF4">
              <w:rPr>
                <w:rFonts w:ascii="Times New Roman CYR" w:hAnsi="Times New Roman CYR" w:cs="Times New Roman CYR"/>
                <w:b/>
                <w:bCs/>
                <w:highlight w:val="white"/>
              </w:rPr>
              <w:t>-</w:t>
            </w:r>
          </w:p>
        </w:tc>
        <w:tc>
          <w:tcPr>
            <w:tcW w:w="2321" w:type="dxa"/>
          </w:tcPr>
          <w:p w:rsidR="00C04C88" w:rsidRPr="00356AF4" w:rsidRDefault="00C04C88" w:rsidP="00C04C88">
            <w:pPr>
              <w:autoSpaceDE w:val="0"/>
              <w:autoSpaceDN w:val="0"/>
              <w:adjustRightInd w:val="0"/>
              <w:jc w:val="center"/>
              <w:rPr>
                <w:rFonts w:ascii="Times New Roman CYR" w:hAnsi="Times New Roman CYR" w:cs="Times New Roman CYR"/>
                <w:b/>
                <w:bCs/>
                <w:highlight w:val="white"/>
              </w:rPr>
            </w:pPr>
            <w:r w:rsidRPr="00356AF4">
              <w:rPr>
                <w:rFonts w:ascii="Times New Roman CYR" w:hAnsi="Times New Roman CYR" w:cs="Times New Roman CYR"/>
                <w:b/>
                <w:bCs/>
                <w:highlight w:val="white"/>
              </w:rPr>
              <w:t>-</w:t>
            </w:r>
          </w:p>
        </w:tc>
      </w:tr>
    </w:tbl>
    <w:p w:rsidR="00C04C88" w:rsidRPr="00356AF4" w:rsidRDefault="00C04C88" w:rsidP="00C04C88">
      <w:pPr>
        <w:autoSpaceDE w:val="0"/>
        <w:autoSpaceDN w:val="0"/>
        <w:adjustRightInd w:val="0"/>
        <w:jc w:val="center"/>
        <w:rPr>
          <w:rFonts w:ascii="Times New Roman CYR" w:hAnsi="Times New Roman CYR" w:cs="Times New Roman CYR"/>
          <w:b/>
          <w:bCs/>
          <w:highlight w:val="whit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843"/>
        <w:gridCol w:w="850"/>
        <w:gridCol w:w="1843"/>
        <w:gridCol w:w="142"/>
        <w:gridCol w:w="992"/>
        <w:gridCol w:w="1276"/>
      </w:tblGrid>
      <w:tr w:rsidR="00C04C88" w:rsidRPr="00356AF4" w:rsidTr="00472819">
        <w:tc>
          <w:tcPr>
            <w:tcW w:w="4503" w:type="dxa"/>
            <w:gridSpan w:val="2"/>
          </w:tcPr>
          <w:p w:rsidR="00C04C88" w:rsidRPr="00356AF4" w:rsidRDefault="00C04C88" w:rsidP="00C04C88">
            <w:pPr>
              <w:spacing w:before="150" w:after="150"/>
              <w:jc w:val="center"/>
              <w:rPr>
                <w:lang w:val="ru-RU"/>
              </w:rPr>
            </w:pPr>
            <w:r w:rsidRPr="00356AF4">
              <w:rPr>
                <w:lang w:val="ru-RU"/>
              </w:rPr>
              <w:t xml:space="preserve">Вид </w:t>
            </w:r>
            <w:proofErr w:type="spellStart"/>
            <w:r w:rsidRPr="00356AF4">
              <w:rPr>
                <w:lang w:val="ru-RU"/>
              </w:rPr>
              <w:t>витрат</w:t>
            </w:r>
            <w:proofErr w:type="spellEnd"/>
          </w:p>
        </w:tc>
        <w:tc>
          <w:tcPr>
            <w:tcW w:w="2693" w:type="dxa"/>
            <w:gridSpan w:val="2"/>
          </w:tcPr>
          <w:p w:rsidR="00C04C88" w:rsidRPr="00356AF4" w:rsidRDefault="00C04C88" w:rsidP="00C04C88">
            <w:pPr>
              <w:spacing w:before="150" w:after="150"/>
              <w:ind w:right="-108"/>
              <w:jc w:val="center"/>
              <w:rPr>
                <w:lang w:val="ru-RU"/>
              </w:rPr>
            </w:pPr>
            <w:proofErr w:type="spellStart"/>
            <w:r w:rsidRPr="00356AF4">
              <w:rPr>
                <w:lang w:val="ru-RU"/>
              </w:rPr>
              <w:t>Витрати</w:t>
            </w:r>
            <w:proofErr w:type="spellEnd"/>
            <w:r w:rsidRPr="00356AF4">
              <w:rPr>
                <w:lang w:val="ru-RU"/>
              </w:rPr>
              <w:t xml:space="preserve"> на </w:t>
            </w:r>
            <w:proofErr w:type="spellStart"/>
            <w:r w:rsidRPr="00356AF4">
              <w:rPr>
                <w:lang w:val="ru-RU"/>
              </w:rPr>
              <w:t>сплату</w:t>
            </w:r>
            <w:proofErr w:type="spellEnd"/>
            <w:r w:rsidRPr="00356AF4">
              <w:rPr>
                <w:lang w:val="ru-RU"/>
              </w:rPr>
              <w:t xml:space="preserve"> </w:t>
            </w:r>
            <w:proofErr w:type="spellStart"/>
            <w:r w:rsidRPr="00356AF4">
              <w:rPr>
                <w:lang w:val="ru-RU"/>
              </w:rPr>
              <w:t>податків</w:t>
            </w:r>
            <w:proofErr w:type="spellEnd"/>
            <w:r w:rsidRPr="00356AF4">
              <w:rPr>
                <w:lang w:val="ru-RU"/>
              </w:rPr>
              <w:t xml:space="preserve"> та </w:t>
            </w:r>
            <w:proofErr w:type="spellStart"/>
            <w:r w:rsidRPr="00356AF4">
              <w:rPr>
                <w:lang w:val="ru-RU"/>
              </w:rPr>
              <w:t>зборів</w:t>
            </w:r>
            <w:proofErr w:type="spellEnd"/>
            <w:r w:rsidRPr="00356AF4">
              <w:rPr>
                <w:lang w:val="ru-RU"/>
              </w:rPr>
              <w:t xml:space="preserve"> (</w:t>
            </w:r>
            <w:proofErr w:type="spellStart"/>
            <w:r w:rsidRPr="00356AF4">
              <w:rPr>
                <w:lang w:val="ru-RU"/>
              </w:rPr>
              <w:t>змінених</w:t>
            </w:r>
            <w:proofErr w:type="spellEnd"/>
            <w:r w:rsidRPr="00356AF4">
              <w:rPr>
                <w:lang w:val="ru-RU"/>
              </w:rPr>
              <w:t>/</w:t>
            </w:r>
            <w:proofErr w:type="spellStart"/>
            <w:r w:rsidRPr="00356AF4">
              <w:rPr>
                <w:lang w:val="ru-RU"/>
              </w:rPr>
              <w:t>нововведених</w:t>
            </w:r>
            <w:proofErr w:type="spellEnd"/>
            <w:r w:rsidRPr="00356AF4">
              <w:rPr>
                <w:lang w:val="ru-RU"/>
              </w:rPr>
              <w:t xml:space="preserve">) (за </w:t>
            </w:r>
            <w:proofErr w:type="spellStart"/>
            <w:r w:rsidRPr="00356AF4">
              <w:rPr>
                <w:lang w:val="ru-RU"/>
              </w:rPr>
              <w:t>рік</w:t>
            </w:r>
            <w:proofErr w:type="spellEnd"/>
            <w:r w:rsidRPr="00356AF4">
              <w:rPr>
                <w:lang w:val="ru-RU"/>
              </w:rPr>
              <w:t>)</w:t>
            </w:r>
          </w:p>
        </w:tc>
        <w:tc>
          <w:tcPr>
            <w:tcW w:w="2410" w:type="dxa"/>
            <w:gridSpan w:val="3"/>
          </w:tcPr>
          <w:p w:rsidR="00C04C88" w:rsidRPr="00356AF4" w:rsidRDefault="00C04C88" w:rsidP="00C04C88">
            <w:pPr>
              <w:spacing w:before="150" w:after="150"/>
              <w:jc w:val="center"/>
              <w:rPr>
                <w:lang w:val="ru-RU"/>
              </w:rPr>
            </w:pPr>
            <w:proofErr w:type="spellStart"/>
            <w:r w:rsidRPr="00356AF4">
              <w:rPr>
                <w:lang w:val="ru-RU"/>
              </w:rPr>
              <w:t>Витрати</w:t>
            </w:r>
            <w:proofErr w:type="spellEnd"/>
            <w:r w:rsidRPr="00356AF4">
              <w:rPr>
                <w:lang w:val="ru-RU"/>
              </w:rPr>
              <w:t xml:space="preserve"> за </w:t>
            </w:r>
            <w:proofErr w:type="spellStart"/>
            <w:r w:rsidRPr="00356AF4">
              <w:rPr>
                <w:lang w:val="ru-RU"/>
              </w:rPr>
              <w:t>п’ять</w:t>
            </w:r>
            <w:proofErr w:type="spellEnd"/>
            <w:r w:rsidRPr="00356AF4">
              <w:rPr>
                <w:lang w:val="ru-RU"/>
              </w:rPr>
              <w:t xml:space="preserve"> </w:t>
            </w:r>
            <w:proofErr w:type="spellStart"/>
            <w:r w:rsidRPr="00356AF4">
              <w:rPr>
                <w:lang w:val="ru-RU"/>
              </w:rPr>
              <w:t>років</w:t>
            </w:r>
            <w:proofErr w:type="spellEnd"/>
          </w:p>
        </w:tc>
      </w:tr>
      <w:tr w:rsidR="00C04C88" w:rsidRPr="00356AF4" w:rsidTr="00472819">
        <w:tc>
          <w:tcPr>
            <w:tcW w:w="4503" w:type="dxa"/>
            <w:gridSpan w:val="2"/>
          </w:tcPr>
          <w:p w:rsidR="00C04C88" w:rsidRPr="00356AF4" w:rsidRDefault="00C04C88" w:rsidP="00C04C88">
            <w:pPr>
              <w:autoSpaceDE w:val="0"/>
              <w:autoSpaceDN w:val="0"/>
              <w:adjustRightInd w:val="0"/>
              <w:jc w:val="center"/>
              <w:rPr>
                <w:b/>
                <w:bCs/>
                <w:highlight w:val="white"/>
              </w:rPr>
            </w:pPr>
            <w:r w:rsidRPr="00356AF4">
              <w:rPr>
                <w:shd w:val="clear" w:color="auto" w:fill="FFFFFF"/>
              </w:rPr>
              <w:t>Податки та збори (зміна розміру податків/зборів, виникнення необхідності у сплаті податків/зборів)</w:t>
            </w:r>
          </w:p>
        </w:tc>
        <w:tc>
          <w:tcPr>
            <w:tcW w:w="2693" w:type="dxa"/>
            <w:gridSpan w:val="2"/>
          </w:tcPr>
          <w:p w:rsidR="00C04C88" w:rsidRPr="00356AF4" w:rsidRDefault="00C04C88" w:rsidP="00C04C88">
            <w:pPr>
              <w:autoSpaceDE w:val="0"/>
              <w:autoSpaceDN w:val="0"/>
              <w:adjustRightInd w:val="0"/>
              <w:jc w:val="center"/>
              <w:rPr>
                <w:b/>
                <w:bCs/>
                <w:highlight w:val="white"/>
              </w:rPr>
            </w:pPr>
            <w:r w:rsidRPr="00356AF4">
              <w:rPr>
                <w:b/>
                <w:bCs/>
                <w:highlight w:val="white"/>
              </w:rPr>
              <w:t>-</w:t>
            </w:r>
          </w:p>
        </w:tc>
        <w:tc>
          <w:tcPr>
            <w:tcW w:w="2410" w:type="dxa"/>
            <w:gridSpan w:val="3"/>
          </w:tcPr>
          <w:p w:rsidR="00C04C88" w:rsidRPr="00356AF4" w:rsidRDefault="00C04C88" w:rsidP="00C04C88">
            <w:pPr>
              <w:autoSpaceDE w:val="0"/>
              <w:autoSpaceDN w:val="0"/>
              <w:adjustRightInd w:val="0"/>
              <w:jc w:val="center"/>
              <w:rPr>
                <w:b/>
                <w:bCs/>
                <w:highlight w:val="white"/>
              </w:rPr>
            </w:pPr>
            <w:r w:rsidRPr="00356AF4">
              <w:rPr>
                <w:b/>
                <w:bCs/>
                <w:highlight w:val="white"/>
              </w:rPr>
              <w:t>-</w:t>
            </w:r>
          </w:p>
        </w:tc>
      </w:tr>
      <w:tr w:rsidR="00C04C88" w:rsidRPr="00356AF4" w:rsidTr="00472819">
        <w:tc>
          <w:tcPr>
            <w:tcW w:w="4503" w:type="dxa"/>
            <w:gridSpan w:val="2"/>
          </w:tcPr>
          <w:p w:rsidR="00C04C88" w:rsidRPr="00356AF4" w:rsidRDefault="00C04C88" w:rsidP="00C04C88">
            <w:pPr>
              <w:autoSpaceDE w:val="0"/>
              <w:autoSpaceDN w:val="0"/>
              <w:adjustRightInd w:val="0"/>
              <w:jc w:val="center"/>
              <w:rPr>
                <w:shd w:val="clear" w:color="auto" w:fill="FFFFFF"/>
                <w:lang w:val="ru-RU"/>
              </w:rPr>
            </w:pPr>
          </w:p>
        </w:tc>
        <w:tc>
          <w:tcPr>
            <w:tcW w:w="2693" w:type="dxa"/>
            <w:gridSpan w:val="2"/>
          </w:tcPr>
          <w:p w:rsidR="00C04C88" w:rsidRPr="00356AF4" w:rsidRDefault="00C04C88" w:rsidP="00C04C88">
            <w:pPr>
              <w:autoSpaceDE w:val="0"/>
              <w:autoSpaceDN w:val="0"/>
              <w:adjustRightInd w:val="0"/>
              <w:jc w:val="center"/>
              <w:rPr>
                <w:b/>
                <w:bCs/>
                <w:highlight w:val="white"/>
              </w:rPr>
            </w:pPr>
          </w:p>
        </w:tc>
        <w:tc>
          <w:tcPr>
            <w:tcW w:w="2410" w:type="dxa"/>
            <w:gridSpan w:val="3"/>
          </w:tcPr>
          <w:p w:rsidR="00C04C88" w:rsidRPr="00356AF4" w:rsidRDefault="00C04C88" w:rsidP="00C04C88">
            <w:pPr>
              <w:autoSpaceDE w:val="0"/>
              <w:autoSpaceDN w:val="0"/>
              <w:adjustRightInd w:val="0"/>
              <w:jc w:val="center"/>
              <w:rPr>
                <w:b/>
                <w:bCs/>
                <w:highlight w:val="white"/>
              </w:rPr>
            </w:pPr>
          </w:p>
        </w:tc>
      </w:tr>
      <w:tr w:rsidR="00C04C88" w:rsidRPr="00356AF4" w:rsidTr="00472819">
        <w:tc>
          <w:tcPr>
            <w:tcW w:w="2660" w:type="dxa"/>
          </w:tcPr>
          <w:p w:rsidR="00C04C88" w:rsidRPr="00356AF4" w:rsidRDefault="00C04C88" w:rsidP="00C04C88">
            <w:pPr>
              <w:spacing w:before="150" w:after="150"/>
              <w:jc w:val="center"/>
              <w:rPr>
                <w:lang w:val="ru-RU"/>
              </w:rPr>
            </w:pPr>
            <w:r w:rsidRPr="00356AF4">
              <w:rPr>
                <w:lang w:val="ru-RU"/>
              </w:rPr>
              <w:t xml:space="preserve">Вид </w:t>
            </w:r>
            <w:proofErr w:type="spellStart"/>
            <w:r w:rsidRPr="00356AF4">
              <w:rPr>
                <w:lang w:val="ru-RU"/>
              </w:rPr>
              <w:t>витрат</w:t>
            </w:r>
            <w:proofErr w:type="spellEnd"/>
          </w:p>
        </w:tc>
        <w:tc>
          <w:tcPr>
            <w:tcW w:w="2693" w:type="dxa"/>
            <w:gridSpan w:val="2"/>
          </w:tcPr>
          <w:p w:rsidR="00C04C88" w:rsidRPr="00356AF4" w:rsidRDefault="00C04C88" w:rsidP="00C04C88">
            <w:pPr>
              <w:spacing w:before="150" w:after="150"/>
              <w:jc w:val="center"/>
              <w:rPr>
                <w:lang w:val="ru-RU"/>
              </w:rPr>
            </w:pPr>
            <w:proofErr w:type="spellStart"/>
            <w:r w:rsidRPr="00356AF4">
              <w:rPr>
                <w:lang w:val="ru-RU"/>
              </w:rPr>
              <w:t>Витрати</w:t>
            </w:r>
            <w:proofErr w:type="spellEnd"/>
            <w:r w:rsidRPr="00356AF4">
              <w:rPr>
                <w:lang w:val="ru-RU"/>
              </w:rPr>
              <w:t xml:space="preserve">* на </w:t>
            </w:r>
            <w:proofErr w:type="spellStart"/>
            <w:r w:rsidRPr="00356AF4">
              <w:rPr>
                <w:lang w:val="ru-RU"/>
              </w:rPr>
              <w:t>ведення</w:t>
            </w:r>
            <w:proofErr w:type="spellEnd"/>
            <w:r w:rsidRPr="00356AF4">
              <w:rPr>
                <w:lang w:val="ru-RU"/>
              </w:rPr>
              <w:t xml:space="preserve"> </w:t>
            </w:r>
            <w:proofErr w:type="spellStart"/>
            <w:r w:rsidRPr="00356AF4">
              <w:rPr>
                <w:lang w:val="ru-RU"/>
              </w:rPr>
              <w:t>обліку</w:t>
            </w:r>
            <w:proofErr w:type="spellEnd"/>
            <w:r w:rsidRPr="00356AF4">
              <w:rPr>
                <w:lang w:val="ru-RU"/>
              </w:rPr>
              <w:t xml:space="preserve">, </w:t>
            </w:r>
            <w:proofErr w:type="spellStart"/>
            <w:r w:rsidRPr="00356AF4">
              <w:rPr>
                <w:lang w:val="ru-RU"/>
              </w:rPr>
              <w:t>підготовку</w:t>
            </w:r>
            <w:proofErr w:type="spellEnd"/>
            <w:r w:rsidRPr="00356AF4">
              <w:rPr>
                <w:lang w:val="ru-RU"/>
              </w:rPr>
              <w:t xml:space="preserve"> та </w:t>
            </w:r>
            <w:proofErr w:type="spellStart"/>
            <w:r w:rsidRPr="00356AF4">
              <w:rPr>
                <w:lang w:val="ru-RU"/>
              </w:rPr>
              <w:t>подання</w:t>
            </w:r>
            <w:proofErr w:type="spellEnd"/>
            <w:r w:rsidRPr="00356AF4">
              <w:rPr>
                <w:lang w:val="ru-RU"/>
              </w:rPr>
              <w:t xml:space="preserve"> </w:t>
            </w:r>
            <w:proofErr w:type="spellStart"/>
            <w:r w:rsidRPr="00356AF4">
              <w:rPr>
                <w:lang w:val="ru-RU"/>
              </w:rPr>
              <w:t>звітності</w:t>
            </w:r>
            <w:proofErr w:type="spellEnd"/>
            <w:r w:rsidRPr="00356AF4">
              <w:rPr>
                <w:lang w:val="ru-RU"/>
              </w:rPr>
              <w:t xml:space="preserve"> (за </w:t>
            </w:r>
            <w:proofErr w:type="spellStart"/>
            <w:r w:rsidRPr="00356AF4">
              <w:rPr>
                <w:lang w:val="ru-RU"/>
              </w:rPr>
              <w:t>рік</w:t>
            </w:r>
            <w:proofErr w:type="spellEnd"/>
            <w:r w:rsidRPr="00356AF4">
              <w:rPr>
                <w:lang w:val="ru-RU"/>
              </w:rPr>
              <w:t>)</w:t>
            </w:r>
          </w:p>
        </w:tc>
        <w:tc>
          <w:tcPr>
            <w:tcW w:w="1985" w:type="dxa"/>
            <w:gridSpan w:val="2"/>
          </w:tcPr>
          <w:p w:rsidR="00C04C88" w:rsidRPr="00356AF4" w:rsidRDefault="00C04C88" w:rsidP="00C04C88">
            <w:pPr>
              <w:spacing w:before="150" w:after="150"/>
              <w:jc w:val="center"/>
              <w:rPr>
                <w:lang w:val="ru-RU"/>
              </w:rPr>
            </w:pPr>
            <w:proofErr w:type="spellStart"/>
            <w:r w:rsidRPr="00356AF4">
              <w:rPr>
                <w:lang w:val="ru-RU"/>
              </w:rPr>
              <w:t>Витрати</w:t>
            </w:r>
            <w:proofErr w:type="spellEnd"/>
            <w:r w:rsidRPr="00356AF4">
              <w:rPr>
                <w:lang w:val="ru-RU"/>
              </w:rPr>
              <w:t xml:space="preserve"> на оплату </w:t>
            </w:r>
            <w:proofErr w:type="spellStart"/>
            <w:r w:rsidRPr="00356AF4">
              <w:rPr>
                <w:lang w:val="ru-RU"/>
              </w:rPr>
              <w:t>штрафних</w:t>
            </w:r>
            <w:proofErr w:type="spellEnd"/>
            <w:r w:rsidRPr="00356AF4">
              <w:rPr>
                <w:lang w:val="ru-RU"/>
              </w:rPr>
              <w:t xml:space="preserve"> </w:t>
            </w:r>
            <w:proofErr w:type="spellStart"/>
            <w:r w:rsidRPr="00356AF4">
              <w:rPr>
                <w:lang w:val="ru-RU"/>
              </w:rPr>
              <w:t>санкцій</w:t>
            </w:r>
            <w:proofErr w:type="spellEnd"/>
            <w:r w:rsidRPr="00356AF4">
              <w:rPr>
                <w:lang w:val="ru-RU"/>
              </w:rPr>
              <w:t xml:space="preserve"> за </w:t>
            </w:r>
            <w:proofErr w:type="spellStart"/>
            <w:r w:rsidRPr="00356AF4">
              <w:rPr>
                <w:lang w:val="ru-RU"/>
              </w:rPr>
              <w:t>рік</w:t>
            </w:r>
            <w:proofErr w:type="spellEnd"/>
          </w:p>
        </w:tc>
        <w:tc>
          <w:tcPr>
            <w:tcW w:w="992" w:type="dxa"/>
          </w:tcPr>
          <w:p w:rsidR="00C04C88" w:rsidRPr="00356AF4" w:rsidRDefault="00C04C88" w:rsidP="00C04C88">
            <w:pPr>
              <w:spacing w:before="150" w:after="150"/>
              <w:jc w:val="center"/>
              <w:rPr>
                <w:lang w:val="ru-RU"/>
              </w:rPr>
            </w:pPr>
            <w:r w:rsidRPr="00356AF4">
              <w:rPr>
                <w:lang w:val="ru-RU"/>
              </w:rPr>
              <w:t xml:space="preserve">Разом за </w:t>
            </w:r>
            <w:proofErr w:type="spellStart"/>
            <w:r w:rsidRPr="00356AF4">
              <w:rPr>
                <w:lang w:val="ru-RU"/>
              </w:rPr>
              <w:t>рік</w:t>
            </w:r>
            <w:proofErr w:type="spellEnd"/>
          </w:p>
        </w:tc>
        <w:tc>
          <w:tcPr>
            <w:tcW w:w="1276" w:type="dxa"/>
          </w:tcPr>
          <w:p w:rsidR="00C04C88" w:rsidRPr="00356AF4" w:rsidRDefault="00C04C88" w:rsidP="00C04C88">
            <w:pPr>
              <w:spacing w:before="150" w:after="150"/>
              <w:jc w:val="center"/>
              <w:rPr>
                <w:lang w:val="ru-RU"/>
              </w:rPr>
            </w:pPr>
            <w:proofErr w:type="spellStart"/>
            <w:r w:rsidRPr="00356AF4">
              <w:rPr>
                <w:lang w:val="ru-RU"/>
              </w:rPr>
              <w:t>Витрати</w:t>
            </w:r>
            <w:proofErr w:type="spellEnd"/>
            <w:r w:rsidRPr="00356AF4">
              <w:rPr>
                <w:lang w:val="ru-RU"/>
              </w:rPr>
              <w:t xml:space="preserve"> за </w:t>
            </w:r>
            <w:proofErr w:type="spellStart"/>
            <w:r w:rsidRPr="00356AF4">
              <w:rPr>
                <w:lang w:val="ru-RU"/>
              </w:rPr>
              <w:t>п’ять</w:t>
            </w:r>
            <w:proofErr w:type="spellEnd"/>
            <w:r w:rsidRPr="00356AF4">
              <w:rPr>
                <w:lang w:val="ru-RU"/>
              </w:rPr>
              <w:t xml:space="preserve"> </w:t>
            </w:r>
            <w:proofErr w:type="spellStart"/>
            <w:r w:rsidRPr="00356AF4">
              <w:rPr>
                <w:lang w:val="ru-RU"/>
              </w:rPr>
              <w:t>років</w:t>
            </w:r>
            <w:proofErr w:type="spellEnd"/>
          </w:p>
        </w:tc>
      </w:tr>
      <w:tr w:rsidR="00C04C88" w:rsidRPr="00356AF4" w:rsidTr="00472819">
        <w:tc>
          <w:tcPr>
            <w:tcW w:w="2660" w:type="dxa"/>
          </w:tcPr>
          <w:p w:rsidR="00C04C88" w:rsidRPr="00356AF4" w:rsidRDefault="00C04C88" w:rsidP="00C04C88">
            <w:pPr>
              <w:autoSpaceDE w:val="0"/>
              <w:autoSpaceDN w:val="0"/>
              <w:adjustRightInd w:val="0"/>
              <w:jc w:val="center"/>
              <w:rPr>
                <w:b/>
                <w:bCs/>
                <w:highlight w:val="white"/>
              </w:rPr>
            </w:pPr>
            <w:proofErr w:type="spellStart"/>
            <w:r w:rsidRPr="00356AF4">
              <w:rPr>
                <w:shd w:val="clear" w:color="auto" w:fill="FFFFFF"/>
                <w:lang w:val="ru-RU"/>
              </w:rPr>
              <w:t>Витрати</w:t>
            </w:r>
            <w:proofErr w:type="spellEnd"/>
            <w:r w:rsidRPr="00356AF4">
              <w:rPr>
                <w:shd w:val="clear" w:color="auto" w:fill="FFFFFF"/>
                <w:lang w:val="ru-RU"/>
              </w:rPr>
              <w:t xml:space="preserve">, </w:t>
            </w:r>
            <w:proofErr w:type="spellStart"/>
            <w:r w:rsidRPr="00356AF4">
              <w:rPr>
                <w:shd w:val="clear" w:color="auto" w:fill="FFFFFF"/>
                <w:lang w:val="ru-RU"/>
              </w:rPr>
              <w:t>пов’язані</w:t>
            </w:r>
            <w:proofErr w:type="spellEnd"/>
            <w:r w:rsidRPr="00356AF4">
              <w:rPr>
                <w:shd w:val="clear" w:color="auto" w:fill="FFFFFF"/>
                <w:lang w:val="ru-RU"/>
              </w:rPr>
              <w:t xml:space="preserve"> </w:t>
            </w:r>
            <w:proofErr w:type="spellStart"/>
            <w:r w:rsidRPr="00356AF4">
              <w:rPr>
                <w:shd w:val="clear" w:color="auto" w:fill="FFFFFF"/>
                <w:lang w:val="ru-RU"/>
              </w:rPr>
              <w:t>із</w:t>
            </w:r>
            <w:proofErr w:type="spellEnd"/>
            <w:r w:rsidRPr="00356AF4">
              <w:rPr>
                <w:shd w:val="clear" w:color="auto" w:fill="FFFFFF"/>
                <w:lang w:val="ru-RU"/>
              </w:rPr>
              <w:t xml:space="preserve"> </w:t>
            </w:r>
            <w:proofErr w:type="spellStart"/>
            <w:r w:rsidRPr="00356AF4">
              <w:rPr>
                <w:shd w:val="clear" w:color="auto" w:fill="FFFFFF"/>
                <w:lang w:val="ru-RU"/>
              </w:rPr>
              <w:t>веденням</w:t>
            </w:r>
            <w:proofErr w:type="spellEnd"/>
            <w:r w:rsidRPr="00356AF4">
              <w:rPr>
                <w:shd w:val="clear" w:color="auto" w:fill="FFFFFF"/>
                <w:lang w:val="ru-RU"/>
              </w:rPr>
              <w:t xml:space="preserve"> </w:t>
            </w:r>
            <w:proofErr w:type="spellStart"/>
            <w:r w:rsidRPr="00356AF4">
              <w:rPr>
                <w:shd w:val="clear" w:color="auto" w:fill="FFFFFF"/>
                <w:lang w:val="ru-RU"/>
              </w:rPr>
              <w:t>обліку</w:t>
            </w:r>
            <w:proofErr w:type="spellEnd"/>
            <w:r w:rsidRPr="00356AF4">
              <w:rPr>
                <w:shd w:val="clear" w:color="auto" w:fill="FFFFFF"/>
                <w:lang w:val="ru-RU"/>
              </w:rPr>
              <w:t xml:space="preserve">, </w:t>
            </w:r>
            <w:proofErr w:type="spellStart"/>
            <w:r w:rsidRPr="00356AF4">
              <w:rPr>
                <w:shd w:val="clear" w:color="auto" w:fill="FFFFFF"/>
                <w:lang w:val="ru-RU"/>
              </w:rPr>
              <w:t>підготовкою</w:t>
            </w:r>
            <w:proofErr w:type="spellEnd"/>
            <w:r w:rsidRPr="00356AF4">
              <w:rPr>
                <w:shd w:val="clear" w:color="auto" w:fill="FFFFFF"/>
                <w:lang w:val="ru-RU"/>
              </w:rPr>
              <w:t xml:space="preserve"> та </w:t>
            </w:r>
            <w:proofErr w:type="spellStart"/>
            <w:r w:rsidRPr="00356AF4">
              <w:rPr>
                <w:shd w:val="clear" w:color="auto" w:fill="FFFFFF"/>
                <w:lang w:val="ru-RU"/>
              </w:rPr>
              <w:t>поданням</w:t>
            </w:r>
            <w:proofErr w:type="spellEnd"/>
            <w:r w:rsidRPr="00356AF4">
              <w:rPr>
                <w:shd w:val="clear" w:color="auto" w:fill="FFFFFF"/>
                <w:lang w:val="ru-RU"/>
              </w:rPr>
              <w:t xml:space="preserve"> </w:t>
            </w:r>
            <w:proofErr w:type="spellStart"/>
            <w:r w:rsidRPr="00356AF4">
              <w:rPr>
                <w:shd w:val="clear" w:color="auto" w:fill="FFFFFF"/>
                <w:lang w:val="ru-RU"/>
              </w:rPr>
              <w:t>звітності</w:t>
            </w:r>
            <w:proofErr w:type="spellEnd"/>
            <w:r w:rsidRPr="00356AF4">
              <w:rPr>
                <w:shd w:val="clear" w:color="auto" w:fill="FFFFFF"/>
                <w:lang w:val="ru-RU"/>
              </w:rPr>
              <w:t xml:space="preserve"> </w:t>
            </w:r>
            <w:proofErr w:type="spellStart"/>
            <w:r w:rsidRPr="00356AF4">
              <w:rPr>
                <w:shd w:val="clear" w:color="auto" w:fill="FFFFFF"/>
                <w:lang w:val="ru-RU"/>
              </w:rPr>
              <w:t>державним</w:t>
            </w:r>
            <w:proofErr w:type="spellEnd"/>
            <w:r w:rsidRPr="00356AF4">
              <w:rPr>
                <w:shd w:val="clear" w:color="auto" w:fill="FFFFFF"/>
                <w:lang w:val="ru-RU"/>
              </w:rPr>
              <w:t xml:space="preserve"> органам (</w:t>
            </w:r>
            <w:proofErr w:type="spellStart"/>
            <w:r w:rsidRPr="00356AF4">
              <w:rPr>
                <w:shd w:val="clear" w:color="auto" w:fill="FFFFFF"/>
                <w:lang w:val="ru-RU"/>
              </w:rPr>
              <w:t>витрати</w:t>
            </w:r>
            <w:proofErr w:type="spellEnd"/>
            <w:r w:rsidRPr="00356AF4">
              <w:rPr>
                <w:shd w:val="clear" w:color="auto" w:fill="FFFFFF"/>
                <w:lang w:val="ru-RU"/>
              </w:rPr>
              <w:t xml:space="preserve"> часу персоналу)</w:t>
            </w:r>
          </w:p>
        </w:tc>
        <w:tc>
          <w:tcPr>
            <w:tcW w:w="2693" w:type="dxa"/>
            <w:gridSpan w:val="2"/>
          </w:tcPr>
          <w:p w:rsidR="00C04C88" w:rsidRPr="00356AF4" w:rsidRDefault="00C04C88" w:rsidP="00C04C88">
            <w:pPr>
              <w:autoSpaceDE w:val="0"/>
              <w:autoSpaceDN w:val="0"/>
              <w:adjustRightInd w:val="0"/>
              <w:jc w:val="center"/>
              <w:rPr>
                <w:b/>
                <w:bCs/>
                <w:highlight w:val="white"/>
              </w:rPr>
            </w:pPr>
            <w:r w:rsidRPr="00356AF4">
              <w:rPr>
                <w:b/>
                <w:bCs/>
                <w:highlight w:val="white"/>
              </w:rPr>
              <w:t>-</w:t>
            </w:r>
          </w:p>
        </w:tc>
        <w:tc>
          <w:tcPr>
            <w:tcW w:w="1985" w:type="dxa"/>
            <w:gridSpan w:val="2"/>
          </w:tcPr>
          <w:p w:rsidR="00C04C88" w:rsidRPr="00356AF4" w:rsidRDefault="00C04C88" w:rsidP="00C04C88">
            <w:pPr>
              <w:autoSpaceDE w:val="0"/>
              <w:autoSpaceDN w:val="0"/>
              <w:adjustRightInd w:val="0"/>
              <w:jc w:val="center"/>
              <w:rPr>
                <w:b/>
                <w:bCs/>
                <w:highlight w:val="white"/>
              </w:rPr>
            </w:pPr>
            <w:r w:rsidRPr="00356AF4">
              <w:rPr>
                <w:b/>
                <w:bCs/>
                <w:highlight w:val="white"/>
              </w:rPr>
              <w:t>-</w:t>
            </w:r>
          </w:p>
        </w:tc>
        <w:tc>
          <w:tcPr>
            <w:tcW w:w="992" w:type="dxa"/>
          </w:tcPr>
          <w:p w:rsidR="00C04C88" w:rsidRPr="00356AF4" w:rsidRDefault="00C04C88" w:rsidP="00C04C88">
            <w:pPr>
              <w:autoSpaceDE w:val="0"/>
              <w:autoSpaceDN w:val="0"/>
              <w:adjustRightInd w:val="0"/>
              <w:jc w:val="center"/>
              <w:rPr>
                <w:b/>
                <w:bCs/>
                <w:highlight w:val="white"/>
              </w:rPr>
            </w:pPr>
            <w:r w:rsidRPr="00356AF4">
              <w:rPr>
                <w:b/>
                <w:bCs/>
                <w:highlight w:val="white"/>
              </w:rPr>
              <w:t>-</w:t>
            </w:r>
          </w:p>
        </w:tc>
        <w:tc>
          <w:tcPr>
            <w:tcW w:w="1276" w:type="dxa"/>
          </w:tcPr>
          <w:p w:rsidR="00C04C88" w:rsidRPr="00356AF4" w:rsidRDefault="00C04C88" w:rsidP="00C04C88">
            <w:pPr>
              <w:autoSpaceDE w:val="0"/>
              <w:autoSpaceDN w:val="0"/>
              <w:adjustRightInd w:val="0"/>
              <w:jc w:val="center"/>
              <w:rPr>
                <w:b/>
                <w:bCs/>
                <w:highlight w:val="white"/>
              </w:rPr>
            </w:pPr>
            <w:r w:rsidRPr="00356AF4">
              <w:rPr>
                <w:b/>
                <w:bCs/>
                <w:highlight w:val="white"/>
              </w:rPr>
              <w:t>-</w:t>
            </w:r>
          </w:p>
        </w:tc>
      </w:tr>
    </w:tbl>
    <w:p w:rsidR="00C04C88" w:rsidRPr="00356AF4" w:rsidRDefault="00C04C88" w:rsidP="00C04C88">
      <w:pPr>
        <w:autoSpaceDE w:val="0"/>
        <w:autoSpaceDN w:val="0"/>
        <w:adjustRightInd w:val="0"/>
        <w:rPr>
          <w:rFonts w:ascii="Times New Roman CYR" w:hAnsi="Times New Roman CYR" w:cs="Times New Roman CY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2403"/>
        <w:gridCol w:w="2394"/>
        <w:gridCol w:w="990"/>
        <w:gridCol w:w="1273"/>
      </w:tblGrid>
      <w:tr w:rsidR="00C04C88" w:rsidRPr="00356AF4" w:rsidTr="00472819">
        <w:tc>
          <w:tcPr>
            <w:tcW w:w="2518" w:type="dxa"/>
          </w:tcPr>
          <w:p w:rsidR="00C04C88" w:rsidRPr="00356AF4" w:rsidRDefault="00C04C88" w:rsidP="00C04C88">
            <w:pPr>
              <w:spacing w:before="150" w:after="150"/>
              <w:jc w:val="center"/>
              <w:rPr>
                <w:lang w:val="ru-RU"/>
              </w:rPr>
            </w:pPr>
            <w:r w:rsidRPr="00356AF4">
              <w:rPr>
                <w:lang w:val="ru-RU"/>
              </w:rPr>
              <w:t xml:space="preserve">Вид </w:t>
            </w:r>
            <w:proofErr w:type="spellStart"/>
            <w:r w:rsidRPr="00356AF4">
              <w:rPr>
                <w:lang w:val="ru-RU"/>
              </w:rPr>
              <w:t>витрат</w:t>
            </w:r>
            <w:proofErr w:type="spellEnd"/>
          </w:p>
        </w:tc>
        <w:tc>
          <w:tcPr>
            <w:tcW w:w="2410" w:type="dxa"/>
          </w:tcPr>
          <w:p w:rsidR="00C04C88" w:rsidRPr="00356AF4" w:rsidRDefault="00C04C88" w:rsidP="00C04C88">
            <w:pPr>
              <w:spacing w:before="150" w:after="150"/>
              <w:jc w:val="center"/>
              <w:rPr>
                <w:lang w:val="ru-RU"/>
              </w:rPr>
            </w:pPr>
            <w:proofErr w:type="spellStart"/>
            <w:r w:rsidRPr="00356AF4">
              <w:rPr>
                <w:lang w:val="ru-RU"/>
              </w:rPr>
              <w:t>Витрати</w:t>
            </w:r>
            <w:proofErr w:type="spellEnd"/>
            <w:r w:rsidRPr="00356AF4">
              <w:rPr>
                <w:lang w:val="ru-RU"/>
              </w:rPr>
              <w:t xml:space="preserve">* на </w:t>
            </w:r>
            <w:proofErr w:type="spellStart"/>
            <w:r w:rsidRPr="00356AF4">
              <w:rPr>
                <w:lang w:val="ru-RU"/>
              </w:rPr>
              <w:t>адміністрування</w:t>
            </w:r>
            <w:proofErr w:type="spellEnd"/>
            <w:r w:rsidRPr="00356AF4">
              <w:rPr>
                <w:lang w:val="ru-RU"/>
              </w:rPr>
              <w:t xml:space="preserve"> </w:t>
            </w:r>
            <w:proofErr w:type="spellStart"/>
            <w:r w:rsidRPr="00356AF4">
              <w:rPr>
                <w:lang w:val="ru-RU"/>
              </w:rPr>
              <w:t>заходів</w:t>
            </w:r>
            <w:proofErr w:type="spellEnd"/>
            <w:r w:rsidRPr="00356AF4">
              <w:rPr>
                <w:lang w:val="ru-RU"/>
              </w:rPr>
              <w:t xml:space="preserve"> державного </w:t>
            </w:r>
            <w:proofErr w:type="spellStart"/>
            <w:r w:rsidRPr="00356AF4">
              <w:rPr>
                <w:lang w:val="ru-RU"/>
              </w:rPr>
              <w:t>нагляду</w:t>
            </w:r>
            <w:proofErr w:type="spellEnd"/>
            <w:r w:rsidRPr="00356AF4">
              <w:rPr>
                <w:lang w:val="ru-RU"/>
              </w:rPr>
              <w:t xml:space="preserve"> (контролю) (за </w:t>
            </w:r>
            <w:proofErr w:type="spellStart"/>
            <w:r w:rsidRPr="00356AF4">
              <w:rPr>
                <w:lang w:val="ru-RU"/>
              </w:rPr>
              <w:t>рік</w:t>
            </w:r>
            <w:proofErr w:type="spellEnd"/>
            <w:r w:rsidRPr="00356AF4">
              <w:rPr>
                <w:lang w:val="ru-RU"/>
              </w:rPr>
              <w:t>)</w:t>
            </w:r>
          </w:p>
        </w:tc>
        <w:tc>
          <w:tcPr>
            <w:tcW w:w="2410" w:type="dxa"/>
          </w:tcPr>
          <w:p w:rsidR="00C04C88" w:rsidRPr="00356AF4" w:rsidRDefault="00C04C88" w:rsidP="00C04C88">
            <w:pPr>
              <w:spacing w:before="150" w:after="150"/>
              <w:jc w:val="center"/>
              <w:rPr>
                <w:lang w:val="ru-RU"/>
              </w:rPr>
            </w:pPr>
            <w:proofErr w:type="spellStart"/>
            <w:r w:rsidRPr="00356AF4">
              <w:rPr>
                <w:lang w:val="ru-RU"/>
              </w:rPr>
              <w:t>Витрати</w:t>
            </w:r>
            <w:proofErr w:type="spellEnd"/>
            <w:r w:rsidRPr="00356AF4">
              <w:rPr>
                <w:lang w:val="ru-RU"/>
              </w:rPr>
              <w:t xml:space="preserve"> на оплату </w:t>
            </w:r>
            <w:proofErr w:type="spellStart"/>
            <w:r w:rsidRPr="00356AF4">
              <w:rPr>
                <w:lang w:val="ru-RU"/>
              </w:rPr>
              <w:t>штрафних</w:t>
            </w:r>
            <w:proofErr w:type="spellEnd"/>
            <w:r w:rsidRPr="00356AF4">
              <w:rPr>
                <w:lang w:val="ru-RU"/>
              </w:rPr>
              <w:t xml:space="preserve"> </w:t>
            </w:r>
            <w:proofErr w:type="spellStart"/>
            <w:r w:rsidRPr="00356AF4">
              <w:rPr>
                <w:lang w:val="ru-RU"/>
              </w:rPr>
              <w:t>санкцій</w:t>
            </w:r>
            <w:proofErr w:type="spellEnd"/>
            <w:r w:rsidRPr="00356AF4">
              <w:rPr>
                <w:lang w:val="ru-RU"/>
              </w:rPr>
              <w:t xml:space="preserve"> та </w:t>
            </w:r>
            <w:proofErr w:type="spellStart"/>
            <w:r w:rsidRPr="00356AF4">
              <w:rPr>
                <w:lang w:val="ru-RU"/>
              </w:rPr>
              <w:t>усунення</w:t>
            </w:r>
            <w:proofErr w:type="spellEnd"/>
            <w:r w:rsidRPr="00356AF4">
              <w:rPr>
                <w:lang w:val="ru-RU"/>
              </w:rPr>
              <w:t xml:space="preserve"> </w:t>
            </w:r>
            <w:proofErr w:type="spellStart"/>
            <w:r w:rsidRPr="00356AF4">
              <w:rPr>
                <w:lang w:val="ru-RU"/>
              </w:rPr>
              <w:t>виявлених</w:t>
            </w:r>
            <w:proofErr w:type="spellEnd"/>
            <w:r w:rsidRPr="00356AF4">
              <w:rPr>
                <w:lang w:val="ru-RU"/>
              </w:rPr>
              <w:t xml:space="preserve"> </w:t>
            </w:r>
            <w:proofErr w:type="spellStart"/>
            <w:r w:rsidRPr="00356AF4">
              <w:rPr>
                <w:lang w:val="ru-RU"/>
              </w:rPr>
              <w:t>порушень</w:t>
            </w:r>
            <w:proofErr w:type="spellEnd"/>
            <w:r w:rsidRPr="00356AF4">
              <w:rPr>
                <w:lang w:val="ru-RU"/>
              </w:rPr>
              <w:t xml:space="preserve"> (за </w:t>
            </w:r>
            <w:proofErr w:type="spellStart"/>
            <w:r w:rsidRPr="00356AF4">
              <w:rPr>
                <w:lang w:val="ru-RU"/>
              </w:rPr>
              <w:t>рік</w:t>
            </w:r>
            <w:proofErr w:type="spellEnd"/>
            <w:r w:rsidRPr="00356AF4">
              <w:rPr>
                <w:lang w:val="ru-RU"/>
              </w:rPr>
              <w:t>)</w:t>
            </w:r>
          </w:p>
        </w:tc>
        <w:tc>
          <w:tcPr>
            <w:tcW w:w="992" w:type="dxa"/>
          </w:tcPr>
          <w:p w:rsidR="00C04C88" w:rsidRPr="00356AF4" w:rsidRDefault="00C04C88" w:rsidP="00C04C88">
            <w:pPr>
              <w:spacing w:before="150" w:after="150"/>
              <w:jc w:val="center"/>
              <w:rPr>
                <w:lang w:val="ru-RU"/>
              </w:rPr>
            </w:pPr>
            <w:r w:rsidRPr="00356AF4">
              <w:rPr>
                <w:lang w:val="ru-RU"/>
              </w:rPr>
              <w:t xml:space="preserve">Разом за </w:t>
            </w:r>
            <w:proofErr w:type="spellStart"/>
            <w:r w:rsidRPr="00356AF4">
              <w:rPr>
                <w:lang w:val="ru-RU"/>
              </w:rPr>
              <w:t>рік</w:t>
            </w:r>
            <w:proofErr w:type="spellEnd"/>
          </w:p>
        </w:tc>
        <w:tc>
          <w:tcPr>
            <w:tcW w:w="1276" w:type="dxa"/>
          </w:tcPr>
          <w:p w:rsidR="00C04C88" w:rsidRPr="00356AF4" w:rsidRDefault="00C04C88" w:rsidP="00C04C88">
            <w:pPr>
              <w:spacing w:before="150" w:after="150"/>
              <w:jc w:val="center"/>
              <w:rPr>
                <w:lang w:val="ru-RU"/>
              </w:rPr>
            </w:pPr>
            <w:proofErr w:type="spellStart"/>
            <w:r w:rsidRPr="00356AF4">
              <w:rPr>
                <w:lang w:val="ru-RU"/>
              </w:rPr>
              <w:t>Витрати</w:t>
            </w:r>
            <w:proofErr w:type="spellEnd"/>
            <w:r w:rsidRPr="00356AF4">
              <w:rPr>
                <w:lang w:val="ru-RU"/>
              </w:rPr>
              <w:t xml:space="preserve"> за </w:t>
            </w:r>
            <w:proofErr w:type="spellStart"/>
            <w:r w:rsidRPr="00356AF4">
              <w:rPr>
                <w:lang w:val="ru-RU"/>
              </w:rPr>
              <w:t>п’ять</w:t>
            </w:r>
            <w:proofErr w:type="spellEnd"/>
            <w:r w:rsidRPr="00356AF4">
              <w:rPr>
                <w:lang w:val="ru-RU"/>
              </w:rPr>
              <w:t xml:space="preserve"> </w:t>
            </w:r>
            <w:proofErr w:type="spellStart"/>
            <w:r w:rsidRPr="00356AF4">
              <w:rPr>
                <w:lang w:val="ru-RU"/>
              </w:rPr>
              <w:t>років</w:t>
            </w:r>
            <w:proofErr w:type="spellEnd"/>
          </w:p>
        </w:tc>
      </w:tr>
      <w:tr w:rsidR="00C04C88" w:rsidRPr="00356AF4" w:rsidTr="00472819">
        <w:tc>
          <w:tcPr>
            <w:tcW w:w="2518" w:type="dxa"/>
          </w:tcPr>
          <w:p w:rsidR="00C04C88" w:rsidRPr="00356AF4" w:rsidRDefault="00C04C88" w:rsidP="00C04C88">
            <w:pPr>
              <w:autoSpaceDE w:val="0"/>
              <w:autoSpaceDN w:val="0"/>
              <w:adjustRightInd w:val="0"/>
              <w:jc w:val="center"/>
              <w:rPr>
                <w:rFonts w:ascii="Times New Roman CYR" w:hAnsi="Times New Roman CYR" w:cs="Times New Roman CYR"/>
                <w:b/>
                <w:bCs/>
                <w:highlight w:val="white"/>
              </w:rPr>
            </w:pPr>
            <w:proofErr w:type="spellStart"/>
            <w:r w:rsidRPr="00356AF4">
              <w:rPr>
                <w:shd w:val="clear" w:color="auto" w:fill="FFFFFF"/>
                <w:lang w:val="ru-RU"/>
              </w:rPr>
              <w:t>Витрати</w:t>
            </w:r>
            <w:proofErr w:type="spellEnd"/>
            <w:r w:rsidRPr="00356AF4">
              <w:rPr>
                <w:shd w:val="clear" w:color="auto" w:fill="FFFFFF"/>
                <w:lang w:val="ru-RU"/>
              </w:rPr>
              <w:t xml:space="preserve">, </w:t>
            </w:r>
            <w:proofErr w:type="spellStart"/>
            <w:r w:rsidRPr="00356AF4">
              <w:rPr>
                <w:shd w:val="clear" w:color="auto" w:fill="FFFFFF"/>
                <w:lang w:val="ru-RU"/>
              </w:rPr>
              <w:t>пов’язані</w:t>
            </w:r>
            <w:proofErr w:type="spellEnd"/>
            <w:r w:rsidRPr="00356AF4">
              <w:rPr>
                <w:shd w:val="clear" w:color="auto" w:fill="FFFFFF"/>
                <w:lang w:val="ru-RU"/>
              </w:rPr>
              <w:t xml:space="preserve"> з </w:t>
            </w:r>
            <w:proofErr w:type="spellStart"/>
            <w:r w:rsidRPr="00356AF4">
              <w:rPr>
                <w:shd w:val="clear" w:color="auto" w:fill="FFFFFF"/>
                <w:lang w:val="ru-RU"/>
              </w:rPr>
              <w:t>адмініструванням</w:t>
            </w:r>
            <w:proofErr w:type="spellEnd"/>
            <w:r w:rsidRPr="00356AF4">
              <w:rPr>
                <w:shd w:val="clear" w:color="auto" w:fill="FFFFFF"/>
                <w:lang w:val="ru-RU"/>
              </w:rPr>
              <w:t xml:space="preserve"> </w:t>
            </w:r>
            <w:proofErr w:type="spellStart"/>
            <w:r w:rsidRPr="00356AF4">
              <w:rPr>
                <w:shd w:val="clear" w:color="auto" w:fill="FFFFFF"/>
                <w:lang w:val="ru-RU"/>
              </w:rPr>
              <w:t>заходів</w:t>
            </w:r>
            <w:proofErr w:type="spellEnd"/>
            <w:r w:rsidRPr="00356AF4">
              <w:rPr>
                <w:shd w:val="clear" w:color="auto" w:fill="FFFFFF"/>
                <w:lang w:val="ru-RU"/>
              </w:rPr>
              <w:t xml:space="preserve"> державного </w:t>
            </w:r>
            <w:proofErr w:type="spellStart"/>
            <w:r w:rsidRPr="00356AF4">
              <w:rPr>
                <w:shd w:val="clear" w:color="auto" w:fill="FFFFFF"/>
                <w:lang w:val="ru-RU"/>
              </w:rPr>
              <w:t>нагляду</w:t>
            </w:r>
            <w:proofErr w:type="spellEnd"/>
            <w:r w:rsidRPr="00356AF4">
              <w:rPr>
                <w:shd w:val="clear" w:color="auto" w:fill="FFFFFF"/>
                <w:lang w:val="ru-RU"/>
              </w:rPr>
              <w:t xml:space="preserve"> (контролю) (</w:t>
            </w:r>
            <w:proofErr w:type="spellStart"/>
            <w:r w:rsidRPr="00356AF4">
              <w:rPr>
                <w:shd w:val="clear" w:color="auto" w:fill="FFFFFF"/>
                <w:lang w:val="ru-RU"/>
              </w:rPr>
              <w:t>перевірок</w:t>
            </w:r>
            <w:proofErr w:type="spellEnd"/>
            <w:r w:rsidRPr="00356AF4">
              <w:rPr>
                <w:shd w:val="clear" w:color="auto" w:fill="FFFFFF"/>
                <w:lang w:val="ru-RU"/>
              </w:rPr>
              <w:t xml:space="preserve">, </w:t>
            </w:r>
            <w:proofErr w:type="spellStart"/>
            <w:r w:rsidRPr="00356AF4">
              <w:rPr>
                <w:shd w:val="clear" w:color="auto" w:fill="FFFFFF"/>
                <w:lang w:val="ru-RU"/>
              </w:rPr>
              <w:t>штрафних</w:t>
            </w:r>
            <w:proofErr w:type="spellEnd"/>
            <w:r w:rsidRPr="00356AF4">
              <w:rPr>
                <w:shd w:val="clear" w:color="auto" w:fill="FFFFFF"/>
                <w:lang w:val="ru-RU"/>
              </w:rPr>
              <w:t xml:space="preserve"> </w:t>
            </w:r>
            <w:proofErr w:type="spellStart"/>
            <w:r w:rsidRPr="00356AF4">
              <w:rPr>
                <w:shd w:val="clear" w:color="auto" w:fill="FFFFFF"/>
                <w:lang w:val="ru-RU"/>
              </w:rPr>
              <w:t>санкцій</w:t>
            </w:r>
            <w:proofErr w:type="spellEnd"/>
            <w:r w:rsidRPr="00356AF4">
              <w:rPr>
                <w:shd w:val="clear" w:color="auto" w:fill="FFFFFF"/>
                <w:lang w:val="ru-RU"/>
              </w:rPr>
              <w:t xml:space="preserve">, </w:t>
            </w:r>
            <w:proofErr w:type="spellStart"/>
            <w:r w:rsidRPr="00356AF4">
              <w:rPr>
                <w:shd w:val="clear" w:color="auto" w:fill="FFFFFF"/>
                <w:lang w:val="ru-RU"/>
              </w:rPr>
              <w:t>виконання</w:t>
            </w:r>
            <w:proofErr w:type="spellEnd"/>
            <w:r w:rsidRPr="00356AF4">
              <w:rPr>
                <w:shd w:val="clear" w:color="auto" w:fill="FFFFFF"/>
                <w:lang w:val="ru-RU"/>
              </w:rPr>
              <w:t xml:space="preserve"> </w:t>
            </w:r>
            <w:proofErr w:type="spellStart"/>
            <w:r w:rsidRPr="00356AF4">
              <w:rPr>
                <w:shd w:val="clear" w:color="auto" w:fill="FFFFFF"/>
                <w:lang w:val="ru-RU"/>
              </w:rPr>
              <w:t>рішень</w:t>
            </w:r>
            <w:proofErr w:type="spellEnd"/>
            <w:r w:rsidRPr="00356AF4">
              <w:rPr>
                <w:shd w:val="clear" w:color="auto" w:fill="FFFFFF"/>
                <w:lang w:val="ru-RU"/>
              </w:rPr>
              <w:t xml:space="preserve">/ </w:t>
            </w:r>
            <w:proofErr w:type="spellStart"/>
            <w:r w:rsidRPr="00356AF4">
              <w:rPr>
                <w:shd w:val="clear" w:color="auto" w:fill="FFFFFF"/>
                <w:lang w:val="ru-RU"/>
              </w:rPr>
              <w:t>приписів</w:t>
            </w:r>
            <w:proofErr w:type="spellEnd"/>
            <w:r w:rsidRPr="00356AF4">
              <w:rPr>
                <w:shd w:val="clear" w:color="auto" w:fill="FFFFFF"/>
                <w:lang w:val="ru-RU"/>
              </w:rPr>
              <w:t xml:space="preserve"> </w:t>
            </w:r>
            <w:proofErr w:type="spellStart"/>
            <w:r w:rsidRPr="00356AF4">
              <w:rPr>
                <w:shd w:val="clear" w:color="auto" w:fill="FFFFFF"/>
                <w:lang w:val="ru-RU"/>
              </w:rPr>
              <w:t>тощо</w:t>
            </w:r>
            <w:proofErr w:type="spellEnd"/>
            <w:r w:rsidRPr="00356AF4">
              <w:rPr>
                <w:shd w:val="clear" w:color="auto" w:fill="FFFFFF"/>
                <w:lang w:val="ru-RU"/>
              </w:rPr>
              <w:t>)</w:t>
            </w:r>
          </w:p>
        </w:tc>
        <w:tc>
          <w:tcPr>
            <w:tcW w:w="2410" w:type="dxa"/>
          </w:tcPr>
          <w:p w:rsidR="00C04C88" w:rsidRPr="00356AF4" w:rsidRDefault="00C04C88" w:rsidP="00C04C88">
            <w:pPr>
              <w:autoSpaceDE w:val="0"/>
              <w:autoSpaceDN w:val="0"/>
              <w:adjustRightInd w:val="0"/>
              <w:jc w:val="center"/>
              <w:rPr>
                <w:rFonts w:ascii="Times New Roman CYR" w:hAnsi="Times New Roman CYR" w:cs="Times New Roman CYR"/>
                <w:b/>
                <w:bCs/>
                <w:highlight w:val="white"/>
              </w:rPr>
            </w:pPr>
            <w:r w:rsidRPr="00356AF4">
              <w:rPr>
                <w:rFonts w:ascii="Times New Roman CYR" w:hAnsi="Times New Roman CYR" w:cs="Times New Roman CYR"/>
                <w:b/>
                <w:bCs/>
                <w:highlight w:val="white"/>
              </w:rPr>
              <w:t>-</w:t>
            </w:r>
          </w:p>
        </w:tc>
        <w:tc>
          <w:tcPr>
            <w:tcW w:w="2410" w:type="dxa"/>
          </w:tcPr>
          <w:p w:rsidR="00C04C88" w:rsidRPr="00356AF4" w:rsidRDefault="00C04C88" w:rsidP="00C04C88">
            <w:pPr>
              <w:autoSpaceDE w:val="0"/>
              <w:autoSpaceDN w:val="0"/>
              <w:adjustRightInd w:val="0"/>
              <w:jc w:val="center"/>
              <w:rPr>
                <w:rFonts w:ascii="Times New Roman CYR" w:hAnsi="Times New Roman CYR" w:cs="Times New Roman CYR"/>
                <w:b/>
                <w:bCs/>
                <w:highlight w:val="white"/>
              </w:rPr>
            </w:pPr>
            <w:r w:rsidRPr="00356AF4">
              <w:rPr>
                <w:rFonts w:ascii="Times New Roman CYR" w:hAnsi="Times New Roman CYR" w:cs="Times New Roman CYR"/>
                <w:b/>
                <w:bCs/>
                <w:highlight w:val="white"/>
              </w:rPr>
              <w:t>-</w:t>
            </w:r>
          </w:p>
        </w:tc>
        <w:tc>
          <w:tcPr>
            <w:tcW w:w="992" w:type="dxa"/>
          </w:tcPr>
          <w:p w:rsidR="00C04C88" w:rsidRPr="00356AF4" w:rsidRDefault="00C04C88" w:rsidP="00C04C88">
            <w:pPr>
              <w:autoSpaceDE w:val="0"/>
              <w:autoSpaceDN w:val="0"/>
              <w:adjustRightInd w:val="0"/>
              <w:jc w:val="center"/>
              <w:rPr>
                <w:rFonts w:ascii="Times New Roman CYR" w:hAnsi="Times New Roman CYR" w:cs="Times New Roman CYR"/>
                <w:b/>
                <w:bCs/>
                <w:highlight w:val="white"/>
              </w:rPr>
            </w:pPr>
            <w:r w:rsidRPr="00356AF4">
              <w:rPr>
                <w:rFonts w:ascii="Times New Roman CYR" w:hAnsi="Times New Roman CYR" w:cs="Times New Roman CYR"/>
                <w:b/>
                <w:bCs/>
                <w:highlight w:val="white"/>
              </w:rPr>
              <w:t>-</w:t>
            </w:r>
          </w:p>
        </w:tc>
        <w:tc>
          <w:tcPr>
            <w:tcW w:w="1276" w:type="dxa"/>
          </w:tcPr>
          <w:p w:rsidR="00C04C88" w:rsidRPr="00356AF4" w:rsidRDefault="00C04C88" w:rsidP="00C04C88">
            <w:pPr>
              <w:autoSpaceDE w:val="0"/>
              <w:autoSpaceDN w:val="0"/>
              <w:adjustRightInd w:val="0"/>
              <w:jc w:val="center"/>
              <w:rPr>
                <w:rFonts w:ascii="Times New Roman CYR" w:hAnsi="Times New Roman CYR" w:cs="Times New Roman CYR"/>
                <w:b/>
                <w:bCs/>
                <w:highlight w:val="white"/>
              </w:rPr>
            </w:pPr>
            <w:r w:rsidRPr="00356AF4">
              <w:rPr>
                <w:rFonts w:ascii="Times New Roman CYR" w:hAnsi="Times New Roman CYR" w:cs="Times New Roman CYR"/>
                <w:b/>
                <w:bCs/>
                <w:highlight w:val="white"/>
              </w:rPr>
              <w:t>-</w:t>
            </w:r>
          </w:p>
        </w:tc>
      </w:tr>
    </w:tbl>
    <w:p w:rsidR="00C04C88" w:rsidRPr="00356AF4" w:rsidRDefault="00C04C88" w:rsidP="00C04C88">
      <w:pPr>
        <w:autoSpaceDE w:val="0"/>
        <w:autoSpaceDN w:val="0"/>
        <w:adjustRightInd w:val="0"/>
        <w:jc w:val="both"/>
        <w:rPr>
          <w:rFonts w:ascii="Times New Roman CYR" w:hAnsi="Times New Roman CYR" w:cs="Times New Roman CYR"/>
        </w:rPr>
      </w:pPr>
      <w:r w:rsidRPr="00356AF4">
        <w:rPr>
          <w:shd w:val="clear" w:color="auto" w:fill="FFFFFF"/>
        </w:rPr>
        <w:lastRenderedPageBreak/>
        <w:t>* 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2551"/>
        <w:gridCol w:w="2694"/>
        <w:gridCol w:w="1134"/>
      </w:tblGrid>
      <w:tr w:rsidR="00C04C88" w:rsidRPr="00356AF4" w:rsidTr="00472819">
        <w:tc>
          <w:tcPr>
            <w:tcW w:w="3227" w:type="dxa"/>
          </w:tcPr>
          <w:p w:rsidR="00C04C88" w:rsidRPr="00356AF4" w:rsidRDefault="00C04C88" w:rsidP="00C04C88">
            <w:pPr>
              <w:spacing w:before="150" w:after="150"/>
              <w:jc w:val="center"/>
              <w:rPr>
                <w:lang w:val="ru-RU"/>
              </w:rPr>
            </w:pPr>
            <w:r w:rsidRPr="00356AF4">
              <w:rPr>
                <w:lang w:val="ru-RU"/>
              </w:rPr>
              <w:t xml:space="preserve">Вид </w:t>
            </w:r>
            <w:proofErr w:type="spellStart"/>
            <w:r w:rsidRPr="00356AF4">
              <w:rPr>
                <w:lang w:val="ru-RU"/>
              </w:rPr>
              <w:t>витрат</w:t>
            </w:r>
            <w:proofErr w:type="spellEnd"/>
          </w:p>
        </w:tc>
        <w:tc>
          <w:tcPr>
            <w:tcW w:w="2551" w:type="dxa"/>
          </w:tcPr>
          <w:p w:rsidR="00C04C88" w:rsidRPr="00356AF4" w:rsidRDefault="00C04C88" w:rsidP="00C04C88">
            <w:pPr>
              <w:spacing w:before="150" w:after="150"/>
              <w:jc w:val="center"/>
              <w:rPr>
                <w:lang w:val="ru-RU"/>
              </w:rPr>
            </w:pPr>
            <w:proofErr w:type="spellStart"/>
            <w:r w:rsidRPr="00356AF4">
              <w:rPr>
                <w:lang w:val="ru-RU"/>
              </w:rPr>
              <w:t>Витрати</w:t>
            </w:r>
            <w:proofErr w:type="spellEnd"/>
            <w:r w:rsidRPr="00356AF4">
              <w:rPr>
                <w:lang w:val="ru-RU"/>
              </w:rPr>
              <w:t xml:space="preserve"> на </w:t>
            </w:r>
            <w:proofErr w:type="spellStart"/>
            <w:r w:rsidRPr="00356AF4">
              <w:rPr>
                <w:lang w:val="ru-RU"/>
              </w:rPr>
              <w:t>проходження</w:t>
            </w:r>
            <w:proofErr w:type="spellEnd"/>
            <w:r w:rsidRPr="00356AF4">
              <w:rPr>
                <w:lang w:val="ru-RU"/>
              </w:rPr>
              <w:t xml:space="preserve"> </w:t>
            </w:r>
            <w:proofErr w:type="spellStart"/>
            <w:r w:rsidRPr="00356AF4">
              <w:rPr>
                <w:lang w:val="ru-RU"/>
              </w:rPr>
              <w:t>відповідних</w:t>
            </w:r>
            <w:proofErr w:type="spellEnd"/>
            <w:r w:rsidRPr="00356AF4">
              <w:rPr>
                <w:lang w:val="ru-RU"/>
              </w:rPr>
              <w:t xml:space="preserve"> процедур (</w:t>
            </w:r>
            <w:proofErr w:type="spellStart"/>
            <w:r w:rsidRPr="00356AF4">
              <w:rPr>
                <w:lang w:val="ru-RU"/>
              </w:rPr>
              <w:t>витрати</w:t>
            </w:r>
            <w:proofErr w:type="spellEnd"/>
            <w:r w:rsidRPr="00356AF4">
              <w:rPr>
                <w:lang w:val="ru-RU"/>
              </w:rPr>
              <w:t xml:space="preserve"> часу, </w:t>
            </w:r>
            <w:proofErr w:type="spellStart"/>
            <w:r w:rsidRPr="00356AF4">
              <w:rPr>
                <w:lang w:val="ru-RU"/>
              </w:rPr>
              <w:t>витрати</w:t>
            </w:r>
            <w:proofErr w:type="spellEnd"/>
            <w:r w:rsidRPr="00356AF4">
              <w:rPr>
                <w:lang w:val="ru-RU"/>
              </w:rPr>
              <w:t xml:space="preserve"> на </w:t>
            </w:r>
            <w:proofErr w:type="spellStart"/>
            <w:r w:rsidRPr="00356AF4">
              <w:rPr>
                <w:lang w:val="ru-RU"/>
              </w:rPr>
              <w:t>експертизи</w:t>
            </w:r>
            <w:proofErr w:type="spellEnd"/>
            <w:r w:rsidRPr="00356AF4">
              <w:rPr>
                <w:lang w:val="ru-RU"/>
              </w:rPr>
              <w:t xml:space="preserve">, </w:t>
            </w:r>
            <w:proofErr w:type="spellStart"/>
            <w:r w:rsidRPr="00356AF4">
              <w:rPr>
                <w:lang w:val="ru-RU"/>
              </w:rPr>
              <w:t>тощо</w:t>
            </w:r>
            <w:proofErr w:type="spellEnd"/>
            <w:r w:rsidRPr="00356AF4">
              <w:rPr>
                <w:lang w:val="ru-RU"/>
              </w:rPr>
              <w:t>)</w:t>
            </w:r>
          </w:p>
        </w:tc>
        <w:tc>
          <w:tcPr>
            <w:tcW w:w="2694" w:type="dxa"/>
          </w:tcPr>
          <w:p w:rsidR="00C04C88" w:rsidRPr="00356AF4" w:rsidRDefault="00C04C88" w:rsidP="00C04C88">
            <w:pPr>
              <w:spacing w:before="150" w:after="150"/>
              <w:jc w:val="center"/>
              <w:rPr>
                <w:lang w:val="ru-RU"/>
              </w:rPr>
            </w:pPr>
            <w:proofErr w:type="spellStart"/>
            <w:r w:rsidRPr="00356AF4">
              <w:rPr>
                <w:lang w:val="ru-RU"/>
              </w:rPr>
              <w:t>Витрати</w:t>
            </w:r>
            <w:proofErr w:type="spellEnd"/>
            <w:r w:rsidRPr="00356AF4">
              <w:rPr>
                <w:lang w:val="ru-RU"/>
              </w:rPr>
              <w:t xml:space="preserve"> </w:t>
            </w:r>
            <w:proofErr w:type="spellStart"/>
            <w:r w:rsidRPr="00356AF4">
              <w:rPr>
                <w:lang w:val="ru-RU"/>
              </w:rPr>
              <w:t>безпосередньо</w:t>
            </w:r>
            <w:proofErr w:type="spellEnd"/>
            <w:r w:rsidRPr="00356AF4">
              <w:rPr>
                <w:lang w:val="ru-RU"/>
              </w:rPr>
              <w:t xml:space="preserve"> на </w:t>
            </w:r>
            <w:proofErr w:type="spellStart"/>
            <w:r w:rsidRPr="00356AF4">
              <w:rPr>
                <w:lang w:val="ru-RU"/>
              </w:rPr>
              <w:t>дозволи</w:t>
            </w:r>
            <w:proofErr w:type="spellEnd"/>
            <w:r w:rsidRPr="00356AF4">
              <w:rPr>
                <w:lang w:val="ru-RU"/>
              </w:rPr>
              <w:t xml:space="preserve">, </w:t>
            </w:r>
            <w:proofErr w:type="spellStart"/>
            <w:r w:rsidRPr="00356AF4">
              <w:rPr>
                <w:lang w:val="ru-RU"/>
              </w:rPr>
              <w:t>ліцензії</w:t>
            </w:r>
            <w:proofErr w:type="spellEnd"/>
            <w:r w:rsidRPr="00356AF4">
              <w:rPr>
                <w:lang w:val="ru-RU"/>
              </w:rPr>
              <w:t xml:space="preserve">, </w:t>
            </w:r>
            <w:proofErr w:type="spellStart"/>
            <w:r w:rsidRPr="00356AF4">
              <w:rPr>
                <w:lang w:val="ru-RU"/>
              </w:rPr>
              <w:t>сертифікати</w:t>
            </w:r>
            <w:proofErr w:type="spellEnd"/>
            <w:r w:rsidRPr="00356AF4">
              <w:rPr>
                <w:lang w:val="ru-RU"/>
              </w:rPr>
              <w:t xml:space="preserve">, </w:t>
            </w:r>
            <w:proofErr w:type="spellStart"/>
            <w:r w:rsidRPr="00356AF4">
              <w:rPr>
                <w:lang w:val="ru-RU"/>
              </w:rPr>
              <w:t>страхові</w:t>
            </w:r>
            <w:proofErr w:type="spellEnd"/>
            <w:r w:rsidRPr="00356AF4">
              <w:rPr>
                <w:lang w:val="ru-RU"/>
              </w:rPr>
              <w:t xml:space="preserve"> </w:t>
            </w:r>
            <w:proofErr w:type="spellStart"/>
            <w:r w:rsidRPr="00356AF4">
              <w:rPr>
                <w:lang w:val="ru-RU"/>
              </w:rPr>
              <w:t>поліси</w:t>
            </w:r>
            <w:proofErr w:type="spellEnd"/>
            <w:r w:rsidRPr="00356AF4">
              <w:rPr>
                <w:lang w:val="ru-RU"/>
              </w:rPr>
              <w:t xml:space="preserve"> (за </w:t>
            </w:r>
            <w:proofErr w:type="spellStart"/>
            <w:r w:rsidRPr="00356AF4">
              <w:rPr>
                <w:lang w:val="ru-RU"/>
              </w:rPr>
              <w:t>рік</w:t>
            </w:r>
            <w:proofErr w:type="spellEnd"/>
            <w:r w:rsidRPr="00356AF4">
              <w:rPr>
                <w:lang w:val="ru-RU"/>
              </w:rPr>
              <w:t xml:space="preserve"> - </w:t>
            </w:r>
            <w:proofErr w:type="spellStart"/>
            <w:r w:rsidRPr="00356AF4">
              <w:rPr>
                <w:lang w:val="ru-RU"/>
              </w:rPr>
              <w:t>стартовий</w:t>
            </w:r>
            <w:proofErr w:type="spellEnd"/>
            <w:r w:rsidRPr="00356AF4">
              <w:rPr>
                <w:lang w:val="ru-RU"/>
              </w:rPr>
              <w:t>)</w:t>
            </w:r>
          </w:p>
        </w:tc>
        <w:tc>
          <w:tcPr>
            <w:tcW w:w="1134" w:type="dxa"/>
          </w:tcPr>
          <w:p w:rsidR="00C04C88" w:rsidRPr="00356AF4" w:rsidRDefault="00C04C88" w:rsidP="00C04C88">
            <w:pPr>
              <w:spacing w:before="150" w:after="150"/>
              <w:jc w:val="center"/>
              <w:rPr>
                <w:lang w:val="ru-RU"/>
              </w:rPr>
            </w:pPr>
            <w:r w:rsidRPr="00356AF4">
              <w:rPr>
                <w:lang w:val="ru-RU"/>
              </w:rPr>
              <w:t xml:space="preserve">Разом за </w:t>
            </w:r>
            <w:proofErr w:type="spellStart"/>
            <w:r w:rsidRPr="00356AF4">
              <w:rPr>
                <w:lang w:val="ru-RU"/>
              </w:rPr>
              <w:t>рік</w:t>
            </w:r>
            <w:proofErr w:type="spellEnd"/>
            <w:r w:rsidRPr="00356AF4">
              <w:rPr>
                <w:lang w:val="ru-RU"/>
              </w:rPr>
              <w:t xml:space="preserve"> (</w:t>
            </w:r>
            <w:proofErr w:type="spellStart"/>
            <w:r w:rsidRPr="00356AF4">
              <w:rPr>
                <w:lang w:val="ru-RU"/>
              </w:rPr>
              <w:t>стартовий</w:t>
            </w:r>
            <w:proofErr w:type="spellEnd"/>
            <w:r w:rsidRPr="00356AF4">
              <w:rPr>
                <w:lang w:val="ru-RU"/>
              </w:rPr>
              <w:t>)</w:t>
            </w:r>
          </w:p>
        </w:tc>
      </w:tr>
      <w:tr w:rsidR="00C04C88" w:rsidRPr="00356AF4" w:rsidTr="00472819">
        <w:tc>
          <w:tcPr>
            <w:tcW w:w="3227" w:type="dxa"/>
          </w:tcPr>
          <w:p w:rsidR="00C04C88" w:rsidRPr="00356AF4" w:rsidRDefault="00C04C88" w:rsidP="00C04C88">
            <w:pPr>
              <w:autoSpaceDE w:val="0"/>
              <w:autoSpaceDN w:val="0"/>
              <w:adjustRightInd w:val="0"/>
              <w:jc w:val="center"/>
              <w:rPr>
                <w:b/>
                <w:bCs/>
                <w:highlight w:val="white"/>
              </w:rPr>
            </w:pPr>
            <w:r w:rsidRPr="00356AF4">
              <w:rPr>
                <w:shd w:val="clear" w:color="auto" w:fill="FFFFFF"/>
              </w:rPr>
              <w:t>Витрати на отримання адміністративних послуг (дозволів, ліцензій, сертифікатів, атестатів, погоджень, висновків, проведення незалежних / обов’язкових експертиз, сертифікації, атестації тощо) та інших послуг (проведення наукових, інших експертиз, страхування тощо)</w:t>
            </w:r>
          </w:p>
        </w:tc>
        <w:tc>
          <w:tcPr>
            <w:tcW w:w="2551" w:type="dxa"/>
          </w:tcPr>
          <w:p w:rsidR="00C04C88" w:rsidRPr="00356AF4" w:rsidRDefault="00C04C88" w:rsidP="00C04C88">
            <w:pPr>
              <w:autoSpaceDE w:val="0"/>
              <w:autoSpaceDN w:val="0"/>
              <w:adjustRightInd w:val="0"/>
              <w:jc w:val="center"/>
              <w:rPr>
                <w:b/>
                <w:bCs/>
                <w:highlight w:val="white"/>
              </w:rPr>
            </w:pPr>
            <w:r w:rsidRPr="00356AF4">
              <w:rPr>
                <w:b/>
                <w:bCs/>
                <w:highlight w:val="white"/>
              </w:rPr>
              <w:t>-</w:t>
            </w:r>
          </w:p>
        </w:tc>
        <w:tc>
          <w:tcPr>
            <w:tcW w:w="2694" w:type="dxa"/>
          </w:tcPr>
          <w:p w:rsidR="00C04C88" w:rsidRPr="00356AF4" w:rsidRDefault="00C04C88" w:rsidP="00C04C88">
            <w:pPr>
              <w:autoSpaceDE w:val="0"/>
              <w:autoSpaceDN w:val="0"/>
              <w:adjustRightInd w:val="0"/>
              <w:jc w:val="center"/>
              <w:rPr>
                <w:b/>
                <w:bCs/>
                <w:highlight w:val="white"/>
              </w:rPr>
            </w:pPr>
            <w:r w:rsidRPr="00356AF4">
              <w:rPr>
                <w:b/>
                <w:bCs/>
                <w:highlight w:val="white"/>
              </w:rPr>
              <w:t>-</w:t>
            </w:r>
          </w:p>
        </w:tc>
        <w:tc>
          <w:tcPr>
            <w:tcW w:w="1134" w:type="dxa"/>
          </w:tcPr>
          <w:p w:rsidR="00C04C88" w:rsidRPr="00356AF4" w:rsidRDefault="00C04C88" w:rsidP="00C04C88">
            <w:pPr>
              <w:autoSpaceDE w:val="0"/>
              <w:autoSpaceDN w:val="0"/>
              <w:adjustRightInd w:val="0"/>
              <w:jc w:val="center"/>
              <w:rPr>
                <w:b/>
                <w:bCs/>
                <w:highlight w:val="white"/>
              </w:rPr>
            </w:pPr>
            <w:r w:rsidRPr="00356AF4">
              <w:rPr>
                <w:b/>
                <w:bCs/>
                <w:highlight w:val="white"/>
              </w:rPr>
              <w:t>-</w:t>
            </w:r>
          </w:p>
        </w:tc>
      </w:tr>
    </w:tbl>
    <w:p w:rsidR="00C04C88" w:rsidRPr="00356AF4" w:rsidRDefault="00C04C88" w:rsidP="00C04C88">
      <w:pPr>
        <w:autoSpaceDE w:val="0"/>
        <w:autoSpaceDN w:val="0"/>
        <w:adjustRightInd w:val="0"/>
        <w:ind w:left="5664" w:firstLine="6"/>
        <w:rPr>
          <w:rFonts w:ascii="Times New Roman CYR" w:hAnsi="Times New Roman CYR" w:cs="Times New Roman CYR"/>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9"/>
        <w:gridCol w:w="1554"/>
        <w:gridCol w:w="1722"/>
        <w:gridCol w:w="1070"/>
      </w:tblGrid>
      <w:tr w:rsidR="00C04C88" w:rsidRPr="00356AF4" w:rsidTr="00472819">
        <w:tc>
          <w:tcPr>
            <w:tcW w:w="5387" w:type="dxa"/>
          </w:tcPr>
          <w:p w:rsidR="00C04C88" w:rsidRPr="00356AF4" w:rsidRDefault="00C04C88" w:rsidP="00C04C88">
            <w:pPr>
              <w:spacing w:before="150" w:after="150"/>
              <w:jc w:val="center"/>
              <w:rPr>
                <w:lang w:val="ru-RU"/>
              </w:rPr>
            </w:pPr>
            <w:r w:rsidRPr="00356AF4">
              <w:rPr>
                <w:lang w:val="ru-RU"/>
              </w:rPr>
              <w:t xml:space="preserve">Вид </w:t>
            </w:r>
            <w:proofErr w:type="spellStart"/>
            <w:r w:rsidRPr="00356AF4">
              <w:rPr>
                <w:lang w:val="ru-RU"/>
              </w:rPr>
              <w:t>витрат</w:t>
            </w:r>
            <w:proofErr w:type="spellEnd"/>
          </w:p>
        </w:tc>
        <w:tc>
          <w:tcPr>
            <w:tcW w:w="1559" w:type="dxa"/>
          </w:tcPr>
          <w:p w:rsidR="00C04C88" w:rsidRPr="00356AF4" w:rsidRDefault="00C04C88" w:rsidP="00C04C88">
            <w:pPr>
              <w:spacing w:before="150" w:after="150"/>
              <w:jc w:val="center"/>
              <w:rPr>
                <w:lang w:val="ru-RU"/>
              </w:rPr>
            </w:pPr>
            <w:r w:rsidRPr="00356AF4">
              <w:rPr>
                <w:lang w:val="ru-RU"/>
              </w:rPr>
              <w:t xml:space="preserve">За </w:t>
            </w:r>
            <w:proofErr w:type="spellStart"/>
            <w:r w:rsidRPr="00356AF4">
              <w:rPr>
                <w:lang w:val="ru-RU"/>
              </w:rPr>
              <w:t>рік</w:t>
            </w:r>
            <w:proofErr w:type="spellEnd"/>
            <w:r w:rsidRPr="00356AF4">
              <w:rPr>
                <w:lang w:val="ru-RU"/>
              </w:rPr>
              <w:t xml:space="preserve"> (</w:t>
            </w:r>
            <w:proofErr w:type="spellStart"/>
            <w:r w:rsidRPr="00356AF4">
              <w:rPr>
                <w:lang w:val="ru-RU"/>
              </w:rPr>
              <w:t>стартовий</w:t>
            </w:r>
            <w:proofErr w:type="spellEnd"/>
            <w:r w:rsidRPr="00356AF4">
              <w:rPr>
                <w:lang w:val="ru-RU"/>
              </w:rPr>
              <w:t>)</w:t>
            </w:r>
          </w:p>
        </w:tc>
        <w:tc>
          <w:tcPr>
            <w:tcW w:w="1732" w:type="dxa"/>
          </w:tcPr>
          <w:p w:rsidR="00C04C88" w:rsidRPr="00356AF4" w:rsidRDefault="00C04C88" w:rsidP="00C04C88">
            <w:pPr>
              <w:spacing w:before="150" w:after="150"/>
              <w:jc w:val="center"/>
              <w:rPr>
                <w:lang w:val="ru-RU"/>
              </w:rPr>
            </w:pPr>
            <w:proofErr w:type="spellStart"/>
            <w:r w:rsidRPr="00356AF4">
              <w:rPr>
                <w:lang w:val="ru-RU"/>
              </w:rPr>
              <w:t>Періодичні</w:t>
            </w:r>
            <w:proofErr w:type="spellEnd"/>
            <w:r w:rsidRPr="00356AF4">
              <w:rPr>
                <w:lang w:val="ru-RU"/>
              </w:rPr>
              <w:t> </w:t>
            </w:r>
            <w:r w:rsidRPr="00356AF4">
              <w:rPr>
                <w:lang w:val="ru-RU"/>
              </w:rPr>
              <w:br/>
              <w:t xml:space="preserve">(за </w:t>
            </w:r>
            <w:proofErr w:type="spellStart"/>
            <w:r w:rsidRPr="00356AF4">
              <w:rPr>
                <w:lang w:val="ru-RU"/>
              </w:rPr>
              <w:t>наступний</w:t>
            </w:r>
            <w:proofErr w:type="spellEnd"/>
            <w:r w:rsidRPr="00356AF4">
              <w:rPr>
                <w:lang w:val="ru-RU"/>
              </w:rPr>
              <w:t xml:space="preserve"> </w:t>
            </w:r>
            <w:proofErr w:type="spellStart"/>
            <w:r w:rsidRPr="00356AF4">
              <w:rPr>
                <w:lang w:val="ru-RU"/>
              </w:rPr>
              <w:t>рік</w:t>
            </w:r>
            <w:proofErr w:type="spellEnd"/>
            <w:r w:rsidRPr="00356AF4">
              <w:rPr>
                <w:lang w:val="ru-RU"/>
              </w:rPr>
              <w:t>)</w:t>
            </w:r>
          </w:p>
        </w:tc>
        <w:tc>
          <w:tcPr>
            <w:tcW w:w="999" w:type="dxa"/>
          </w:tcPr>
          <w:p w:rsidR="00C04C88" w:rsidRPr="00356AF4" w:rsidRDefault="00C04C88" w:rsidP="00C04C88">
            <w:pPr>
              <w:spacing w:before="150" w:after="150"/>
              <w:jc w:val="center"/>
              <w:rPr>
                <w:lang w:val="ru-RU"/>
              </w:rPr>
            </w:pPr>
            <w:proofErr w:type="spellStart"/>
            <w:r w:rsidRPr="00356AF4">
              <w:rPr>
                <w:lang w:val="ru-RU"/>
              </w:rPr>
              <w:t>Витрати</w:t>
            </w:r>
            <w:proofErr w:type="spellEnd"/>
            <w:r w:rsidRPr="00356AF4">
              <w:rPr>
                <w:lang w:val="ru-RU"/>
              </w:rPr>
              <w:t xml:space="preserve"> за </w:t>
            </w:r>
            <w:proofErr w:type="spellStart"/>
            <w:r w:rsidRPr="00356AF4">
              <w:rPr>
                <w:lang w:val="ru-RU"/>
              </w:rPr>
              <w:t>п’ять</w:t>
            </w:r>
            <w:proofErr w:type="spellEnd"/>
            <w:r w:rsidRPr="00356AF4">
              <w:rPr>
                <w:lang w:val="ru-RU"/>
              </w:rPr>
              <w:t xml:space="preserve"> </w:t>
            </w:r>
            <w:proofErr w:type="spellStart"/>
            <w:r w:rsidRPr="00356AF4">
              <w:rPr>
                <w:lang w:val="ru-RU"/>
              </w:rPr>
              <w:t>років</w:t>
            </w:r>
            <w:proofErr w:type="spellEnd"/>
          </w:p>
        </w:tc>
      </w:tr>
      <w:tr w:rsidR="00C04C88" w:rsidRPr="00356AF4" w:rsidTr="00472819">
        <w:tc>
          <w:tcPr>
            <w:tcW w:w="5387" w:type="dxa"/>
          </w:tcPr>
          <w:p w:rsidR="00C04C88" w:rsidRPr="00356AF4" w:rsidRDefault="00C04C88" w:rsidP="00C04C88">
            <w:pPr>
              <w:autoSpaceDE w:val="0"/>
              <w:autoSpaceDN w:val="0"/>
              <w:adjustRightInd w:val="0"/>
              <w:rPr>
                <w:rFonts w:ascii="Times New Roman CYR" w:hAnsi="Times New Roman CYR" w:cs="Times New Roman CYR"/>
              </w:rPr>
            </w:pPr>
            <w:proofErr w:type="spellStart"/>
            <w:r w:rsidRPr="00356AF4">
              <w:rPr>
                <w:shd w:val="clear" w:color="auto" w:fill="FFFFFF"/>
                <w:lang w:val="ru-RU"/>
              </w:rPr>
              <w:t>Витрати</w:t>
            </w:r>
            <w:proofErr w:type="spellEnd"/>
            <w:r w:rsidRPr="00356AF4">
              <w:rPr>
                <w:shd w:val="clear" w:color="auto" w:fill="FFFFFF"/>
                <w:lang w:val="ru-RU"/>
              </w:rPr>
              <w:t xml:space="preserve"> на </w:t>
            </w:r>
            <w:proofErr w:type="spellStart"/>
            <w:r w:rsidRPr="00356AF4">
              <w:rPr>
                <w:shd w:val="clear" w:color="auto" w:fill="FFFFFF"/>
                <w:lang w:val="ru-RU"/>
              </w:rPr>
              <w:t>оборотні</w:t>
            </w:r>
            <w:proofErr w:type="spellEnd"/>
            <w:r w:rsidRPr="00356AF4">
              <w:rPr>
                <w:shd w:val="clear" w:color="auto" w:fill="FFFFFF"/>
                <w:lang w:val="ru-RU"/>
              </w:rPr>
              <w:t xml:space="preserve"> </w:t>
            </w:r>
            <w:proofErr w:type="spellStart"/>
            <w:r w:rsidRPr="00356AF4">
              <w:rPr>
                <w:shd w:val="clear" w:color="auto" w:fill="FFFFFF"/>
                <w:lang w:val="ru-RU"/>
              </w:rPr>
              <w:t>активи</w:t>
            </w:r>
            <w:proofErr w:type="spellEnd"/>
            <w:r w:rsidRPr="00356AF4">
              <w:rPr>
                <w:shd w:val="clear" w:color="auto" w:fill="FFFFFF"/>
                <w:lang w:val="ru-RU"/>
              </w:rPr>
              <w:t xml:space="preserve"> (</w:t>
            </w:r>
            <w:proofErr w:type="spellStart"/>
            <w:r w:rsidRPr="00356AF4">
              <w:rPr>
                <w:shd w:val="clear" w:color="auto" w:fill="FFFFFF"/>
                <w:lang w:val="ru-RU"/>
              </w:rPr>
              <w:t>матеріали</w:t>
            </w:r>
            <w:proofErr w:type="spellEnd"/>
            <w:r w:rsidRPr="00356AF4">
              <w:rPr>
                <w:shd w:val="clear" w:color="auto" w:fill="FFFFFF"/>
                <w:lang w:val="ru-RU"/>
              </w:rPr>
              <w:t xml:space="preserve">, </w:t>
            </w:r>
            <w:proofErr w:type="spellStart"/>
            <w:r w:rsidRPr="00356AF4">
              <w:rPr>
                <w:shd w:val="clear" w:color="auto" w:fill="FFFFFF"/>
                <w:lang w:val="ru-RU"/>
              </w:rPr>
              <w:t>канцелярські</w:t>
            </w:r>
            <w:proofErr w:type="spellEnd"/>
            <w:r w:rsidRPr="00356AF4">
              <w:rPr>
                <w:shd w:val="clear" w:color="auto" w:fill="FFFFFF"/>
                <w:lang w:val="ru-RU"/>
              </w:rPr>
              <w:t xml:space="preserve"> </w:t>
            </w:r>
            <w:proofErr w:type="spellStart"/>
            <w:r w:rsidRPr="00356AF4">
              <w:rPr>
                <w:shd w:val="clear" w:color="auto" w:fill="FFFFFF"/>
                <w:lang w:val="ru-RU"/>
              </w:rPr>
              <w:t>товари</w:t>
            </w:r>
            <w:proofErr w:type="spellEnd"/>
            <w:r w:rsidRPr="00356AF4">
              <w:rPr>
                <w:shd w:val="clear" w:color="auto" w:fill="FFFFFF"/>
                <w:lang w:val="ru-RU"/>
              </w:rPr>
              <w:t xml:space="preserve"> </w:t>
            </w:r>
            <w:proofErr w:type="spellStart"/>
            <w:r w:rsidRPr="00356AF4">
              <w:rPr>
                <w:shd w:val="clear" w:color="auto" w:fill="FFFFFF"/>
                <w:lang w:val="ru-RU"/>
              </w:rPr>
              <w:t>тощо</w:t>
            </w:r>
            <w:proofErr w:type="spellEnd"/>
            <w:r w:rsidRPr="00356AF4">
              <w:rPr>
                <w:shd w:val="clear" w:color="auto" w:fill="FFFFFF"/>
                <w:lang w:val="ru-RU"/>
              </w:rPr>
              <w:t>)</w:t>
            </w:r>
          </w:p>
        </w:tc>
        <w:tc>
          <w:tcPr>
            <w:tcW w:w="1559" w:type="dxa"/>
          </w:tcPr>
          <w:p w:rsidR="00C04C88" w:rsidRPr="00356AF4" w:rsidRDefault="00C04C88" w:rsidP="00C04C88">
            <w:pPr>
              <w:autoSpaceDE w:val="0"/>
              <w:autoSpaceDN w:val="0"/>
              <w:adjustRightInd w:val="0"/>
              <w:rPr>
                <w:rFonts w:ascii="Times New Roman CYR" w:hAnsi="Times New Roman CYR" w:cs="Times New Roman CYR"/>
              </w:rPr>
            </w:pPr>
            <w:r w:rsidRPr="00356AF4">
              <w:rPr>
                <w:rFonts w:ascii="Times New Roman CYR" w:hAnsi="Times New Roman CYR" w:cs="Times New Roman CYR"/>
              </w:rPr>
              <w:t>-</w:t>
            </w:r>
          </w:p>
        </w:tc>
        <w:tc>
          <w:tcPr>
            <w:tcW w:w="1732" w:type="dxa"/>
          </w:tcPr>
          <w:p w:rsidR="00C04C88" w:rsidRPr="00356AF4" w:rsidRDefault="00C04C88" w:rsidP="00C04C88">
            <w:pPr>
              <w:autoSpaceDE w:val="0"/>
              <w:autoSpaceDN w:val="0"/>
              <w:adjustRightInd w:val="0"/>
              <w:rPr>
                <w:rFonts w:ascii="Times New Roman CYR" w:hAnsi="Times New Roman CYR" w:cs="Times New Roman CYR"/>
              </w:rPr>
            </w:pPr>
            <w:r w:rsidRPr="00356AF4">
              <w:rPr>
                <w:rFonts w:ascii="Times New Roman CYR" w:hAnsi="Times New Roman CYR" w:cs="Times New Roman CYR"/>
              </w:rPr>
              <w:t>-</w:t>
            </w:r>
          </w:p>
        </w:tc>
        <w:tc>
          <w:tcPr>
            <w:tcW w:w="999" w:type="dxa"/>
          </w:tcPr>
          <w:p w:rsidR="00C04C88" w:rsidRPr="00356AF4" w:rsidRDefault="00C04C88" w:rsidP="00C04C88">
            <w:pPr>
              <w:autoSpaceDE w:val="0"/>
              <w:autoSpaceDN w:val="0"/>
              <w:adjustRightInd w:val="0"/>
              <w:rPr>
                <w:rFonts w:ascii="Times New Roman CYR" w:hAnsi="Times New Roman CYR" w:cs="Times New Roman CYR"/>
              </w:rPr>
            </w:pPr>
            <w:r w:rsidRPr="00356AF4">
              <w:rPr>
                <w:rFonts w:ascii="Times New Roman CYR" w:hAnsi="Times New Roman CYR" w:cs="Times New Roman CYR"/>
              </w:rPr>
              <w:t>-</w:t>
            </w:r>
          </w:p>
        </w:tc>
      </w:tr>
    </w:tbl>
    <w:p w:rsidR="00C04C88" w:rsidRPr="00356AF4" w:rsidRDefault="00C04C88" w:rsidP="00C04C88">
      <w:pPr>
        <w:autoSpaceDE w:val="0"/>
        <w:autoSpaceDN w:val="0"/>
        <w:adjustRightInd w:val="0"/>
        <w:ind w:left="5664" w:firstLine="6"/>
        <w:rPr>
          <w:rFonts w:ascii="Times New Roman CYR" w:hAnsi="Times New Roman CYR" w:cs="Times New Roman CY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3260"/>
        <w:gridCol w:w="1560"/>
      </w:tblGrid>
      <w:tr w:rsidR="00C04C88" w:rsidRPr="00356AF4" w:rsidTr="00472819">
        <w:tc>
          <w:tcPr>
            <w:tcW w:w="4786" w:type="dxa"/>
          </w:tcPr>
          <w:p w:rsidR="00C04C88" w:rsidRPr="00356AF4" w:rsidRDefault="00C04C88" w:rsidP="00C04C88">
            <w:pPr>
              <w:spacing w:before="150" w:beforeAutospacing="1" w:after="150" w:afterAutospacing="1"/>
              <w:jc w:val="center"/>
              <w:rPr>
                <w:lang w:val="ru-RU"/>
              </w:rPr>
            </w:pPr>
            <w:r w:rsidRPr="00356AF4">
              <w:rPr>
                <w:lang w:val="ru-RU"/>
              </w:rPr>
              <w:t xml:space="preserve">Вид </w:t>
            </w:r>
            <w:proofErr w:type="spellStart"/>
            <w:r w:rsidRPr="00356AF4">
              <w:rPr>
                <w:lang w:val="ru-RU"/>
              </w:rPr>
              <w:t>витрат</w:t>
            </w:r>
            <w:proofErr w:type="spellEnd"/>
          </w:p>
        </w:tc>
        <w:tc>
          <w:tcPr>
            <w:tcW w:w="3260" w:type="dxa"/>
          </w:tcPr>
          <w:p w:rsidR="00C04C88" w:rsidRPr="00356AF4" w:rsidRDefault="00C04C88" w:rsidP="00C04C88">
            <w:pPr>
              <w:spacing w:before="150" w:beforeAutospacing="1" w:after="150" w:afterAutospacing="1"/>
              <w:jc w:val="center"/>
              <w:rPr>
                <w:lang w:val="ru-RU"/>
              </w:rPr>
            </w:pPr>
            <w:proofErr w:type="spellStart"/>
            <w:r w:rsidRPr="00356AF4">
              <w:rPr>
                <w:lang w:val="ru-RU"/>
              </w:rPr>
              <w:t>Витрати</w:t>
            </w:r>
            <w:proofErr w:type="spellEnd"/>
            <w:r w:rsidRPr="00356AF4">
              <w:rPr>
                <w:lang w:val="ru-RU"/>
              </w:rPr>
              <w:t xml:space="preserve"> на оплату </w:t>
            </w:r>
            <w:proofErr w:type="spellStart"/>
            <w:r w:rsidRPr="00356AF4">
              <w:rPr>
                <w:lang w:val="ru-RU"/>
              </w:rPr>
              <w:t>праці</w:t>
            </w:r>
            <w:proofErr w:type="spellEnd"/>
            <w:r w:rsidRPr="00356AF4">
              <w:rPr>
                <w:lang w:val="ru-RU"/>
              </w:rPr>
              <w:t xml:space="preserve"> </w:t>
            </w:r>
            <w:proofErr w:type="spellStart"/>
            <w:r w:rsidRPr="00356AF4">
              <w:rPr>
                <w:lang w:val="ru-RU"/>
              </w:rPr>
              <w:t>додатково</w:t>
            </w:r>
            <w:proofErr w:type="spellEnd"/>
            <w:r w:rsidRPr="00356AF4">
              <w:rPr>
                <w:lang w:val="ru-RU"/>
              </w:rPr>
              <w:t xml:space="preserve"> </w:t>
            </w:r>
            <w:proofErr w:type="spellStart"/>
            <w:r w:rsidRPr="00356AF4">
              <w:rPr>
                <w:lang w:val="ru-RU"/>
              </w:rPr>
              <w:t>найманого</w:t>
            </w:r>
            <w:proofErr w:type="spellEnd"/>
            <w:r w:rsidRPr="00356AF4">
              <w:rPr>
                <w:lang w:val="ru-RU"/>
              </w:rPr>
              <w:t xml:space="preserve"> персоналу (за </w:t>
            </w:r>
            <w:proofErr w:type="spellStart"/>
            <w:r w:rsidRPr="00356AF4">
              <w:rPr>
                <w:lang w:val="ru-RU"/>
              </w:rPr>
              <w:t>рік</w:t>
            </w:r>
            <w:proofErr w:type="spellEnd"/>
            <w:r w:rsidRPr="00356AF4">
              <w:rPr>
                <w:lang w:val="ru-RU"/>
              </w:rPr>
              <w:t>)</w:t>
            </w:r>
          </w:p>
        </w:tc>
        <w:tc>
          <w:tcPr>
            <w:tcW w:w="1560" w:type="dxa"/>
          </w:tcPr>
          <w:p w:rsidR="00C04C88" w:rsidRPr="00356AF4" w:rsidRDefault="00C04C88" w:rsidP="00C04C88">
            <w:pPr>
              <w:spacing w:before="150" w:beforeAutospacing="1" w:after="150" w:afterAutospacing="1"/>
              <w:jc w:val="center"/>
              <w:rPr>
                <w:lang w:val="ru-RU"/>
              </w:rPr>
            </w:pPr>
            <w:proofErr w:type="spellStart"/>
            <w:r w:rsidRPr="00356AF4">
              <w:rPr>
                <w:lang w:val="ru-RU"/>
              </w:rPr>
              <w:t>Витрати</w:t>
            </w:r>
            <w:proofErr w:type="spellEnd"/>
            <w:r w:rsidRPr="00356AF4">
              <w:rPr>
                <w:lang w:val="ru-RU"/>
              </w:rPr>
              <w:t xml:space="preserve"> за </w:t>
            </w:r>
            <w:r w:rsidRPr="00356AF4">
              <w:rPr>
                <w:lang w:val="ru-RU"/>
              </w:rPr>
              <w:br/>
            </w:r>
            <w:proofErr w:type="spellStart"/>
            <w:r w:rsidRPr="00356AF4">
              <w:rPr>
                <w:lang w:val="ru-RU"/>
              </w:rPr>
              <w:t>п’ять</w:t>
            </w:r>
            <w:proofErr w:type="spellEnd"/>
            <w:r w:rsidRPr="00356AF4">
              <w:rPr>
                <w:lang w:val="ru-RU"/>
              </w:rPr>
              <w:t xml:space="preserve"> </w:t>
            </w:r>
            <w:proofErr w:type="spellStart"/>
            <w:r w:rsidRPr="00356AF4">
              <w:rPr>
                <w:lang w:val="ru-RU"/>
              </w:rPr>
              <w:t>років</w:t>
            </w:r>
            <w:proofErr w:type="spellEnd"/>
          </w:p>
        </w:tc>
      </w:tr>
      <w:tr w:rsidR="00C04C88" w:rsidRPr="00356AF4" w:rsidTr="00472819">
        <w:tc>
          <w:tcPr>
            <w:tcW w:w="4786" w:type="dxa"/>
          </w:tcPr>
          <w:p w:rsidR="00C04C88" w:rsidRPr="00356AF4" w:rsidRDefault="00C04C88" w:rsidP="00C04C88">
            <w:pPr>
              <w:autoSpaceDE w:val="0"/>
              <w:autoSpaceDN w:val="0"/>
              <w:adjustRightInd w:val="0"/>
              <w:jc w:val="center"/>
              <w:rPr>
                <w:rFonts w:ascii="Times New Roman CYR" w:hAnsi="Times New Roman CYR" w:cs="Times New Roman CYR"/>
                <w:b/>
                <w:bCs/>
                <w:highlight w:val="white"/>
              </w:rPr>
            </w:pPr>
            <w:proofErr w:type="spellStart"/>
            <w:r w:rsidRPr="00356AF4">
              <w:rPr>
                <w:shd w:val="clear" w:color="auto" w:fill="FFFFFF"/>
                <w:lang w:val="ru-RU"/>
              </w:rPr>
              <w:t>Витрати</w:t>
            </w:r>
            <w:proofErr w:type="spellEnd"/>
            <w:r w:rsidRPr="00356AF4">
              <w:rPr>
                <w:shd w:val="clear" w:color="auto" w:fill="FFFFFF"/>
                <w:lang w:val="ru-RU"/>
              </w:rPr>
              <w:t xml:space="preserve">, </w:t>
            </w:r>
            <w:proofErr w:type="spellStart"/>
            <w:r w:rsidRPr="00356AF4">
              <w:rPr>
                <w:shd w:val="clear" w:color="auto" w:fill="FFFFFF"/>
                <w:lang w:val="ru-RU"/>
              </w:rPr>
              <w:t>пов’язані</w:t>
            </w:r>
            <w:proofErr w:type="spellEnd"/>
            <w:r w:rsidRPr="00356AF4">
              <w:rPr>
                <w:shd w:val="clear" w:color="auto" w:fill="FFFFFF"/>
                <w:lang w:val="ru-RU"/>
              </w:rPr>
              <w:t xml:space="preserve"> </w:t>
            </w:r>
            <w:proofErr w:type="spellStart"/>
            <w:r w:rsidRPr="00356AF4">
              <w:rPr>
                <w:shd w:val="clear" w:color="auto" w:fill="FFFFFF"/>
                <w:lang w:val="ru-RU"/>
              </w:rPr>
              <w:t>із</w:t>
            </w:r>
            <w:proofErr w:type="spellEnd"/>
            <w:r w:rsidRPr="00356AF4">
              <w:rPr>
                <w:shd w:val="clear" w:color="auto" w:fill="FFFFFF"/>
                <w:lang w:val="ru-RU"/>
              </w:rPr>
              <w:t xml:space="preserve"> наймом </w:t>
            </w:r>
            <w:proofErr w:type="spellStart"/>
            <w:r w:rsidRPr="00356AF4">
              <w:rPr>
                <w:shd w:val="clear" w:color="auto" w:fill="FFFFFF"/>
                <w:lang w:val="ru-RU"/>
              </w:rPr>
              <w:t>додаткового</w:t>
            </w:r>
            <w:proofErr w:type="spellEnd"/>
            <w:r w:rsidRPr="00356AF4">
              <w:rPr>
                <w:shd w:val="clear" w:color="auto" w:fill="FFFFFF"/>
                <w:lang w:val="ru-RU"/>
              </w:rPr>
              <w:t xml:space="preserve"> персоналу</w:t>
            </w:r>
          </w:p>
        </w:tc>
        <w:tc>
          <w:tcPr>
            <w:tcW w:w="3260" w:type="dxa"/>
          </w:tcPr>
          <w:p w:rsidR="00C04C88" w:rsidRPr="00356AF4" w:rsidRDefault="00C04C88" w:rsidP="00C04C88">
            <w:pPr>
              <w:autoSpaceDE w:val="0"/>
              <w:autoSpaceDN w:val="0"/>
              <w:adjustRightInd w:val="0"/>
              <w:jc w:val="center"/>
              <w:rPr>
                <w:rFonts w:ascii="Times New Roman CYR" w:hAnsi="Times New Roman CYR" w:cs="Times New Roman CYR"/>
                <w:b/>
                <w:bCs/>
                <w:highlight w:val="white"/>
              </w:rPr>
            </w:pPr>
            <w:r w:rsidRPr="00356AF4">
              <w:rPr>
                <w:rFonts w:ascii="Times New Roman CYR" w:hAnsi="Times New Roman CYR" w:cs="Times New Roman CYR"/>
                <w:b/>
                <w:bCs/>
                <w:highlight w:val="white"/>
              </w:rPr>
              <w:t>-</w:t>
            </w:r>
          </w:p>
        </w:tc>
        <w:tc>
          <w:tcPr>
            <w:tcW w:w="1560" w:type="dxa"/>
          </w:tcPr>
          <w:p w:rsidR="00C04C88" w:rsidRPr="00356AF4" w:rsidRDefault="00C04C88" w:rsidP="00C04C88">
            <w:pPr>
              <w:autoSpaceDE w:val="0"/>
              <w:autoSpaceDN w:val="0"/>
              <w:adjustRightInd w:val="0"/>
              <w:jc w:val="center"/>
              <w:rPr>
                <w:rFonts w:ascii="Times New Roman CYR" w:hAnsi="Times New Roman CYR" w:cs="Times New Roman CYR"/>
                <w:b/>
                <w:bCs/>
                <w:highlight w:val="white"/>
              </w:rPr>
            </w:pPr>
            <w:r w:rsidRPr="00356AF4">
              <w:rPr>
                <w:rFonts w:ascii="Times New Roman CYR" w:hAnsi="Times New Roman CYR" w:cs="Times New Roman CYR"/>
                <w:b/>
                <w:bCs/>
                <w:highlight w:val="white"/>
              </w:rPr>
              <w:t>-</w:t>
            </w:r>
          </w:p>
        </w:tc>
      </w:tr>
    </w:tbl>
    <w:p w:rsidR="00C04C88" w:rsidRPr="00356AF4" w:rsidRDefault="00C04C88" w:rsidP="00C04C88">
      <w:pPr>
        <w:autoSpaceDE w:val="0"/>
        <w:autoSpaceDN w:val="0"/>
        <w:adjustRightInd w:val="0"/>
        <w:ind w:left="5664" w:firstLine="6"/>
        <w:rPr>
          <w:rFonts w:ascii="Times New Roman CYR" w:hAnsi="Times New Roman CYR" w:cs="Times New Roman CYR"/>
        </w:rPr>
      </w:pPr>
    </w:p>
    <w:p w:rsidR="00D51ADC" w:rsidRPr="00C04C88" w:rsidRDefault="00D51ADC" w:rsidP="00D51ADC">
      <w:pPr>
        <w:autoSpaceDE w:val="0"/>
        <w:autoSpaceDN w:val="0"/>
        <w:adjustRightInd w:val="0"/>
        <w:ind w:left="6372" w:firstLine="708"/>
        <w:rPr>
          <w:rFonts w:ascii="Times New Roman CYR" w:hAnsi="Times New Roman CYR" w:cs="Times New Roman CYR"/>
          <w:sz w:val="22"/>
          <w:szCs w:val="22"/>
        </w:rPr>
      </w:pPr>
      <w:proofErr w:type="spellStart"/>
      <w:r w:rsidRPr="00C04C88">
        <w:rPr>
          <w:rFonts w:ascii="Times New Roman CYR" w:hAnsi="Times New Roman CYR" w:cs="Times New Roman CYR"/>
          <w:sz w:val="22"/>
          <w:szCs w:val="22"/>
          <w:lang w:val="ru-RU"/>
        </w:rPr>
        <w:t>Додаток</w:t>
      </w:r>
      <w:proofErr w:type="spellEnd"/>
      <w:r w:rsidRPr="00C04C88">
        <w:rPr>
          <w:rFonts w:ascii="Times New Roman CYR" w:hAnsi="Times New Roman CYR" w:cs="Times New Roman CYR"/>
          <w:sz w:val="22"/>
          <w:szCs w:val="22"/>
        </w:rPr>
        <w:t xml:space="preserve">  </w:t>
      </w:r>
      <w:r>
        <w:rPr>
          <w:rFonts w:ascii="Times New Roman CYR" w:hAnsi="Times New Roman CYR" w:cs="Times New Roman CYR"/>
          <w:sz w:val="22"/>
          <w:szCs w:val="22"/>
        </w:rPr>
        <w:t>2</w:t>
      </w:r>
    </w:p>
    <w:p w:rsidR="00D51ADC" w:rsidRDefault="00D51ADC" w:rsidP="00D51ADC">
      <w:pPr>
        <w:autoSpaceDE w:val="0"/>
        <w:autoSpaceDN w:val="0"/>
        <w:adjustRightInd w:val="0"/>
        <w:ind w:left="3540" w:firstLine="708"/>
        <w:jc w:val="both"/>
        <w:rPr>
          <w:rFonts w:ascii="Times New Roman CYR" w:hAnsi="Times New Roman CYR" w:cs="Times New Roman CYR"/>
          <w:sz w:val="22"/>
          <w:szCs w:val="22"/>
        </w:rPr>
      </w:pPr>
      <w:r w:rsidRPr="00C04C88">
        <w:rPr>
          <w:rFonts w:ascii="Times New Roman CYR" w:hAnsi="Times New Roman CYR" w:cs="Times New Roman CYR"/>
          <w:sz w:val="22"/>
          <w:szCs w:val="22"/>
        </w:rPr>
        <w:t>до  аналізу регуляторного впливу до проекту</w:t>
      </w:r>
    </w:p>
    <w:p w:rsidR="00D51ADC" w:rsidRDefault="00D51ADC" w:rsidP="00D51ADC">
      <w:pPr>
        <w:autoSpaceDE w:val="0"/>
        <w:autoSpaceDN w:val="0"/>
        <w:adjustRightInd w:val="0"/>
        <w:ind w:left="3540" w:firstLine="708"/>
        <w:jc w:val="both"/>
        <w:rPr>
          <w:rFonts w:ascii="Times New Roman CYR" w:hAnsi="Times New Roman CYR" w:cs="Times New Roman CYR"/>
          <w:sz w:val="22"/>
          <w:szCs w:val="22"/>
        </w:rPr>
      </w:pPr>
      <w:r w:rsidRPr="00C04C88">
        <w:rPr>
          <w:rFonts w:ascii="Times New Roman CYR" w:hAnsi="Times New Roman CYR" w:cs="Times New Roman CYR"/>
          <w:sz w:val="22"/>
          <w:szCs w:val="22"/>
        </w:rPr>
        <w:t>рішення</w:t>
      </w:r>
      <w:r w:rsidRPr="00DC3FCF">
        <w:rPr>
          <w:rFonts w:ascii="Times New Roman CYR" w:hAnsi="Times New Roman CYR" w:cs="Times New Roman CYR"/>
          <w:sz w:val="22"/>
          <w:szCs w:val="22"/>
        </w:rPr>
        <w:t xml:space="preserve"> </w:t>
      </w:r>
      <w:r w:rsidR="00F60DAD">
        <w:rPr>
          <w:rFonts w:ascii="Times New Roman CYR" w:hAnsi="Times New Roman CYR" w:cs="Times New Roman CYR"/>
          <w:sz w:val="22"/>
          <w:szCs w:val="22"/>
        </w:rPr>
        <w:t>сіль</w:t>
      </w:r>
      <w:r w:rsidRPr="00DC3FCF">
        <w:rPr>
          <w:rFonts w:ascii="Times New Roman CYR" w:hAnsi="Times New Roman CYR" w:cs="Times New Roman CYR"/>
          <w:sz w:val="22"/>
          <w:szCs w:val="22"/>
        </w:rPr>
        <w:t>ської ради «Про затвердження</w:t>
      </w:r>
    </w:p>
    <w:p w:rsidR="00D51ADC" w:rsidRPr="00F60DAD" w:rsidRDefault="00D51ADC" w:rsidP="00F60DAD">
      <w:pPr>
        <w:autoSpaceDE w:val="0"/>
        <w:autoSpaceDN w:val="0"/>
        <w:adjustRightInd w:val="0"/>
        <w:ind w:left="4248"/>
        <w:jc w:val="both"/>
        <w:rPr>
          <w:rFonts w:ascii="Times New Roman CYR" w:hAnsi="Times New Roman CYR" w:cs="Times New Roman CYR"/>
          <w:sz w:val="22"/>
          <w:szCs w:val="22"/>
        </w:rPr>
      </w:pPr>
      <w:r w:rsidRPr="00DC3FCF">
        <w:rPr>
          <w:rFonts w:ascii="Times New Roman CYR" w:hAnsi="Times New Roman CYR" w:cs="Times New Roman CYR"/>
          <w:sz w:val="22"/>
          <w:szCs w:val="22"/>
        </w:rPr>
        <w:t>Регламенту «Центру надання</w:t>
      </w:r>
      <w:r w:rsidR="00F60DAD">
        <w:rPr>
          <w:rFonts w:ascii="Times New Roman CYR" w:hAnsi="Times New Roman CYR" w:cs="Times New Roman CYR"/>
          <w:sz w:val="22"/>
          <w:szCs w:val="22"/>
        </w:rPr>
        <w:t xml:space="preserve"> </w:t>
      </w:r>
      <w:r w:rsidRPr="00DC3FCF">
        <w:rPr>
          <w:rFonts w:ascii="Times New Roman CYR" w:hAnsi="Times New Roman CYR" w:cs="Times New Roman CYR"/>
          <w:sz w:val="22"/>
          <w:szCs w:val="22"/>
        </w:rPr>
        <w:t xml:space="preserve">адміністративних </w:t>
      </w:r>
      <w:r w:rsidR="00F60DAD">
        <w:rPr>
          <w:rFonts w:ascii="Times New Roman CYR" w:hAnsi="Times New Roman CYR" w:cs="Times New Roman CYR"/>
          <w:sz w:val="22"/>
          <w:szCs w:val="22"/>
        </w:rPr>
        <w:t xml:space="preserve">  </w:t>
      </w:r>
      <w:r w:rsidRPr="00DC3FCF">
        <w:rPr>
          <w:rFonts w:ascii="Times New Roman CYR" w:hAnsi="Times New Roman CYR" w:cs="Times New Roman CYR"/>
          <w:sz w:val="22"/>
          <w:szCs w:val="22"/>
        </w:rPr>
        <w:t xml:space="preserve">послуг» </w:t>
      </w:r>
      <w:r w:rsidR="00F60DAD">
        <w:rPr>
          <w:rFonts w:ascii="Times New Roman CYR" w:hAnsi="Times New Roman CYR" w:cs="Times New Roman CYR"/>
          <w:sz w:val="22"/>
          <w:szCs w:val="22"/>
        </w:rPr>
        <w:t>Бабчинецької сільської ради</w:t>
      </w:r>
      <w:r w:rsidRPr="00DC3FCF">
        <w:rPr>
          <w:rFonts w:ascii="Times New Roman CYR" w:hAnsi="Times New Roman CYR" w:cs="Times New Roman CYR"/>
          <w:sz w:val="22"/>
          <w:szCs w:val="22"/>
        </w:rPr>
        <w:t>»</w:t>
      </w:r>
    </w:p>
    <w:p w:rsidR="00D51ADC" w:rsidRPr="00D51ADC" w:rsidRDefault="00D51ADC" w:rsidP="00C04C88">
      <w:pPr>
        <w:autoSpaceDE w:val="0"/>
        <w:autoSpaceDN w:val="0"/>
        <w:adjustRightInd w:val="0"/>
        <w:spacing w:line="240" w:lineRule="atLeast"/>
        <w:contextualSpacing/>
        <w:jc w:val="center"/>
        <w:rPr>
          <w:rFonts w:ascii="Times New Roman CYR" w:hAnsi="Times New Roman CYR" w:cs="Times New Roman CYR"/>
          <w:sz w:val="28"/>
          <w:szCs w:val="28"/>
        </w:rPr>
      </w:pPr>
    </w:p>
    <w:p w:rsidR="00C04C88" w:rsidRPr="00C04C88" w:rsidRDefault="00C04C88" w:rsidP="00C04C88">
      <w:pPr>
        <w:autoSpaceDE w:val="0"/>
        <w:autoSpaceDN w:val="0"/>
        <w:adjustRightInd w:val="0"/>
        <w:spacing w:line="240" w:lineRule="atLeast"/>
        <w:contextualSpacing/>
        <w:jc w:val="center"/>
        <w:rPr>
          <w:rFonts w:ascii="Times New Roman CYR" w:hAnsi="Times New Roman CYR" w:cs="Times New Roman CYR"/>
          <w:sz w:val="28"/>
          <w:szCs w:val="28"/>
        </w:rPr>
      </w:pPr>
      <w:r w:rsidRPr="00C04C88">
        <w:rPr>
          <w:bCs/>
          <w:sz w:val="28"/>
          <w:szCs w:val="28"/>
          <w:shd w:val="clear" w:color="auto" w:fill="FFFFFF"/>
          <w:lang w:val="ru-RU"/>
        </w:rPr>
        <w:t>БЮДЖЕТНІ ВИТРАТИ </w:t>
      </w:r>
      <w:r w:rsidRPr="00C04C88">
        <w:rPr>
          <w:sz w:val="28"/>
          <w:szCs w:val="28"/>
          <w:lang w:val="ru-RU"/>
        </w:rPr>
        <w:br/>
      </w:r>
      <w:r w:rsidRPr="00C04C88">
        <w:rPr>
          <w:bCs/>
          <w:sz w:val="28"/>
          <w:szCs w:val="28"/>
          <w:shd w:val="clear" w:color="auto" w:fill="FFFFFF"/>
          <w:lang w:val="ru-RU"/>
        </w:rPr>
        <w:t xml:space="preserve">на </w:t>
      </w:r>
      <w:proofErr w:type="spellStart"/>
      <w:r w:rsidRPr="00C04C88">
        <w:rPr>
          <w:bCs/>
          <w:sz w:val="28"/>
          <w:szCs w:val="28"/>
          <w:shd w:val="clear" w:color="auto" w:fill="FFFFFF"/>
          <w:lang w:val="ru-RU"/>
        </w:rPr>
        <w:t>адміністрування</w:t>
      </w:r>
      <w:proofErr w:type="spellEnd"/>
      <w:r w:rsidRPr="00C04C88">
        <w:rPr>
          <w:bCs/>
          <w:sz w:val="28"/>
          <w:szCs w:val="28"/>
          <w:shd w:val="clear" w:color="auto" w:fill="FFFFFF"/>
          <w:lang w:val="ru-RU"/>
        </w:rPr>
        <w:t xml:space="preserve"> </w:t>
      </w:r>
      <w:proofErr w:type="spellStart"/>
      <w:r w:rsidRPr="00C04C88">
        <w:rPr>
          <w:bCs/>
          <w:sz w:val="28"/>
          <w:szCs w:val="28"/>
          <w:shd w:val="clear" w:color="auto" w:fill="FFFFFF"/>
          <w:lang w:val="ru-RU"/>
        </w:rPr>
        <w:t>регулювання</w:t>
      </w:r>
      <w:proofErr w:type="spellEnd"/>
      <w:r w:rsidRPr="00C04C88">
        <w:rPr>
          <w:bCs/>
          <w:sz w:val="28"/>
          <w:szCs w:val="28"/>
          <w:shd w:val="clear" w:color="auto" w:fill="FFFFFF"/>
          <w:lang w:val="ru-RU"/>
        </w:rPr>
        <w:t xml:space="preserve"> для </w:t>
      </w:r>
      <w:proofErr w:type="spellStart"/>
      <w:r w:rsidRPr="00C04C88">
        <w:rPr>
          <w:bCs/>
          <w:sz w:val="28"/>
          <w:szCs w:val="28"/>
          <w:shd w:val="clear" w:color="auto" w:fill="FFFFFF"/>
          <w:lang w:val="ru-RU"/>
        </w:rPr>
        <w:t>суб’єктів</w:t>
      </w:r>
      <w:proofErr w:type="spellEnd"/>
      <w:r w:rsidRPr="00C04C88">
        <w:rPr>
          <w:b/>
          <w:bCs/>
          <w:sz w:val="28"/>
          <w:szCs w:val="28"/>
          <w:shd w:val="clear" w:color="auto" w:fill="FFFFFF"/>
          <w:lang w:val="ru-RU"/>
        </w:rPr>
        <w:t xml:space="preserve"> </w:t>
      </w:r>
      <w:r w:rsidRPr="006A042B">
        <w:rPr>
          <w:bCs/>
          <w:sz w:val="28"/>
          <w:szCs w:val="28"/>
          <w:shd w:val="clear" w:color="auto" w:fill="FFFFFF"/>
          <w:lang w:val="ru-RU"/>
        </w:rPr>
        <w:t xml:space="preserve">великого і </w:t>
      </w:r>
      <w:proofErr w:type="spellStart"/>
      <w:r w:rsidRPr="006A042B">
        <w:rPr>
          <w:bCs/>
          <w:sz w:val="28"/>
          <w:szCs w:val="28"/>
          <w:shd w:val="clear" w:color="auto" w:fill="FFFFFF"/>
          <w:lang w:val="ru-RU"/>
        </w:rPr>
        <w:t>середнього</w:t>
      </w:r>
      <w:proofErr w:type="spellEnd"/>
      <w:r w:rsidRPr="00C04C88">
        <w:rPr>
          <w:b/>
          <w:bCs/>
          <w:sz w:val="28"/>
          <w:szCs w:val="28"/>
          <w:shd w:val="clear" w:color="auto" w:fill="FFFFFF"/>
          <w:lang w:val="ru-RU"/>
        </w:rPr>
        <w:t xml:space="preserve"> </w:t>
      </w:r>
      <w:proofErr w:type="spellStart"/>
      <w:r w:rsidRPr="00C04C88">
        <w:rPr>
          <w:bCs/>
          <w:sz w:val="28"/>
          <w:szCs w:val="28"/>
          <w:shd w:val="clear" w:color="auto" w:fill="FFFFFF"/>
          <w:lang w:val="ru-RU"/>
        </w:rPr>
        <w:t>підприємництва</w:t>
      </w:r>
      <w:proofErr w:type="spellEnd"/>
    </w:p>
    <w:p w:rsidR="00C04C88" w:rsidRPr="00C04C88" w:rsidRDefault="00C04C88" w:rsidP="00C04C88">
      <w:pPr>
        <w:autoSpaceDE w:val="0"/>
        <w:autoSpaceDN w:val="0"/>
        <w:adjustRightInd w:val="0"/>
        <w:spacing w:line="240" w:lineRule="atLeast"/>
        <w:ind w:firstLine="450"/>
        <w:contextualSpacing/>
        <w:jc w:val="both"/>
        <w:rPr>
          <w:rFonts w:ascii="Times New Roman CYR" w:hAnsi="Times New Roman CYR" w:cs="Times New Roman CYR"/>
          <w:sz w:val="28"/>
          <w:szCs w:val="28"/>
          <w:highlight w:val="white"/>
        </w:rPr>
      </w:pPr>
      <w:proofErr w:type="spellStart"/>
      <w:r w:rsidRPr="00C04C88">
        <w:rPr>
          <w:rFonts w:ascii="Times New Roman CYR" w:hAnsi="Times New Roman CYR" w:cs="Times New Roman CYR"/>
          <w:sz w:val="28"/>
          <w:szCs w:val="28"/>
          <w:highlight w:val="white"/>
          <w:lang w:val="ru-RU"/>
        </w:rPr>
        <w:t>Державний</w:t>
      </w:r>
      <w:proofErr w:type="spellEnd"/>
      <w:r w:rsidRPr="00C04C88">
        <w:rPr>
          <w:rFonts w:ascii="Times New Roman CYR" w:hAnsi="Times New Roman CYR" w:cs="Times New Roman CYR"/>
          <w:sz w:val="28"/>
          <w:szCs w:val="28"/>
          <w:highlight w:val="white"/>
          <w:lang w:val="ru-RU"/>
        </w:rPr>
        <w:t xml:space="preserve"> орган, для </w:t>
      </w:r>
      <w:proofErr w:type="spellStart"/>
      <w:r w:rsidRPr="00C04C88">
        <w:rPr>
          <w:rFonts w:ascii="Times New Roman CYR" w:hAnsi="Times New Roman CYR" w:cs="Times New Roman CYR"/>
          <w:sz w:val="28"/>
          <w:szCs w:val="28"/>
          <w:highlight w:val="white"/>
          <w:lang w:val="ru-RU"/>
        </w:rPr>
        <w:t>якого</w:t>
      </w:r>
      <w:proofErr w:type="spellEnd"/>
      <w:r w:rsidRPr="00C04C88">
        <w:rPr>
          <w:rFonts w:ascii="Times New Roman CYR" w:hAnsi="Times New Roman CYR" w:cs="Times New Roman CYR"/>
          <w:sz w:val="28"/>
          <w:szCs w:val="28"/>
          <w:highlight w:val="white"/>
          <w:lang w:val="ru-RU"/>
        </w:rPr>
        <w:t xml:space="preserve"> </w:t>
      </w:r>
      <w:proofErr w:type="spellStart"/>
      <w:r w:rsidRPr="00C04C88">
        <w:rPr>
          <w:rFonts w:ascii="Times New Roman CYR" w:hAnsi="Times New Roman CYR" w:cs="Times New Roman CYR"/>
          <w:sz w:val="28"/>
          <w:szCs w:val="28"/>
          <w:highlight w:val="white"/>
          <w:lang w:val="ru-RU"/>
        </w:rPr>
        <w:t>здійснюється</w:t>
      </w:r>
      <w:proofErr w:type="spellEnd"/>
      <w:r w:rsidRPr="00C04C88">
        <w:rPr>
          <w:rFonts w:ascii="Times New Roman CYR" w:hAnsi="Times New Roman CYR" w:cs="Times New Roman CYR"/>
          <w:sz w:val="28"/>
          <w:szCs w:val="28"/>
          <w:highlight w:val="white"/>
          <w:lang w:val="ru-RU"/>
        </w:rPr>
        <w:t xml:space="preserve"> </w:t>
      </w:r>
      <w:proofErr w:type="spellStart"/>
      <w:r w:rsidRPr="00C04C88">
        <w:rPr>
          <w:rFonts w:ascii="Times New Roman CYR" w:hAnsi="Times New Roman CYR" w:cs="Times New Roman CYR"/>
          <w:sz w:val="28"/>
          <w:szCs w:val="28"/>
          <w:highlight w:val="white"/>
          <w:lang w:val="ru-RU"/>
        </w:rPr>
        <w:t>розрахунок</w:t>
      </w:r>
      <w:proofErr w:type="spellEnd"/>
      <w:r w:rsidRPr="00C04C88">
        <w:rPr>
          <w:rFonts w:ascii="Times New Roman CYR" w:hAnsi="Times New Roman CYR" w:cs="Times New Roman CYR"/>
          <w:sz w:val="28"/>
          <w:szCs w:val="28"/>
          <w:highlight w:val="white"/>
          <w:lang w:val="ru-RU"/>
        </w:rPr>
        <w:t xml:space="preserve"> </w:t>
      </w:r>
      <w:proofErr w:type="spellStart"/>
      <w:r w:rsidRPr="00C04C88">
        <w:rPr>
          <w:rFonts w:ascii="Times New Roman CYR" w:hAnsi="Times New Roman CYR" w:cs="Times New Roman CYR"/>
          <w:sz w:val="28"/>
          <w:szCs w:val="28"/>
          <w:highlight w:val="white"/>
          <w:lang w:val="ru-RU"/>
        </w:rPr>
        <w:t>вартості</w:t>
      </w:r>
      <w:proofErr w:type="spellEnd"/>
      <w:r w:rsidRPr="00C04C88">
        <w:rPr>
          <w:rFonts w:ascii="Times New Roman CYR" w:hAnsi="Times New Roman CYR" w:cs="Times New Roman CYR"/>
          <w:sz w:val="28"/>
          <w:szCs w:val="28"/>
          <w:highlight w:val="white"/>
          <w:lang w:val="ru-RU"/>
        </w:rPr>
        <w:t xml:space="preserve"> </w:t>
      </w:r>
      <w:proofErr w:type="spellStart"/>
      <w:proofErr w:type="gramStart"/>
      <w:r w:rsidRPr="00C04C88">
        <w:rPr>
          <w:rFonts w:ascii="Times New Roman CYR" w:hAnsi="Times New Roman CYR" w:cs="Times New Roman CYR"/>
          <w:sz w:val="28"/>
          <w:szCs w:val="28"/>
          <w:highlight w:val="white"/>
          <w:lang w:val="ru-RU"/>
        </w:rPr>
        <w:t>адм</w:t>
      </w:r>
      <w:proofErr w:type="gramEnd"/>
      <w:r w:rsidRPr="00C04C88">
        <w:rPr>
          <w:rFonts w:ascii="Times New Roman CYR" w:hAnsi="Times New Roman CYR" w:cs="Times New Roman CYR"/>
          <w:sz w:val="28"/>
          <w:szCs w:val="28"/>
          <w:highlight w:val="white"/>
          <w:lang w:val="ru-RU"/>
        </w:rPr>
        <w:t>іністрування</w:t>
      </w:r>
      <w:proofErr w:type="spellEnd"/>
      <w:r w:rsidRPr="00C04C88">
        <w:rPr>
          <w:rFonts w:ascii="Times New Roman CYR" w:hAnsi="Times New Roman CYR" w:cs="Times New Roman CYR"/>
          <w:sz w:val="28"/>
          <w:szCs w:val="28"/>
          <w:highlight w:val="white"/>
          <w:lang w:val="ru-RU"/>
        </w:rPr>
        <w:t xml:space="preserve"> </w:t>
      </w:r>
      <w:proofErr w:type="spellStart"/>
      <w:r w:rsidRPr="00C04C88">
        <w:rPr>
          <w:rFonts w:ascii="Times New Roman CYR" w:hAnsi="Times New Roman CYR" w:cs="Times New Roman CYR"/>
          <w:sz w:val="28"/>
          <w:szCs w:val="28"/>
          <w:highlight w:val="white"/>
          <w:lang w:val="ru-RU"/>
        </w:rPr>
        <w:t>регулювання</w:t>
      </w:r>
      <w:proofErr w:type="spellEnd"/>
      <w:r w:rsidRPr="00C04C88">
        <w:rPr>
          <w:rFonts w:ascii="Times New Roman CYR" w:hAnsi="Times New Roman CYR" w:cs="Times New Roman CYR"/>
          <w:sz w:val="28"/>
          <w:szCs w:val="28"/>
          <w:highlight w:val="white"/>
          <w:lang w:val="ru-RU"/>
        </w:rPr>
        <w:t>:</w:t>
      </w:r>
    </w:p>
    <w:p w:rsidR="00C04C88" w:rsidRPr="00356AF4" w:rsidRDefault="00F60DAD" w:rsidP="00C04C88">
      <w:pPr>
        <w:autoSpaceDE w:val="0"/>
        <w:autoSpaceDN w:val="0"/>
        <w:adjustRightInd w:val="0"/>
        <w:spacing w:line="240" w:lineRule="atLeast"/>
        <w:ind w:firstLine="450"/>
        <w:contextualSpacing/>
        <w:jc w:val="center"/>
        <w:rPr>
          <w:rFonts w:ascii="Times New Roman CYR" w:hAnsi="Times New Roman CYR" w:cs="Times New Roman CYR"/>
          <w:sz w:val="28"/>
          <w:szCs w:val="28"/>
        </w:rPr>
      </w:pPr>
      <w:r>
        <w:rPr>
          <w:rFonts w:ascii="Times New Roman CYR" w:hAnsi="Times New Roman CYR" w:cs="Times New Roman CYR"/>
          <w:sz w:val="28"/>
          <w:szCs w:val="28"/>
        </w:rPr>
        <w:t>Бабчинец</w:t>
      </w:r>
      <w:r w:rsidR="00356AF4">
        <w:rPr>
          <w:rFonts w:ascii="Times New Roman CYR" w:hAnsi="Times New Roman CYR" w:cs="Times New Roman CYR"/>
          <w:sz w:val="28"/>
          <w:szCs w:val="28"/>
        </w:rPr>
        <w:t xml:space="preserve">ька </w:t>
      </w:r>
      <w:r>
        <w:rPr>
          <w:rFonts w:ascii="Times New Roman CYR" w:hAnsi="Times New Roman CYR" w:cs="Times New Roman CYR"/>
          <w:sz w:val="28"/>
          <w:szCs w:val="28"/>
        </w:rPr>
        <w:t>сіль</w:t>
      </w:r>
      <w:r w:rsidR="00356AF4">
        <w:rPr>
          <w:rFonts w:ascii="Times New Roman CYR" w:hAnsi="Times New Roman CYR" w:cs="Times New Roman CYR"/>
          <w:sz w:val="28"/>
          <w:szCs w:val="28"/>
        </w:rPr>
        <w:t>ська рада</w:t>
      </w:r>
    </w:p>
    <w:tbl>
      <w:tblPr>
        <w:tblW w:w="9498" w:type="dxa"/>
        <w:tblInd w:w="5" w:type="dxa"/>
        <w:tblLayout w:type="fixed"/>
        <w:tblCellMar>
          <w:left w:w="0" w:type="dxa"/>
          <w:right w:w="0" w:type="dxa"/>
        </w:tblCellMar>
        <w:tblLook w:val="0000" w:firstRow="0" w:lastRow="0" w:firstColumn="0" w:lastColumn="0" w:noHBand="0" w:noVBand="0"/>
      </w:tblPr>
      <w:tblGrid>
        <w:gridCol w:w="2118"/>
        <w:gridCol w:w="1001"/>
        <w:gridCol w:w="1843"/>
        <w:gridCol w:w="1577"/>
        <w:gridCol w:w="1701"/>
        <w:gridCol w:w="1258"/>
      </w:tblGrid>
      <w:tr w:rsidR="00C04C88" w:rsidRPr="00F33EF0" w:rsidTr="00472819">
        <w:trPr>
          <w:trHeight w:val="1"/>
        </w:trPr>
        <w:tc>
          <w:tcPr>
            <w:tcW w:w="2118" w:type="dxa"/>
            <w:tcBorders>
              <w:top w:val="single" w:sz="4" w:space="0" w:color="000000"/>
              <w:left w:val="single" w:sz="4" w:space="0" w:color="000000"/>
              <w:bottom w:val="single" w:sz="4" w:space="0" w:color="000000"/>
              <w:right w:val="single" w:sz="4" w:space="0" w:color="000000"/>
            </w:tcBorders>
            <w:shd w:val="clear" w:color="000000" w:fill="FFFFFF"/>
          </w:tcPr>
          <w:p w:rsidR="00C04C88" w:rsidRPr="00F33EF0" w:rsidRDefault="00C04C88" w:rsidP="00C04C88">
            <w:pPr>
              <w:autoSpaceDE w:val="0"/>
              <w:autoSpaceDN w:val="0"/>
              <w:adjustRightInd w:val="0"/>
              <w:spacing w:line="276" w:lineRule="auto"/>
              <w:jc w:val="center"/>
              <w:rPr>
                <w:lang w:val="ru-RU"/>
              </w:rPr>
            </w:pPr>
            <w:r w:rsidRPr="00F33EF0">
              <w:rPr>
                <w:lang w:val="ru-RU"/>
              </w:rPr>
              <w:t xml:space="preserve">Процедура </w:t>
            </w:r>
            <w:proofErr w:type="spellStart"/>
            <w:r w:rsidRPr="00F33EF0">
              <w:rPr>
                <w:lang w:val="ru-RU"/>
              </w:rPr>
              <w:t>регулювання</w:t>
            </w:r>
            <w:proofErr w:type="spellEnd"/>
            <w:r w:rsidRPr="00F33EF0">
              <w:rPr>
                <w:lang w:val="ru-RU"/>
              </w:rPr>
              <w:t xml:space="preserve"> </w:t>
            </w:r>
            <w:proofErr w:type="spellStart"/>
            <w:r w:rsidRPr="00F33EF0">
              <w:rPr>
                <w:lang w:val="ru-RU"/>
              </w:rPr>
              <w:t>суб’єктів</w:t>
            </w:r>
            <w:proofErr w:type="spellEnd"/>
            <w:r w:rsidRPr="00F33EF0">
              <w:rPr>
                <w:lang w:val="ru-RU"/>
              </w:rPr>
              <w:t xml:space="preserve"> малого </w:t>
            </w:r>
            <w:proofErr w:type="spellStart"/>
            <w:r w:rsidRPr="00F33EF0">
              <w:rPr>
                <w:lang w:val="ru-RU"/>
              </w:rPr>
              <w:t>підприємництва</w:t>
            </w:r>
            <w:proofErr w:type="spellEnd"/>
          </w:p>
        </w:tc>
        <w:tc>
          <w:tcPr>
            <w:tcW w:w="1001" w:type="dxa"/>
            <w:tcBorders>
              <w:top w:val="single" w:sz="4" w:space="0" w:color="000000"/>
              <w:left w:val="single" w:sz="4" w:space="0" w:color="000000"/>
              <w:bottom w:val="single" w:sz="4" w:space="0" w:color="000000"/>
              <w:right w:val="single" w:sz="4" w:space="0" w:color="000000"/>
            </w:tcBorders>
            <w:shd w:val="clear" w:color="000000" w:fill="FFFFFF"/>
          </w:tcPr>
          <w:p w:rsidR="00C04C88" w:rsidRPr="00F33EF0" w:rsidRDefault="00C04C88" w:rsidP="00C04C88">
            <w:pPr>
              <w:autoSpaceDE w:val="0"/>
              <w:autoSpaceDN w:val="0"/>
              <w:adjustRightInd w:val="0"/>
              <w:spacing w:line="276" w:lineRule="auto"/>
              <w:jc w:val="center"/>
              <w:rPr>
                <w:lang w:val="ru-RU"/>
              </w:rPr>
            </w:pPr>
            <w:proofErr w:type="spellStart"/>
            <w:r w:rsidRPr="00F33EF0">
              <w:rPr>
                <w:lang w:val="ru-RU"/>
              </w:rPr>
              <w:t>Планові</w:t>
            </w:r>
            <w:proofErr w:type="spellEnd"/>
            <w:r w:rsidRPr="00F33EF0">
              <w:rPr>
                <w:lang w:val="ru-RU"/>
              </w:rPr>
              <w:t xml:space="preserve"> </w:t>
            </w:r>
            <w:proofErr w:type="spellStart"/>
            <w:r w:rsidRPr="00F33EF0">
              <w:rPr>
                <w:lang w:val="ru-RU"/>
              </w:rPr>
              <w:t>витрати</w:t>
            </w:r>
            <w:proofErr w:type="spellEnd"/>
            <w:r w:rsidRPr="00F33EF0">
              <w:rPr>
                <w:lang w:val="ru-RU"/>
              </w:rPr>
              <w:t xml:space="preserve"> часу на процедур</w:t>
            </w:r>
            <w:r w:rsidRPr="00F33EF0">
              <w:rPr>
                <w:lang w:val="ru-RU"/>
              </w:rPr>
              <w:lastRenderedPageBreak/>
              <w:t>у</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C04C88" w:rsidRPr="00F33EF0" w:rsidRDefault="00C04C88" w:rsidP="00C04C88">
            <w:pPr>
              <w:autoSpaceDE w:val="0"/>
              <w:autoSpaceDN w:val="0"/>
              <w:adjustRightInd w:val="0"/>
              <w:spacing w:line="276" w:lineRule="auto"/>
              <w:jc w:val="center"/>
              <w:rPr>
                <w:lang w:val="ru-RU"/>
              </w:rPr>
            </w:pPr>
            <w:proofErr w:type="spellStart"/>
            <w:r w:rsidRPr="00F33EF0">
              <w:rPr>
                <w:lang w:val="ru-RU"/>
              </w:rPr>
              <w:lastRenderedPageBreak/>
              <w:t>Вартість</w:t>
            </w:r>
            <w:proofErr w:type="spellEnd"/>
            <w:r w:rsidRPr="00F33EF0">
              <w:rPr>
                <w:lang w:val="ru-RU"/>
              </w:rPr>
              <w:t xml:space="preserve"> часу </w:t>
            </w:r>
            <w:proofErr w:type="spellStart"/>
            <w:r w:rsidRPr="00F33EF0">
              <w:rPr>
                <w:lang w:val="ru-RU"/>
              </w:rPr>
              <w:t>співробітника</w:t>
            </w:r>
            <w:proofErr w:type="spellEnd"/>
            <w:r w:rsidRPr="00F33EF0">
              <w:rPr>
                <w:lang w:val="ru-RU"/>
              </w:rPr>
              <w:t xml:space="preserve"> органу </w:t>
            </w:r>
            <w:proofErr w:type="spellStart"/>
            <w:r w:rsidRPr="00F33EF0">
              <w:rPr>
                <w:lang w:val="ru-RU"/>
              </w:rPr>
              <w:t>державної</w:t>
            </w:r>
            <w:proofErr w:type="spellEnd"/>
            <w:r w:rsidRPr="00F33EF0">
              <w:rPr>
                <w:lang w:val="ru-RU"/>
              </w:rPr>
              <w:t xml:space="preserve"> </w:t>
            </w:r>
            <w:proofErr w:type="spellStart"/>
            <w:r w:rsidRPr="00F33EF0">
              <w:rPr>
                <w:lang w:val="ru-RU"/>
              </w:rPr>
              <w:t>влади</w:t>
            </w:r>
            <w:proofErr w:type="spellEnd"/>
            <w:r w:rsidRPr="00F33EF0">
              <w:rPr>
                <w:lang w:val="ru-RU"/>
              </w:rPr>
              <w:t xml:space="preserve"> </w:t>
            </w:r>
            <w:proofErr w:type="spellStart"/>
            <w:r w:rsidRPr="00F33EF0">
              <w:rPr>
                <w:lang w:val="ru-RU"/>
              </w:rPr>
              <w:t>відповідної</w:t>
            </w:r>
            <w:proofErr w:type="spellEnd"/>
            <w:r w:rsidRPr="00F33EF0">
              <w:rPr>
                <w:lang w:val="ru-RU"/>
              </w:rPr>
              <w:t xml:space="preserve"> </w:t>
            </w:r>
            <w:proofErr w:type="spellStart"/>
            <w:r w:rsidRPr="00F33EF0">
              <w:rPr>
                <w:lang w:val="ru-RU"/>
              </w:rPr>
              <w:lastRenderedPageBreak/>
              <w:t>категорії</w:t>
            </w:r>
            <w:proofErr w:type="spellEnd"/>
            <w:r w:rsidRPr="00F33EF0">
              <w:rPr>
                <w:lang w:val="ru-RU"/>
              </w:rPr>
              <w:t xml:space="preserve"> (</w:t>
            </w:r>
            <w:proofErr w:type="spellStart"/>
            <w:r w:rsidRPr="00F33EF0">
              <w:rPr>
                <w:lang w:val="ru-RU"/>
              </w:rPr>
              <w:t>заробітна</w:t>
            </w:r>
            <w:proofErr w:type="spellEnd"/>
            <w:r w:rsidRPr="00F33EF0">
              <w:rPr>
                <w:lang w:val="ru-RU"/>
              </w:rPr>
              <w:t xml:space="preserve"> плата)</w:t>
            </w:r>
          </w:p>
        </w:tc>
        <w:tc>
          <w:tcPr>
            <w:tcW w:w="1577" w:type="dxa"/>
            <w:tcBorders>
              <w:top w:val="single" w:sz="4" w:space="0" w:color="000000"/>
              <w:left w:val="single" w:sz="4" w:space="0" w:color="000000"/>
              <w:bottom w:val="single" w:sz="4" w:space="0" w:color="000000"/>
              <w:right w:val="single" w:sz="4" w:space="0" w:color="000000"/>
            </w:tcBorders>
            <w:shd w:val="clear" w:color="000000" w:fill="FFFFFF"/>
          </w:tcPr>
          <w:p w:rsidR="00C04C88" w:rsidRPr="00F33EF0" w:rsidRDefault="00C04C88" w:rsidP="00C04C88">
            <w:pPr>
              <w:autoSpaceDE w:val="0"/>
              <w:autoSpaceDN w:val="0"/>
              <w:adjustRightInd w:val="0"/>
              <w:spacing w:line="276" w:lineRule="auto"/>
              <w:jc w:val="center"/>
              <w:rPr>
                <w:lang w:val="ru-RU"/>
              </w:rPr>
            </w:pPr>
            <w:proofErr w:type="spellStart"/>
            <w:r w:rsidRPr="00F33EF0">
              <w:rPr>
                <w:lang w:val="ru-RU"/>
              </w:rPr>
              <w:lastRenderedPageBreak/>
              <w:t>Оцінка</w:t>
            </w:r>
            <w:proofErr w:type="spellEnd"/>
            <w:r w:rsidRPr="00F33EF0">
              <w:rPr>
                <w:lang w:val="ru-RU"/>
              </w:rPr>
              <w:t xml:space="preserve"> </w:t>
            </w:r>
            <w:proofErr w:type="spellStart"/>
            <w:r w:rsidRPr="00F33EF0">
              <w:rPr>
                <w:lang w:val="ru-RU"/>
              </w:rPr>
              <w:t>кількості</w:t>
            </w:r>
            <w:proofErr w:type="spellEnd"/>
            <w:r w:rsidRPr="00F33EF0">
              <w:rPr>
                <w:lang w:val="ru-RU"/>
              </w:rPr>
              <w:t xml:space="preserve"> процедур за </w:t>
            </w:r>
            <w:proofErr w:type="spellStart"/>
            <w:r w:rsidRPr="00F33EF0">
              <w:rPr>
                <w:lang w:val="ru-RU"/>
              </w:rPr>
              <w:t>рік</w:t>
            </w:r>
            <w:proofErr w:type="spellEnd"/>
            <w:r w:rsidRPr="00F33EF0">
              <w:rPr>
                <w:lang w:val="ru-RU"/>
              </w:rPr>
              <w:t xml:space="preserve">, </w:t>
            </w:r>
            <w:proofErr w:type="spellStart"/>
            <w:r w:rsidRPr="00F33EF0">
              <w:rPr>
                <w:lang w:val="ru-RU"/>
              </w:rPr>
              <w:t>що</w:t>
            </w:r>
            <w:proofErr w:type="spellEnd"/>
            <w:r w:rsidRPr="00F33EF0">
              <w:rPr>
                <w:lang w:val="ru-RU"/>
              </w:rPr>
              <w:t xml:space="preserve"> </w:t>
            </w:r>
            <w:proofErr w:type="spellStart"/>
            <w:r w:rsidRPr="00F33EF0">
              <w:rPr>
                <w:lang w:val="ru-RU"/>
              </w:rPr>
              <w:lastRenderedPageBreak/>
              <w:t>припадають</w:t>
            </w:r>
            <w:proofErr w:type="spellEnd"/>
            <w:r w:rsidRPr="00F33EF0">
              <w:rPr>
                <w:lang w:val="ru-RU"/>
              </w:rPr>
              <w:t xml:space="preserve"> на одного </w:t>
            </w:r>
            <w:proofErr w:type="spellStart"/>
            <w:r w:rsidRPr="00F33EF0">
              <w:rPr>
                <w:lang w:val="ru-RU"/>
              </w:rPr>
              <w:t>суб’єкта</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C04C88" w:rsidRPr="00F33EF0" w:rsidRDefault="00C04C88" w:rsidP="00C04C88">
            <w:pPr>
              <w:autoSpaceDE w:val="0"/>
              <w:autoSpaceDN w:val="0"/>
              <w:adjustRightInd w:val="0"/>
              <w:spacing w:line="276" w:lineRule="auto"/>
              <w:jc w:val="center"/>
              <w:rPr>
                <w:lang w:val="ru-RU"/>
              </w:rPr>
            </w:pPr>
            <w:proofErr w:type="spellStart"/>
            <w:r w:rsidRPr="00F33EF0">
              <w:rPr>
                <w:lang w:val="ru-RU"/>
              </w:rPr>
              <w:lastRenderedPageBreak/>
              <w:t>Оцінка</w:t>
            </w:r>
            <w:proofErr w:type="spellEnd"/>
            <w:r w:rsidRPr="00F33EF0">
              <w:rPr>
                <w:lang w:val="ru-RU"/>
              </w:rPr>
              <w:t xml:space="preserve"> </w:t>
            </w:r>
            <w:proofErr w:type="spellStart"/>
            <w:r w:rsidRPr="00F33EF0">
              <w:rPr>
                <w:lang w:val="ru-RU"/>
              </w:rPr>
              <w:t>кількості</w:t>
            </w:r>
            <w:proofErr w:type="spellEnd"/>
            <w:r w:rsidRPr="00F33EF0">
              <w:rPr>
                <w:lang w:val="en-US"/>
              </w:rPr>
              <w:t> </w:t>
            </w:r>
            <w:r w:rsidRPr="00F33EF0">
              <w:rPr>
                <w:lang w:val="ru-RU"/>
              </w:rPr>
              <w:t xml:space="preserve"> </w:t>
            </w:r>
            <w:proofErr w:type="spellStart"/>
            <w:r w:rsidRPr="00F33EF0">
              <w:rPr>
                <w:lang w:val="ru-RU"/>
              </w:rPr>
              <w:t>суб’єктів</w:t>
            </w:r>
            <w:proofErr w:type="spellEnd"/>
            <w:r w:rsidRPr="00F33EF0">
              <w:rPr>
                <w:lang w:val="ru-RU"/>
              </w:rPr>
              <w:t xml:space="preserve">, </w:t>
            </w:r>
            <w:proofErr w:type="spellStart"/>
            <w:r w:rsidRPr="00F33EF0">
              <w:rPr>
                <w:lang w:val="ru-RU"/>
              </w:rPr>
              <w:t>що</w:t>
            </w:r>
            <w:proofErr w:type="spellEnd"/>
            <w:r w:rsidRPr="00F33EF0">
              <w:rPr>
                <w:lang w:val="ru-RU"/>
              </w:rPr>
              <w:t xml:space="preserve"> </w:t>
            </w:r>
            <w:proofErr w:type="spellStart"/>
            <w:r w:rsidRPr="00F33EF0">
              <w:rPr>
                <w:lang w:val="ru-RU"/>
              </w:rPr>
              <w:t>підпадають</w:t>
            </w:r>
            <w:proofErr w:type="spellEnd"/>
            <w:r w:rsidRPr="00F33EF0">
              <w:rPr>
                <w:lang w:val="ru-RU"/>
              </w:rPr>
              <w:t xml:space="preserve"> </w:t>
            </w:r>
            <w:proofErr w:type="spellStart"/>
            <w:r w:rsidRPr="00F33EF0">
              <w:rPr>
                <w:lang w:val="ru-RU"/>
              </w:rPr>
              <w:t>під</w:t>
            </w:r>
            <w:proofErr w:type="spellEnd"/>
            <w:r w:rsidRPr="00F33EF0">
              <w:rPr>
                <w:lang w:val="ru-RU"/>
              </w:rPr>
              <w:t xml:space="preserve"> </w:t>
            </w:r>
            <w:proofErr w:type="spellStart"/>
            <w:r w:rsidRPr="00F33EF0">
              <w:rPr>
                <w:lang w:val="ru-RU"/>
              </w:rPr>
              <w:lastRenderedPageBreak/>
              <w:t>дію</w:t>
            </w:r>
            <w:proofErr w:type="spellEnd"/>
            <w:r w:rsidRPr="00F33EF0">
              <w:rPr>
                <w:lang w:val="ru-RU"/>
              </w:rPr>
              <w:t xml:space="preserve"> </w:t>
            </w:r>
            <w:proofErr w:type="spellStart"/>
            <w:r w:rsidRPr="00F33EF0">
              <w:rPr>
                <w:lang w:val="ru-RU"/>
              </w:rPr>
              <w:t>процедури</w:t>
            </w:r>
            <w:proofErr w:type="spellEnd"/>
            <w:r w:rsidRPr="00F33EF0">
              <w:rPr>
                <w:lang w:val="ru-RU"/>
              </w:rPr>
              <w:t xml:space="preserve"> </w:t>
            </w:r>
            <w:proofErr w:type="spellStart"/>
            <w:r w:rsidRPr="00F33EF0">
              <w:rPr>
                <w:lang w:val="ru-RU"/>
              </w:rPr>
              <w:t>регулювання</w:t>
            </w:r>
            <w:proofErr w:type="spellEnd"/>
          </w:p>
        </w:tc>
        <w:tc>
          <w:tcPr>
            <w:tcW w:w="1258" w:type="dxa"/>
            <w:tcBorders>
              <w:top w:val="single" w:sz="4" w:space="0" w:color="000000"/>
              <w:left w:val="single" w:sz="4" w:space="0" w:color="000000"/>
              <w:bottom w:val="single" w:sz="4" w:space="0" w:color="000000"/>
              <w:right w:val="single" w:sz="4" w:space="0" w:color="000000"/>
            </w:tcBorders>
            <w:shd w:val="clear" w:color="000000" w:fill="FFFFFF"/>
          </w:tcPr>
          <w:p w:rsidR="00C04C88" w:rsidRPr="00F33EF0" w:rsidRDefault="00C04C88" w:rsidP="00C04C88">
            <w:pPr>
              <w:autoSpaceDE w:val="0"/>
              <w:autoSpaceDN w:val="0"/>
              <w:adjustRightInd w:val="0"/>
              <w:spacing w:line="276" w:lineRule="auto"/>
              <w:jc w:val="center"/>
              <w:rPr>
                <w:lang w:val="ru-RU"/>
              </w:rPr>
            </w:pPr>
            <w:proofErr w:type="spellStart"/>
            <w:r w:rsidRPr="00F33EF0">
              <w:rPr>
                <w:lang w:val="ru-RU"/>
              </w:rPr>
              <w:lastRenderedPageBreak/>
              <w:t>Витрати</w:t>
            </w:r>
            <w:proofErr w:type="spellEnd"/>
            <w:r w:rsidRPr="00F33EF0">
              <w:rPr>
                <w:lang w:val="ru-RU"/>
              </w:rPr>
              <w:t xml:space="preserve"> на </w:t>
            </w:r>
            <w:proofErr w:type="spellStart"/>
            <w:r w:rsidRPr="00F33EF0">
              <w:rPr>
                <w:lang w:val="ru-RU"/>
              </w:rPr>
              <w:t>адміністрування</w:t>
            </w:r>
            <w:proofErr w:type="spellEnd"/>
            <w:r w:rsidRPr="00F33EF0">
              <w:rPr>
                <w:lang w:val="ru-RU"/>
              </w:rPr>
              <w:t xml:space="preserve"> </w:t>
            </w:r>
            <w:proofErr w:type="spellStart"/>
            <w:r w:rsidRPr="00F33EF0">
              <w:rPr>
                <w:lang w:val="ru-RU"/>
              </w:rPr>
              <w:t>регулюванн</w:t>
            </w:r>
            <w:r w:rsidRPr="00F33EF0">
              <w:rPr>
                <w:lang w:val="ru-RU"/>
              </w:rPr>
              <w:lastRenderedPageBreak/>
              <w:t>я</w:t>
            </w:r>
            <w:proofErr w:type="spellEnd"/>
            <w:r w:rsidRPr="00F33EF0">
              <w:t>*(за рік)</w:t>
            </w:r>
            <w:r w:rsidRPr="00F33EF0">
              <w:rPr>
                <w:lang w:val="ru-RU"/>
              </w:rPr>
              <w:t xml:space="preserve">, </w:t>
            </w:r>
            <w:proofErr w:type="spellStart"/>
            <w:r w:rsidRPr="00F33EF0">
              <w:rPr>
                <w:lang w:val="ru-RU"/>
              </w:rPr>
              <w:t>гривень</w:t>
            </w:r>
            <w:proofErr w:type="spellEnd"/>
          </w:p>
        </w:tc>
      </w:tr>
      <w:tr w:rsidR="00C04C88" w:rsidRPr="00F33EF0" w:rsidTr="00472819">
        <w:trPr>
          <w:trHeight w:val="1"/>
        </w:trPr>
        <w:tc>
          <w:tcPr>
            <w:tcW w:w="2118" w:type="dxa"/>
            <w:tcBorders>
              <w:top w:val="single" w:sz="4" w:space="0" w:color="000000"/>
              <w:left w:val="single" w:sz="4" w:space="0" w:color="000000"/>
              <w:bottom w:val="single" w:sz="4" w:space="0" w:color="000000"/>
              <w:right w:val="single" w:sz="4" w:space="0" w:color="000000"/>
            </w:tcBorders>
            <w:shd w:val="clear" w:color="000000" w:fill="FFFFFF"/>
          </w:tcPr>
          <w:p w:rsidR="00C04C88" w:rsidRPr="00F33EF0" w:rsidRDefault="00C04C88" w:rsidP="00C04C88">
            <w:pPr>
              <w:autoSpaceDE w:val="0"/>
              <w:autoSpaceDN w:val="0"/>
              <w:adjustRightInd w:val="0"/>
              <w:spacing w:line="276" w:lineRule="auto"/>
              <w:rPr>
                <w:lang w:val="ru-RU"/>
              </w:rPr>
            </w:pPr>
            <w:r w:rsidRPr="00F33EF0">
              <w:rPr>
                <w:lang w:val="ru-RU"/>
              </w:rPr>
              <w:lastRenderedPageBreak/>
              <w:t xml:space="preserve">1. </w:t>
            </w:r>
            <w:proofErr w:type="spellStart"/>
            <w:r w:rsidRPr="00F33EF0">
              <w:rPr>
                <w:lang w:val="ru-RU"/>
              </w:rPr>
              <w:t>Облік</w:t>
            </w:r>
            <w:proofErr w:type="spellEnd"/>
            <w:r w:rsidRPr="00F33EF0">
              <w:rPr>
                <w:lang w:val="ru-RU"/>
              </w:rPr>
              <w:t xml:space="preserve"> </w:t>
            </w:r>
            <w:proofErr w:type="spellStart"/>
            <w:r w:rsidRPr="00F33EF0">
              <w:rPr>
                <w:lang w:val="ru-RU"/>
              </w:rPr>
              <w:t>суб’єкта</w:t>
            </w:r>
            <w:proofErr w:type="spellEnd"/>
            <w:r w:rsidRPr="00F33EF0">
              <w:rPr>
                <w:lang w:val="ru-RU"/>
              </w:rPr>
              <w:t xml:space="preserve"> </w:t>
            </w:r>
            <w:proofErr w:type="spellStart"/>
            <w:r w:rsidRPr="00F33EF0">
              <w:rPr>
                <w:lang w:val="ru-RU"/>
              </w:rPr>
              <w:t>господарювання</w:t>
            </w:r>
            <w:proofErr w:type="spellEnd"/>
            <w:r w:rsidRPr="00F33EF0">
              <w:rPr>
                <w:lang w:val="ru-RU"/>
              </w:rPr>
              <w:t xml:space="preserve">, </w:t>
            </w:r>
            <w:proofErr w:type="spellStart"/>
            <w:r w:rsidRPr="00F33EF0">
              <w:rPr>
                <w:lang w:val="ru-RU"/>
              </w:rPr>
              <w:t>що</w:t>
            </w:r>
            <w:proofErr w:type="spellEnd"/>
            <w:r w:rsidRPr="00F33EF0">
              <w:rPr>
                <w:lang w:val="ru-RU"/>
              </w:rPr>
              <w:t xml:space="preserve"> </w:t>
            </w:r>
            <w:proofErr w:type="spellStart"/>
            <w:r w:rsidRPr="00F33EF0">
              <w:rPr>
                <w:lang w:val="ru-RU"/>
              </w:rPr>
              <w:t>перебуває</w:t>
            </w:r>
            <w:proofErr w:type="spellEnd"/>
            <w:r w:rsidRPr="00F33EF0">
              <w:rPr>
                <w:lang w:val="ru-RU"/>
              </w:rPr>
              <w:t xml:space="preserve"> у </w:t>
            </w:r>
            <w:proofErr w:type="spellStart"/>
            <w:r w:rsidRPr="00F33EF0">
              <w:rPr>
                <w:lang w:val="ru-RU"/>
              </w:rPr>
              <w:t>сфері</w:t>
            </w:r>
            <w:proofErr w:type="spellEnd"/>
            <w:r w:rsidRPr="00F33EF0">
              <w:rPr>
                <w:lang w:val="ru-RU"/>
              </w:rPr>
              <w:t xml:space="preserve"> </w:t>
            </w:r>
            <w:proofErr w:type="spellStart"/>
            <w:r w:rsidRPr="00F33EF0">
              <w:rPr>
                <w:lang w:val="ru-RU"/>
              </w:rPr>
              <w:t>регулювання</w:t>
            </w:r>
            <w:proofErr w:type="spellEnd"/>
          </w:p>
        </w:tc>
        <w:tc>
          <w:tcPr>
            <w:tcW w:w="1001" w:type="dxa"/>
            <w:tcBorders>
              <w:top w:val="single" w:sz="4" w:space="0" w:color="000000"/>
              <w:left w:val="single" w:sz="4" w:space="0" w:color="000000"/>
              <w:bottom w:val="single" w:sz="4" w:space="0" w:color="000000"/>
              <w:right w:val="single" w:sz="4" w:space="0" w:color="000000"/>
            </w:tcBorders>
            <w:shd w:val="clear" w:color="000000" w:fill="FFFFFF"/>
          </w:tcPr>
          <w:p w:rsidR="00C04C88" w:rsidRPr="00F33EF0" w:rsidRDefault="00C04C88" w:rsidP="00C04C88">
            <w:pPr>
              <w:autoSpaceDE w:val="0"/>
              <w:autoSpaceDN w:val="0"/>
              <w:adjustRightInd w:val="0"/>
              <w:spacing w:line="276" w:lineRule="auto"/>
              <w:jc w:val="center"/>
              <w:rPr>
                <w:lang w:val="en-US"/>
              </w:rPr>
            </w:pPr>
            <w:r w:rsidRPr="00F33EF0">
              <w:rPr>
                <w:lang w:val="en-US"/>
              </w:rPr>
              <w:t>-</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C04C88" w:rsidRPr="00F33EF0" w:rsidRDefault="00C04C88" w:rsidP="00C04C88">
            <w:pPr>
              <w:autoSpaceDE w:val="0"/>
              <w:autoSpaceDN w:val="0"/>
              <w:adjustRightInd w:val="0"/>
              <w:spacing w:line="276" w:lineRule="auto"/>
              <w:jc w:val="center"/>
              <w:rPr>
                <w:lang w:val="en-US"/>
              </w:rPr>
            </w:pPr>
            <w:r w:rsidRPr="00F33EF0">
              <w:rPr>
                <w:lang w:val="en-US"/>
              </w:rPr>
              <w:t>-</w:t>
            </w:r>
          </w:p>
        </w:tc>
        <w:tc>
          <w:tcPr>
            <w:tcW w:w="1577" w:type="dxa"/>
            <w:tcBorders>
              <w:top w:val="single" w:sz="4" w:space="0" w:color="000000"/>
              <w:left w:val="single" w:sz="4" w:space="0" w:color="000000"/>
              <w:bottom w:val="single" w:sz="4" w:space="0" w:color="000000"/>
              <w:right w:val="single" w:sz="4" w:space="0" w:color="000000"/>
            </w:tcBorders>
            <w:shd w:val="clear" w:color="000000" w:fill="FFFFFF"/>
          </w:tcPr>
          <w:p w:rsidR="00C04C88" w:rsidRPr="00F33EF0" w:rsidRDefault="00C04C88" w:rsidP="00C04C88">
            <w:pPr>
              <w:autoSpaceDE w:val="0"/>
              <w:autoSpaceDN w:val="0"/>
              <w:adjustRightInd w:val="0"/>
              <w:spacing w:line="276" w:lineRule="auto"/>
              <w:jc w:val="center"/>
              <w:rPr>
                <w:lang w:val="en-US"/>
              </w:rPr>
            </w:pPr>
            <w:r w:rsidRPr="00F33EF0">
              <w:rPr>
                <w:lang w:val="en-US"/>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C04C88" w:rsidRPr="00F33EF0" w:rsidRDefault="00C04C88" w:rsidP="00C04C88">
            <w:pPr>
              <w:autoSpaceDE w:val="0"/>
              <w:autoSpaceDN w:val="0"/>
              <w:adjustRightInd w:val="0"/>
              <w:spacing w:line="276" w:lineRule="auto"/>
              <w:jc w:val="center"/>
              <w:rPr>
                <w:lang w:val="en-US"/>
              </w:rPr>
            </w:pPr>
            <w:r w:rsidRPr="00F33EF0">
              <w:rPr>
                <w:lang w:val="en-US"/>
              </w:rPr>
              <w:t>-</w:t>
            </w:r>
          </w:p>
        </w:tc>
        <w:tc>
          <w:tcPr>
            <w:tcW w:w="1258" w:type="dxa"/>
            <w:tcBorders>
              <w:top w:val="single" w:sz="4" w:space="0" w:color="000000"/>
              <w:left w:val="single" w:sz="4" w:space="0" w:color="000000"/>
              <w:bottom w:val="single" w:sz="4" w:space="0" w:color="000000"/>
              <w:right w:val="single" w:sz="4" w:space="0" w:color="000000"/>
            </w:tcBorders>
            <w:shd w:val="clear" w:color="000000" w:fill="FFFFFF"/>
          </w:tcPr>
          <w:p w:rsidR="00C04C88" w:rsidRPr="00F33EF0" w:rsidRDefault="00C04C88" w:rsidP="00C04C88">
            <w:pPr>
              <w:autoSpaceDE w:val="0"/>
              <w:autoSpaceDN w:val="0"/>
              <w:adjustRightInd w:val="0"/>
              <w:spacing w:line="276" w:lineRule="auto"/>
              <w:jc w:val="center"/>
              <w:rPr>
                <w:lang w:val="en-US"/>
              </w:rPr>
            </w:pPr>
            <w:r w:rsidRPr="00F33EF0">
              <w:rPr>
                <w:lang w:val="en-US"/>
              </w:rPr>
              <w:t>-</w:t>
            </w:r>
          </w:p>
        </w:tc>
      </w:tr>
      <w:tr w:rsidR="00C04C88" w:rsidRPr="00F33EF0" w:rsidTr="00472819">
        <w:trPr>
          <w:trHeight w:val="1822"/>
        </w:trPr>
        <w:tc>
          <w:tcPr>
            <w:tcW w:w="2118" w:type="dxa"/>
            <w:tcBorders>
              <w:top w:val="single" w:sz="4" w:space="0" w:color="000000"/>
              <w:left w:val="single" w:sz="4" w:space="0" w:color="000000"/>
              <w:bottom w:val="single" w:sz="4" w:space="0" w:color="000000"/>
              <w:right w:val="single" w:sz="4" w:space="0" w:color="000000"/>
            </w:tcBorders>
            <w:shd w:val="clear" w:color="000000" w:fill="FFFFFF"/>
          </w:tcPr>
          <w:p w:rsidR="00C04C88" w:rsidRPr="00F33EF0" w:rsidRDefault="00C04C88" w:rsidP="00C04C88">
            <w:pPr>
              <w:autoSpaceDE w:val="0"/>
              <w:autoSpaceDN w:val="0"/>
              <w:adjustRightInd w:val="0"/>
              <w:spacing w:line="276" w:lineRule="auto"/>
              <w:rPr>
                <w:lang w:val="ru-RU"/>
              </w:rPr>
            </w:pPr>
            <w:r w:rsidRPr="00F33EF0">
              <w:rPr>
                <w:lang w:val="ru-RU"/>
              </w:rPr>
              <w:t xml:space="preserve">2. </w:t>
            </w:r>
            <w:proofErr w:type="spellStart"/>
            <w:r w:rsidRPr="00F33EF0">
              <w:rPr>
                <w:lang w:val="ru-RU"/>
              </w:rPr>
              <w:t>Поточний</w:t>
            </w:r>
            <w:proofErr w:type="spellEnd"/>
            <w:r w:rsidRPr="00F33EF0">
              <w:rPr>
                <w:lang w:val="ru-RU"/>
              </w:rPr>
              <w:t xml:space="preserve"> контроль за </w:t>
            </w:r>
            <w:proofErr w:type="spellStart"/>
            <w:r w:rsidRPr="00F33EF0">
              <w:rPr>
                <w:lang w:val="ru-RU"/>
              </w:rPr>
              <w:t>суб’єктом</w:t>
            </w:r>
            <w:proofErr w:type="spellEnd"/>
            <w:r w:rsidRPr="00F33EF0">
              <w:rPr>
                <w:lang w:val="ru-RU"/>
              </w:rPr>
              <w:t xml:space="preserve"> </w:t>
            </w:r>
            <w:proofErr w:type="spellStart"/>
            <w:r w:rsidRPr="00F33EF0">
              <w:rPr>
                <w:lang w:val="ru-RU"/>
              </w:rPr>
              <w:t>господарювання</w:t>
            </w:r>
            <w:proofErr w:type="spellEnd"/>
            <w:r w:rsidRPr="00F33EF0">
              <w:rPr>
                <w:lang w:val="ru-RU"/>
              </w:rPr>
              <w:t xml:space="preserve">, </w:t>
            </w:r>
            <w:proofErr w:type="spellStart"/>
            <w:r w:rsidRPr="00F33EF0">
              <w:rPr>
                <w:lang w:val="ru-RU"/>
              </w:rPr>
              <w:t>що</w:t>
            </w:r>
            <w:proofErr w:type="spellEnd"/>
            <w:r w:rsidRPr="00F33EF0">
              <w:rPr>
                <w:lang w:val="ru-RU"/>
              </w:rPr>
              <w:t xml:space="preserve"> </w:t>
            </w:r>
            <w:proofErr w:type="spellStart"/>
            <w:r w:rsidRPr="00F33EF0">
              <w:rPr>
                <w:lang w:val="ru-RU"/>
              </w:rPr>
              <w:t>перебуває</w:t>
            </w:r>
            <w:proofErr w:type="spellEnd"/>
            <w:r w:rsidRPr="00F33EF0">
              <w:rPr>
                <w:lang w:val="ru-RU"/>
              </w:rPr>
              <w:t xml:space="preserve"> у </w:t>
            </w:r>
            <w:proofErr w:type="spellStart"/>
            <w:r w:rsidRPr="00F33EF0">
              <w:rPr>
                <w:lang w:val="ru-RU"/>
              </w:rPr>
              <w:t>сфері</w:t>
            </w:r>
            <w:proofErr w:type="spellEnd"/>
            <w:r w:rsidRPr="00F33EF0">
              <w:rPr>
                <w:lang w:val="ru-RU"/>
              </w:rPr>
              <w:t xml:space="preserve"> </w:t>
            </w:r>
            <w:proofErr w:type="spellStart"/>
            <w:r w:rsidRPr="00F33EF0">
              <w:rPr>
                <w:lang w:val="ru-RU"/>
              </w:rPr>
              <w:t>регулювання</w:t>
            </w:r>
            <w:proofErr w:type="spellEnd"/>
            <w:r w:rsidRPr="00F33EF0">
              <w:rPr>
                <w:lang w:val="ru-RU"/>
              </w:rPr>
              <w:t xml:space="preserve">, у тому </w:t>
            </w:r>
            <w:proofErr w:type="spellStart"/>
            <w:r w:rsidRPr="00F33EF0">
              <w:rPr>
                <w:lang w:val="ru-RU"/>
              </w:rPr>
              <w:t>числі</w:t>
            </w:r>
            <w:proofErr w:type="spellEnd"/>
            <w:r w:rsidRPr="00F33EF0">
              <w:rPr>
                <w:lang w:val="ru-RU"/>
              </w:rPr>
              <w:t>:</w:t>
            </w:r>
          </w:p>
        </w:tc>
        <w:tc>
          <w:tcPr>
            <w:tcW w:w="1001" w:type="dxa"/>
            <w:tcBorders>
              <w:top w:val="single" w:sz="4" w:space="0" w:color="000000"/>
              <w:left w:val="single" w:sz="4" w:space="0" w:color="000000"/>
              <w:bottom w:val="single" w:sz="4" w:space="0" w:color="000000"/>
              <w:right w:val="single" w:sz="4" w:space="0" w:color="000000"/>
            </w:tcBorders>
            <w:shd w:val="clear" w:color="000000" w:fill="FFFFFF"/>
          </w:tcPr>
          <w:p w:rsidR="00C04C88" w:rsidRPr="00F33EF0" w:rsidRDefault="00C04C88" w:rsidP="00C04C88">
            <w:pPr>
              <w:autoSpaceDE w:val="0"/>
              <w:autoSpaceDN w:val="0"/>
              <w:adjustRightInd w:val="0"/>
              <w:spacing w:line="276" w:lineRule="auto"/>
              <w:jc w:val="center"/>
              <w:rPr>
                <w:lang w:val="en-US"/>
              </w:rPr>
            </w:pPr>
            <w:r w:rsidRPr="00F33EF0">
              <w:rPr>
                <w:lang w:val="en-US"/>
              </w:rPr>
              <w:t>-</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C04C88" w:rsidRPr="00F33EF0" w:rsidRDefault="00C04C88" w:rsidP="00C04C88">
            <w:pPr>
              <w:autoSpaceDE w:val="0"/>
              <w:autoSpaceDN w:val="0"/>
              <w:adjustRightInd w:val="0"/>
              <w:spacing w:line="276" w:lineRule="auto"/>
              <w:jc w:val="center"/>
              <w:rPr>
                <w:lang w:val="en-US"/>
              </w:rPr>
            </w:pPr>
            <w:r w:rsidRPr="00F33EF0">
              <w:rPr>
                <w:lang w:val="en-US"/>
              </w:rPr>
              <w:t>-</w:t>
            </w:r>
          </w:p>
        </w:tc>
        <w:tc>
          <w:tcPr>
            <w:tcW w:w="1577" w:type="dxa"/>
            <w:tcBorders>
              <w:top w:val="single" w:sz="4" w:space="0" w:color="000000"/>
              <w:left w:val="single" w:sz="4" w:space="0" w:color="000000"/>
              <w:bottom w:val="single" w:sz="4" w:space="0" w:color="000000"/>
              <w:right w:val="single" w:sz="4" w:space="0" w:color="000000"/>
            </w:tcBorders>
            <w:shd w:val="clear" w:color="000000" w:fill="FFFFFF"/>
          </w:tcPr>
          <w:p w:rsidR="00C04C88" w:rsidRPr="00F33EF0" w:rsidRDefault="00C04C88" w:rsidP="00C04C88">
            <w:pPr>
              <w:autoSpaceDE w:val="0"/>
              <w:autoSpaceDN w:val="0"/>
              <w:adjustRightInd w:val="0"/>
              <w:spacing w:line="276" w:lineRule="auto"/>
              <w:jc w:val="center"/>
              <w:rPr>
                <w:lang w:val="en-US"/>
              </w:rPr>
            </w:pPr>
            <w:r w:rsidRPr="00F33EF0">
              <w:rPr>
                <w:lang w:val="en-US"/>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C04C88" w:rsidRPr="00F33EF0" w:rsidRDefault="00C04C88" w:rsidP="00C04C88">
            <w:pPr>
              <w:autoSpaceDE w:val="0"/>
              <w:autoSpaceDN w:val="0"/>
              <w:adjustRightInd w:val="0"/>
              <w:spacing w:line="276" w:lineRule="auto"/>
              <w:jc w:val="center"/>
              <w:rPr>
                <w:lang w:val="en-US"/>
              </w:rPr>
            </w:pPr>
            <w:r w:rsidRPr="00F33EF0">
              <w:rPr>
                <w:lang w:val="en-US"/>
              </w:rPr>
              <w:t>-</w:t>
            </w:r>
          </w:p>
        </w:tc>
        <w:tc>
          <w:tcPr>
            <w:tcW w:w="1258" w:type="dxa"/>
            <w:tcBorders>
              <w:top w:val="single" w:sz="4" w:space="0" w:color="000000"/>
              <w:left w:val="single" w:sz="4" w:space="0" w:color="000000"/>
              <w:bottom w:val="single" w:sz="4" w:space="0" w:color="000000"/>
              <w:right w:val="single" w:sz="4" w:space="0" w:color="000000"/>
            </w:tcBorders>
            <w:shd w:val="clear" w:color="000000" w:fill="FFFFFF"/>
          </w:tcPr>
          <w:p w:rsidR="00C04C88" w:rsidRPr="00F33EF0" w:rsidRDefault="00C04C88" w:rsidP="00C04C88">
            <w:pPr>
              <w:autoSpaceDE w:val="0"/>
              <w:autoSpaceDN w:val="0"/>
              <w:adjustRightInd w:val="0"/>
              <w:spacing w:line="276" w:lineRule="auto"/>
              <w:jc w:val="center"/>
              <w:rPr>
                <w:lang w:val="en-US"/>
              </w:rPr>
            </w:pPr>
            <w:r w:rsidRPr="00F33EF0">
              <w:rPr>
                <w:lang w:val="en-US"/>
              </w:rPr>
              <w:t>-</w:t>
            </w:r>
          </w:p>
        </w:tc>
      </w:tr>
      <w:tr w:rsidR="00C04C88" w:rsidRPr="00F33EF0" w:rsidTr="00472819">
        <w:trPr>
          <w:trHeight w:val="269"/>
        </w:trPr>
        <w:tc>
          <w:tcPr>
            <w:tcW w:w="2118" w:type="dxa"/>
            <w:tcBorders>
              <w:top w:val="single" w:sz="4" w:space="0" w:color="000000"/>
              <w:left w:val="single" w:sz="4" w:space="0" w:color="000000"/>
              <w:bottom w:val="single" w:sz="4" w:space="0" w:color="000000"/>
              <w:right w:val="single" w:sz="4" w:space="0" w:color="000000"/>
            </w:tcBorders>
            <w:shd w:val="clear" w:color="000000" w:fill="FFFFFF"/>
          </w:tcPr>
          <w:p w:rsidR="00C04C88" w:rsidRPr="00F33EF0" w:rsidRDefault="00C04C88" w:rsidP="00C04C88">
            <w:pPr>
              <w:autoSpaceDE w:val="0"/>
              <w:autoSpaceDN w:val="0"/>
              <w:adjustRightInd w:val="0"/>
              <w:spacing w:line="276" w:lineRule="auto"/>
              <w:rPr>
                <w:lang w:val="en-US"/>
              </w:rPr>
            </w:pPr>
            <w:proofErr w:type="spellStart"/>
            <w:r w:rsidRPr="00F33EF0">
              <w:rPr>
                <w:lang w:val="ru-RU"/>
              </w:rPr>
              <w:t>камеральні</w:t>
            </w:r>
            <w:proofErr w:type="spellEnd"/>
          </w:p>
        </w:tc>
        <w:tc>
          <w:tcPr>
            <w:tcW w:w="1001" w:type="dxa"/>
            <w:tcBorders>
              <w:top w:val="single" w:sz="4" w:space="0" w:color="000000"/>
              <w:left w:val="single" w:sz="4" w:space="0" w:color="000000"/>
              <w:bottom w:val="single" w:sz="4" w:space="0" w:color="000000"/>
              <w:right w:val="single" w:sz="4" w:space="0" w:color="000000"/>
            </w:tcBorders>
            <w:shd w:val="clear" w:color="000000" w:fill="FFFFFF"/>
          </w:tcPr>
          <w:p w:rsidR="00C04C88" w:rsidRPr="00F33EF0" w:rsidRDefault="00C04C88" w:rsidP="00C04C88">
            <w:pPr>
              <w:autoSpaceDE w:val="0"/>
              <w:autoSpaceDN w:val="0"/>
              <w:adjustRightInd w:val="0"/>
              <w:spacing w:line="276" w:lineRule="auto"/>
              <w:jc w:val="center"/>
              <w:rPr>
                <w:lang w:val="en-US"/>
              </w:rPr>
            </w:pPr>
            <w:r w:rsidRPr="00F33EF0">
              <w:rPr>
                <w:lang w:val="en-US"/>
              </w:rPr>
              <w:t>-</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C04C88" w:rsidRPr="00F33EF0" w:rsidRDefault="00C04C88" w:rsidP="00C04C88">
            <w:pPr>
              <w:autoSpaceDE w:val="0"/>
              <w:autoSpaceDN w:val="0"/>
              <w:adjustRightInd w:val="0"/>
              <w:spacing w:line="276" w:lineRule="auto"/>
              <w:jc w:val="center"/>
              <w:rPr>
                <w:lang w:val="en-US"/>
              </w:rPr>
            </w:pPr>
            <w:r w:rsidRPr="00F33EF0">
              <w:rPr>
                <w:lang w:val="en-US"/>
              </w:rPr>
              <w:t>-</w:t>
            </w:r>
          </w:p>
        </w:tc>
        <w:tc>
          <w:tcPr>
            <w:tcW w:w="1577" w:type="dxa"/>
            <w:tcBorders>
              <w:top w:val="single" w:sz="4" w:space="0" w:color="000000"/>
              <w:left w:val="single" w:sz="4" w:space="0" w:color="000000"/>
              <w:bottom w:val="single" w:sz="4" w:space="0" w:color="000000"/>
              <w:right w:val="single" w:sz="4" w:space="0" w:color="000000"/>
            </w:tcBorders>
            <w:shd w:val="clear" w:color="000000" w:fill="FFFFFF"/>
          </w:tcPr>
          <w:p w:rsidR="00C04C88" w:rsidRPr="00F33EF0" w:rsidRDefault="00C04C88" w:rsidP="00C04C88">
            <w:pPr>
              <w:autoSpaceDE w:val="0"/>
              <w:autoSpaceDN w:val="0"/>
              <w:adjustRightInd w:val="0"/>
              <w:spacing w:line="276" w:lineRule="auto"/>
              <w:jc w:val="center"/>
              <w:rPr>
                <w:lang w:val="en-US"/>
              </w:rPr>
            </w:pPr>
            <w:r w:rsidRPr="00F33EF0">
              <w:rPr>
                <w:lang w:val="en-US"/>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C04C88" w:rsidRPr="00F33EF0" w:rsidRDefault="00C04C88" w:rsidP="00C04C88">
            <w:pPr>
              <w:autoSpaceDE w:val="0"/>
              <w:autoSpaceDN w:val="0"/>
              <w:adjustRightInd w:val="0"/>
              <w:spacing w:line="276" w:lineRule="auto"/>
              <w:jc w:val="center"/>
              <w:rPr>
                <w:lang w:val="en-US"/>
              </w:rPr>
            </w:pPr>
            <w:r w:rsidRPr="00F33EF0">
              <w:rPr>
                <w:lang w:val="en-US"/>
              </w:rPr>
              <w:t>-</w:t>
            </w:r>
          </w:p>
        </w:tc>
        <w:tc>
          <w:tcPr>
            <w:tcW w:w="1258" w:type="dxa"/>
            <w:tcBorders>
              <w:top w:val="single" w:sz="4" w:space="0" w:color="000000"/>
              <w:left w:val="single" w:sz="4" w:space="0" w:color="000000"/>
              <w:bottom w:val="single" w:sz="4" w:space="0" w:color="000000"/>
              <w:right w:val="single" w:sz="4" w:space="0" w:color="000000"/>
            </w:tcBorders>
            <w:shd w:val="clear" w:color="000000" w:fill="FFFFFF"/>
          </w:tcPr>
          <w:p w:rsidR="00C04C88" w:rsidRPr="00F33EF0" w:rsidRDefault="00C04C88" w:rsidP="00C04C88">
            <w:pPr>
              <w:autoSpaceDE w:val="0"/>
              <w:autoSpaceDN w:val="0"/>
              <w:adjustRightInd w:val="0"/>
              <w:spacing w:line="276" w:lineRule="auto"/>
              <w:jc w:val="center"/>
              <w:rPr>
                <w:lang w:val="en-US"/>
              </w:rPr>
            </w:pPr>
            <w:r w:rsidRPr="00F33EF0">
              <w:rPr>
                <w:lang w:val="en-US"/>
              </w:rPr>
              <w:t>-</w:t>
            </w:r>
          </w:p>
        </w:tc>
      </w:tr>
      <w:tr w:rsidR="00C04C88" w:rsidRPr="00F33EF0" w:rsidTr="00472819">
        <w:trPr>
          <w:trHeight w:val="1"/>
        </w:trPr>
        <w:tc>
          <w:tcPr>
            <w:tcW w:w="2118" w:type="dxa"/>
            <w:tcBorders>
              <w:top w:val="single" w:sz="4" w:space="0" w:color="000000"/>
              <w:left w:val="single" w:sz="4" w:space="0" w:color="000000"/>
              <w:bottom w:val="single" w:sz="4" w:space="0" w:color="000000"/>
              <w:right w:val="single" w:sz="4" w:space="0" w:color="000000"/>
            </w:tcBorders>
            <w:shd w:val="clear" w:color="000000" w:fill="FFFFFF"/>
          </w:tcPr>
          <w:p w:rsidR="00C04C88" w:rsidRPr="00F33EF0" w:rsidRDefault="00C04C88" w:rsidP="00C04C88">
            <w:pPr>
              <w:autoSpaceDE w:val="0"/>
              <w:autoSpaceDN w:val="0"/>
              <w:adjustRightInd w:val="0"/>
              <w:spacing w:line="276" w:lineRule="auto"/>
              <w:rPr>
                <w:lang w:val="en-US"/>
              </w:rPr>
            </w:pPr>
            <w:proofErr w:type="spellStart"/>
            <w:r w:rsidRPr="00F33EF0">
              <w:rPr>
                <w:lang w:val="ru-RU"/>
              </w:rPr>
              <w:t>виїзні</w:t>
            </w:r>
            <w:proofErr w:type="spellEnd"/>
          </w:p>
        </w:tc>
        <w:tc>
          <w:tcPr>
            <w:tcW w:w="1001" w:type="dxa"/>
            <w:tcBorders>
              <w:top w:val="single" w:sz="4" w:space="0" w:color="000000"/>
              <w:left w:val="single" w:sz="4" w:space="0" w:color="000000"/>
              <w:bottom w:val="single" w:sz="4" w:space="0" w:color="000000"/>
              <w:right w:val="single" w:sz="4" w:space="0" w:color="000000"/>
            </w:tcBorders>
            <w:shd w:val="clear" w:color="000000" w:fill="FFFFFF"/>
          </w:tcPr>
          <w:p w:rsidR="00C04C88" w:rsidRPr="00F33EF0" w:rsidRDefault="00C04C88" w:rsidP="00C04C88">
            <w:pPr>
              <w:autoSpaceDE w:val="0"/>
              <w:autoSpaceDN w:val="0"/>
              <w:adjustRightInd w:val="0"/>
              <w:spacing w:line="276" w:lineRule="auto"/>
              <w:jc w:val="center"/>
              <w:rPr>
                <w:b/>
                <w:lang w:val="ru-RU"/>
              </w:rPr>
            </w:pPr>
            <w:r w:rsidRPr="00F33EF0">
              <w:rPr>
                <w:b/>
                <w:lang w:val="ru-RU"/>
              </w:rPr>
              <w:t>-</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C04C88" w:rsidRPr="00F33EF0" w:rsidRDefault="00C04C88" w:rsidP="00C04C88">
            <w:pPr>
              <w:autoSpaceDE w:val="0"/>
              <w:autoSpaceDN w:val="0"/>
              <w:adjustRightInd w:val="0"/>
              <w:spacing w:line="276" w:lineRule="auto"/>
              <w:jc w:val="center"/>
              <w:rPr>
                <w:b/>
                <w:lang w:val="ru-RU"/>
              </w:rPr>
            </w:pPr>
            <w:r w:rsidRPr="00F33EF0">
              <w:rPr>
                <w:b/>
                <w:lang w:val="ru-RU"/>
              </w:rPr>
              <w:t>-</w:t>
            </w:r>
          </w:p>
        </w:tc>
        <w:tc>
          <w:tcPr>
            <w:tcW w:w="1577" w:type="dxa"/>
            <w:tcBorders>
              <w:top w:val="single" w:sz="4" w:space="0" w:color="000000"/>
              <w:left w:val="single" w:sz="4" w:space="0" w:color="000000"/>
              <w:bottom w:val="single" w:sz="4" w:space="0" w:color="000000"/>
              <w:right w:val="single" w:sz="4" w:space="0" w:color="000000"/>
            </w:tcBorders>
            <w:shd w:val="clear" w:color="000000" w:fill="FFFFFF"/>
          </w:tcPr>
          <w:p w:rsidR="00C04C88" w:rsidRPr="00F33EF0" w:rsidRDefault="00C04C88" w:rsidP="00C04C88">
            <w:pPr>
              <w:autoSpaceDE w:val="0"/>
              <w:autoSpaceDN w:val="0"/>
              <w:adjustRightInd w:val="0"/>
              <w:spacing w:line="276" w:lineRule="auto"/>
              <w:jc w:val="center"/>
              <w:rPr>
                <w:b/>
                <w:lang w:val="ru-RU"/>
              </w:rPr>
            </w:pPr>
            <w:r w:rsidRPr="00F33EF0">
              <w:rPr>
                <w:b/>
                <w:lang w:val="ru-RU"/>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C04C88" w:rsidRPr="00F33EF0" w:rsidRDefault="00C04C88" w:rsidP="00C04C88">
            <w:pPr>
              <w:autoSpaceDE w:val="0"/>
              <w:autoSpaceDN w:val="0"/>
              <w:adjustRightInd w:val="0"/>
              <w:spacing w:line="276" w:lineRule="auto"/>
              <w:jc w:val="center"/>
              <w:rPr>
                <w:b/>
                <w:lang w:val="ru-RU"/>
              </w:rPr>
            </w:pPr>
            <w:r w:rsidRPr="00F33EF0">
              <w:rPr>
                <w:b/>
                <w:lang w:val="ru-RU"/>
              </w:rPr>
              <w:t>-</w:t>
            </w:r>
          </w:p>
        </w:tc>
        <w:tc>
          <w:tcPr>
            <w:tcW w:w="1258" w:type="dxa"/>
            <w:tcBorders>
              <w:top w:val="single" w:sz="4" w:space="0" w:color="000000"/>
              <w:left w:val="single" w:sz="4" w:space="0" w:color="000000"/>
              <w:bottom w:val="single" w:sz="4" w:space="0" w:color="000000"/>
              <w:right w:val="single" w:sz="4" w:space="0" w:color="000000"/>
            </w:tcBorders>
            <w:shd w:val="clear" w:color="000000" w:fill="FFFFFF"/>
          </w:tcPr>
          <w:p w:rsidR="00C04C88" w:rsidRPr="00F33EF0" w:rsidRDefault="00C04C88" w:rsidP="00C04C88">
            <w:pPr>
              <w:autoSpaceDE w:val="0"/>
              <w:autoSpaceDN w:val="0"/>
              <w:adjustRightInd w:val="0"/>
              <w:spacing w:line="276" w:lineRule="auto"/>
              <w:jc w:val="center"/>
              <w:rPr>
                <w:b/>
                <w:lang w:val="ru-RU"/>
              </w:rPr>
            </w:pPr>
            <w:r w:rsidRPr="00F33EF0">
              <w:rPr>
                <w:b/>
                <w:lang w:val="ru-RU"/>
              </w:rPr>
              <w:t>-</w:t>
            </w:r>
          </w:p>
        </w:tc>
      </w:tr>
      <w:tr w:rsidR="00C04C88" w:rsidRPr="00F33EF0" w:rsidTr="00472819">
        <w:trPr>
          <w:trHeight w:val="1"/>
        </w:trPr>
        <w:tc>
          <w:tcPr>
            <w:tcW w:w="2118" w:type="dxa"/>
            <w:tcBorders>
              <w:top w:val="single" w:sz="4" w:space="0" w:color="000000"/>
              <w:left w:val="single" w:sz="4" w:space="0" w:color="000000"/>
              <w:bottom w:val="single" w:sz="4" w:space="0" w:color="000000"/>
              <w:right w:val="single" w:sz="4" w:space="0" w:color="000000"/>
            </w:tcBorders>
            <w:shd w:val="clear" w:color="000000" w:fill="FFFFFF"/>
          </w:tcPr>
          <w:p w:rsidR="00C04C88" w:rsidRPr="00F33EF0" w:rsidRDefault="00C04C88" w:rsidP="00C04C88">
            <w:pPr>
              <w:autoSpaceDE w:val="0"/>
              <w:autoSpaceDN w:val="0"/>
              <w:adjustRightInd w:val="0"/>
              <w:spacing w:line="276" w:lineRule="auto"/>
              <w:rPr>
                <w:lang w:val="ru-RU"/>
              </w:rPr>
            </w:pPr>
            <w:r w:rsidRPr="00F33EF0">
              <w:rPr>
                <w:lang w:val="ru-RU"/>
              </w:rPr>
              <w:t xml:space="preserve">3. </w:t>
            </w:r>
            <w:proofErr w:type="spellStart"/>
            <w:r w:rsidRPr="00F33EF0">
              <w:rPr>
                <w:lang w:val="ru-RU"/>
              </w:rPr>
              <w:t>Підготовка</w:t>
            </w:r>
            <w:proofErr w:type="spellEnd"/>
            <w:r w:rsidRPr="00F33EF0">
              <w:rPr>
                <w:lang w:val="ru-RU"/>
              </w:rPr>
              <w:t xml:space="preserve">, </w:t>
            </w:r>
            <w:proofErr w:type="spellStart"/>
            <w:r w:rsidRPr="00F33EF0">
              <w:rPr>
                <w:lang w:val="ru-RU"/>
              </w:rPr>
              <w:t>затвердження</w:t>
            </w:r>
            <w:proofErr w:type="spellEnd"/>
            <w:r w:rsidRPr="00F33EF0">
              <w:rPr>
                <w:lang w:val="ru-RU"/>
              </w:rPr>
              <w:t xml:space="preserve"> та </w:t>
            </w:r>
            <w:proofErr w:type="spellStart"/>
            <w:r w:rsidRPr="00F33EF0">
              <w:rPr>
                <w:lang w:val="ru-RU"/>
              </w:rPr>
              <w:t>опрацювання</w:t>
            </w:r>
            <w:proofErr w:type="spellEnd"/>
            <w:r w:rsidRPr="00F33EF0">
              <w:rPr>
                <w:lang w:val="ru-RU"/>
              </w:rPr>
              <w:t xml:space="preserve"> одного </w:t>
            </w:r>
            <w:proofErr w:type="spellStart"/>
            <w:r w:rsidRPr="00F33EF0">
              <w:rPr>
                <w:lang w:val="ru-RU"/>
              </w:rPr>
              <w:t>окремого</w:t>
            </w:r>
            <w:proofErr w:type="spellEnd"/>
            <w:r w:rsidRPr="00F33EF0">
              <w:rPr>
                <w:lang w:val="ru-RU"/>
              </w:rPr>
              <w:t xml:space="preserve"> акта про </w:t>
            </w:r>
            <w:proofErr w:type="spellStart"/>
            <w:r w:rsidRPr="00F33EF0">
              <w:rPr>
                <w:lang w:val="ru-RU"/>
              </w:rPr>
              <w:t>порушення</w:t>
            </w:r>
            <w:proofErr w:type="spellEnd"/>
            <w:r w:rsidRPr="00F33EF0">
              <w:rPr>
                <w:lang w:val="ru-RU"/>
              </w:rPr>
              <w:t xml:space="preserve"> </w:t>
            </w:r>
            <w:proofErr w:type="spellStart"/>
            <w:r w:rsidRPr="00F33EF0">
              <w:rPr>
                <w:lang w:val="ru-RU"/>
              </w:rPr>
              <w:t>вимог</w:t>
            </w:r>
            <w:proofErr w:type="spellEnd"/>
            <w:r w:rsidRPr="00F33EF0">
              <w:rPr>
                <w:lang w:val="ru-RU"/>
              </w:rPr>
              <w:t xml:space="preserve"> </w:t>
            </w:r>
            <w:proofErr w:type="spellStart"/>
            <w:r w:rsidRPr="00F33EF0">
              <w:rPr>
                <w:lang w:val="ru-RU"/>
              </w:rPr>
              <w:t>регулювання</w:t>
            </w:r>
            <w:proofErr w:type="spellEnd"/>
          </w:p>
        </w:tc>
        <w:tc>
          <w:tcPr>
            <w:tcW w:w="1001" w:type="dxa"/>
            <w:tcBorders>
              <w:top w:val="single" w:sz="4" w:space="0" w:color="000000"/>
              <w:left w:val="single" w:sz="4" w:space="0" w:color="000000"/>
              <w:bottom w:val="single" w:sz="4" w:space="0" w:color="000000"/>
              <w:right w:val="single" w:sz="4" w:space="0" w:color="000000"/>
            </w:tcBorders>
            <w:shd w:val="clear" w:color="000000" w:fill="FFFFFF"/>
          </w:tcPr>
          <w:p w:rsidR="00C04C88" w:rsidRPr="00F33EF0" w:rsidRDefault="00C04C88" w:rsidP="00C04C88">
            <w:pPr>
              <w:autoSpaceDE w:val="0"/>
              <w:autoSpaceDN w:val="0"/>
              <w:adjustRightInd w:val="0"/>
              <w:spacing w:line="276" w:lineRule="auto"/>
              <w:jc w:val="center"/>
              <w:rPr>
                <w:lang w:val="en-US"/>
              </w:rPr>
            </w:pPr>
            <w:r w:rsidRPr="00F33EF0">
              <w:rPr>
                <w:lang w:val="en-US"/>
              </w:rPr>
              <w:t>-</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C04C88" w:rsidRPr="00F33EF0" w:rsidRDefault="00C04C88" w:rsidP="00C04C88">
            <w:pPr>
              <w:autoSpaceDE w:val="0"/>
              <w:autoSpaceDN w:val="0"/>
              <w:adjustRightInd w:val="0"/>
              <w:spacing w:line="276" w:lineRule="auto"/>
              <w:jc w:val="center"/>
              <w:rPr>
                <w:lang w:val="en-US"/>
              </w:rPr>
            </w:pPr>
            <w:r w:rsidRPr="00F33EF0">
              <w:rPr>
                <w:lang w:val="en-US"/>
              </w:rPr>
              <w:t>-</w:t>
            </w:r>
          </w:p>
        </w:tc>
        <w:tc>
          <w:tcPr>
            <w:tcW w:w="1577" w:type="dxa"/>
            <w:tcBorders>
              <w:top w:val="single" w:sz="4" w:space="0" w:color="000000"/>
              <w:left w:val="single" w:sz="4" w:space="0" w:color="000000"/>
              <w:bottom w:val="single" w:sz="4" w:space="0" w:color="000000"/>
              <w:right w:val="single" w:sz="4" w:space="0" w:color="000000"/>
            </w:tcBorders>
            <w:shd w:val="clear" w:color="000000" w:fill="FFFFFF"/>
          </w:tcPr>
          <w:p w:rsidR="00C04C88" w:rsidRPr="00F33EF0" w:rsidRDefault="00C04C88" w:rsidP="00C04C88">
            <w:pPr>
              <w:autoSpaceDE w:val="0"/>
              <w:autoSpaceDN w:val="0"/>
              <w:adjustRightInd w:val="0"/>
              <w:spacing w:line="276" w:lineRule="auto"/>
              <w:jc w:val="center"/>
              <w:rPr>
                <w:lang w:val="en-US"/>
              </w:rPr>
            </w:pPr>
            <w:r w:rsidRPr="00F33EF0">
              <w:rPr>
                <w:lang w:val="en-US"/>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C04C88" w:rsidRPr="00F33EF0" w:rsidRDefault="00C04C88" w:rsidP="00C04C88">
            <w:pPr>
              <w:autoSpaceDE w:val="0"/>
              <w:autoSpaceDN w:val="0"/>
              <w:adjustRightInd w:val="0"/>
              <w:spacing w:line="276" w:lineRule="auto"/>
              <w:jc w:val="center"/>
              <w:rPr>
                <w:lang w:val="en-US"/>
              </w:rPr>
            </w:pPr>
            <w:r w:rsidRPr="00F33EF0">
              <w:rPr>
                <w:lang w:val="en-US"/>
              </w:rPr>
              <w:t>-</w:t>
            </w:r>
          </w:p>
        </w:tc>
        <w:tc>
          <w:tcPr>
            <w:tcW w:w="1258" w:type="dxa"/>
            <w:tcBorders>
              <w:top w:val="single" w:sz="4" w:space="0" w:color="000000"/>
              <w:left w:val="single" w:sz="4" w:space="0" w:color="000000"/>
              <w:bottom w:val="single" w:sz="4" w:space="0" w:color="000000"/>
              <w:right w:val="single" w:sz="4" w:space="0" w:color="000000"/>
            </w:tcBorders>
            <w:shd w:val="clear" w:color="000000" w:fill="FFFFFF"/>
          </w:tcPr>
          <w:p w:rsidR="00C04C88" w:rsidRPr="00F33EF0" w:rsidRDefault="00C04C88" w:rsidP="00C04C88">
            <w:pPr>
              <w:autoSpaceDE w:val="0"/>
              <w:autoSpaceDN w:val="0"/>
              <w:adjustRightInd w:val="0"/>
              <w:spacing w:line="276" w:lineRule="auto"/>
              <w:jc w:val="center"/>
              <w:rPr>
                <w:lang w:val="en-US"/>
              </w:rPr>
            </w:pPr>
            <w:r w:rsidRPr="00F33EF0">
              <w:rPr>
                <w:lang w:val="en-US"/>
              </w:rPr>
              <w:t>-</w:t>
            </w:r>
          </w:p>
        </w:tc>
      </w:tr>
      <w:tr w:rsidR="00C04C88" w:rsidRPr="00F33EF0" w:rsidTr="00472819">
        <w:trPr>
          <w:trHeight w:val="1"/>
        </w:trPr>
        <w:tc>
          <w:tcPr>
            <w:tcW w:w="2118" w:type="dxa"/>
            <w:tcBorders>
              <w:top w:val="single" w:sz="4" w:space="0" w:color="000000"/>
              <w:left w:val="single" w:sz="4" w:space="0" w:color="000000"/>
              <w:bottom w:val="single" w:sz="4" w:space="0" w:color="000000"/>
              <w:right w:val="single" w:sz="4" w:space="0" w:color="000000"/>
            </w:tcBorders>
            <w:shd w:val="clear" w:color="000000" w:fill="FFFFFF"/>
          </w:tcPr>
          <w:p w:rsidR="00C04C88" w:rsidRPr="00F33EF0" w:rsidRDefault="00C04C88" w:rsidP="00C04C88">
            <w:pPr>
              <w:autoSpaceDE w:val="0"/>
              <w:autoSpaceDN w:val="0"/>
              <w:adjustRightInd w:val="0"/>
              <w:spacing w:line="276" w:lineRule="auto"/>
              <w:rPr>
                <w:lang w:val="ru-RU"/>
              </w:rPr>
            </w:pPr>
            <w:r w:rsidRPr="00F33EF0">
              <w:rPr>
                <w:lang w:val="ru-RU"/>
              </w:rPr>
              <w:t xml:space="preserve">4. </w:t>
            </w:r>
            <w:proofErr w:type="spellStart"/>
            <w:r w:rsidRPr="00F33EF0">
              <w:rPr>
                <w:lang w:val="ru-RU"/>
              </w:rPr>
              <w:t>Реалізація</w:t>
            </w:r>
            <w:proofErr w:type="spellEnd"/>
            <w:r w:rsidRPr="00F33EF0">
              <w:rPr>
                <w:lang w:val="ru-RU"/>
              </w:rPr>
              <w:t xml:space="preserve"> одного </w:t>
            </w:r>
            <w:proofErr w:type="spellStart"/>
            <w:r w:rsidRPr="00F33EF0">
              <w:rPr>
                <w:lang w:val="ru-RU"/>
              </w:rPr>
              <w:t>окремого</w:t>
            </w:r>
            <w:proofErr w:type="spellEnd"/>
            <w:r w:rsidRPr="00F33EF0">
              <w:rPr>
                <w:lang w:val="ru-RU"/>
              </w:rPr>
              <w:t xml:space="preserve"> </w:t>
            </w:r>
            <w:proofErr w:type="spellStart"/>
            <w:r w:rsidRPr="00F33EF0">
              <w:rPr>
                <w:lang w:val="ru-RU"/>
              </w:rPr>
              <w:t>рішення</w:t>
            </w:r>
            <w:proofErr w:type="spellEnd"/>
            <w:r w:rsidRPr="00F33EF0">
              <w:rPr>
                <w:lang w:val="ru-RU"/>
              </w:rPr>
              <w:t xml:space="preserve">, </w:t>
            </w:r>
            <w:proofErr w:type="spellStart"/>
            <w:r w:rsidRPr="00F33EF0">
              <w:rPr>
                <w:lang w:val="ru-RU"/>
              </w:rPr>
              <w:t>щодо</w:t>
            </w:r>
            <w:proofErr w:type="spellEnd"/>
            <w:r w:rsidRPr="00F33EF0">
              <w:rPr>
                <w:lang w:val="ru-RU"/>
              </w:rPr>
              <w:t xml:space="preserve"> </w:t>
            </w:r>
            <w:proofErr w:type="spellStart"/>
            <w:r w:rsidRPr="00F33EF0">
              <w:rPr>
                <w:lang w:val="ru-RU"/>
              </w:rPr>
              <w:t>порушення</w:t>
            </w:r>
            <w:proofErr w:type="spellEnd"/>
            <w:r w:rsidRPr="00F33EF0">
              <w:rPr>
                <w:lang w:val="ru-RU"/>
              </w:rPr>
              <w:t xml:space="preserve"> </w:t>
            </w:r>
            <w:proofErr w:type="spellStart"/>
            <w:r w:rsidRPr="00F33EF0">
              <w:rPr>
                <w:lang w:val="ru-RU"/>
              </w:rPr>
              <w:t>вимог</w:t>
            </w:r>
            <w:proofErr w:type="spellEnd"/>
            <w:r w:rsidRPr="00F33EF0">
              <w:rPr>
                <w:lang w:val="ru-RU"/>
              </w:rPr>
              <w:t xml:space="preserve"> </w:t>
            </w:r>
            <w:proofErr w:type="spellStart"/>
            <w:r w:rsidRPr="00F33EF0">
              <w:rPr>
                <w:lang w:val="ru-RU"/>
              </w:rPr>
              <w:t>регулювання</w:t>
            </w:r>
            <w:proofErr w:type="spellEnd"/>
          </w:p>
        </w:tc>
        <w:tc>
          <w:tcPr>
            <w:tcW w:w="1001" w:type="dxa"/>
            <w:tcBorders>
              <w:top w:val="single" w:sz="4" w:space="0" w:color="000000"/>
              <w:left w:val="single" w:sz="4" w:space="0" w:color="000000"/>
              <w:bottom w:val="single" w:sz="4" w:space="0" w:color="000000"/>
              <w:right w:val="single" w:sz="4" w:space="0" w:color="000000"/>
            </w:tcBorders>
            <w:shd w:val="clear" w:color="000000" w:fill="FFFFFF"/>
          </w:tcPr>
          <w:p w:rsidR="00C04C88" w:rsidRPr="00F33EF0" w:rsidRDefault="00C04C88" w:rsidP="00C04C88">
            <w:pPr>
              <w:autoSpaceDE w:val="0"/>
              <w:autoSpaceDN w:val="0"/>
              <w:adjustRightInd w:val="0"/>
              <w:spacing w:line="276" w:lineRule="auto"/>
              <w:jc w:val="center"/>
              <w:rPr>
                <w:lang w:val="en-US"/>
              </w:rPr>
            </w:pPr>
            <w:r w:rsidRPr="00F33EF0">
              <w:rPr>
                <w:lang w:val="en-US"/>
              </w:rPr>
              <w:t>-</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C04C88" w:rsidRPr="00F33EF0" w:rsidRDefault="00C04C88" w:rsidP="00C04C88">
            <w:pPr>
              <w:autoSpaceDE w:val="0"/>
              <w:autoSpaceDN w:val="0"/>
              <w:adjustRightInd w:val="0"/>
              <w:spacing w:line="276" w:lineRule="auto"/>
              <w:jc w:val="center"/>
              <w:rPr>
                <w:lang w:val="en-US"/>
              </w:rPr>
            </w:pPr>
            <w:r w:rsidRPr="00F33EF0">
              <w:rPr>
                <w:lang w:val="en-US"/>
              </w:rPr>
              <w:t>-</w:t>
            </w:r>
          </w:p>
        </w:tc>
        <w:tc>
          <w:tcPr>
            <w:tcW w:w="1577" w:type="dxa"/>
            <w:tcBorders>
              <w:top w:val="single" w:sz="4" w:space="0" w:color="000000"/>
              <w:left w:val="single" w:sz="4" w:space="0" w:color="000000"/>
              <w:bottom w:val="single" w:sz="4" w:space="0" w:color="000000"/>
              <w:right w:val="single" w:sz="4" w:space="0" w:color="000000"/>
            </w:tcBorders>
            <w:shd w:val="clear" w:color="000000" w:fill="FFFFFF"/>
          </w:tcPr>
          <w:p w:rsidR="00C04C88" w:rsidRPr="00F33EF0" w:rsidRDefault="00C04C88" w:rsidP="00C04C88">
            <w:pPr>
              <w:autoSpaceDE w:val="0"/>
              <w:autoSpaceDN w:val="0"/>
              <w:adjustRightInd w:val="0"/>
              <w:spacing w:line="276" w:lineRule="auto"/>
              <w:jc w:val="center"/>
              <w:rPr>
                <w:lang w:val="en-US"/>
              </w:rPr>
            </w:pPr>
            <w:r w:rsidRPr="00F33EF0">
              <w:rPr>
                <w:lang w:val="en-US"/>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C04C88" w:rsidRPr="00F33EF0" w:rsidRDefault="00C04C88" w:rsidP="00C04C88">
            <w:pPr>
              <w:autoSpaceDE w:val="0"/>
              <w:autoSpaceDN w:val="0"/>
              <w:adjustRightInd w:val="0"/>
              <w:spacing w:line="276" w:lineRule="auto"/>
              <w:jc w:val="center"/>
              <w:rPr>
                <w:lang w:val="en-US"/>
              </w:rPr>
            </w:pPr>
            <w:r w:rsidRPr="00F33EF0">
              <w:rPr>
                <w:lang w:val="en-US"/>
              </w:rPr>
              <w:t>-</w:t>
            </w:r>
          </w:p>
        </w:tc>
        <w:tc>
          <w:tcPr>
            <w:tcW w:w="1258" w:type="dxa"/>
            <w:tcBorders>
              <w:top w:val="single" w:sz="4" w:space="0" w:color="000000"/>
              <w:left w:val="single" w:sz="4" w:space="0" w:color="000000"/>
              <w:bottom w:val="single" w:sz="4" w:space="0" w:color="000000"/>
              <w:right w:val="single" w:sz="4" w:space="0" w:color="000000"/>
            </w:tcBorders>
            <w:shd w:val="clear" w:color="000000" w:fill="FFFFFF"/>
          </w:tcPr>
          <w:p w:rsidR="00C04C88" w:rsidRPr="00F33EF0" w:rsidRDefault="00C04C88" w:rsidP="00C04C88">
            <w:pPr>
              <w:autoSpaceDE w:val="0"/>
              <w:autoSpaceDN w:val="0"/>
              <w:adjustRightInd w:val="0"/>
              <w:spacing w:line="276" w:lineRule="auto"/>
              <w:jc w:val="center"/>
              <w:rPr>
                <w:lang w:val="en-US"/>
              </w:rPr>
            </w:pPr>
            <w:r w:rsidRPr="00F33EF0">
              <w:rPr>
                <w:lang w:val="en-US"/>
              </w:rPr>
              <w:t>-</w:t>
            </w:r>
          </w:p>
        </w:tc>
      </w:tr>
      <w:tr w:rsidR="00C04C88" w:rsidRPr="00F33EF0" w:rsidTr="00472819">
        <w:trPr>
          <w:trHeight w:val="1"/>
        </w:trPr>
        <w:tc>
          <w:tcPr>
            <w:tcW w:w="2118" w:type="dxa"/>
            <w:tcBorders>
              <w:top w:val="single" w:sz="4" w:space="0" w:color="000000"/>
              <w:left w:val="single" w:sz="4" w:space="0" w:color="000000"/>
              <w:bottom w:val="single" w:sz="4" w:space="0" w:color="000000"/>
              <w:right w:val="single" w:sz="4" w:space="0" w:color="000000"/>
            </w:tcBorders>
            <w:shd w:val="clear" w:color="000000" w:fill="FFFFFF"/>
          </w:tcPr>
          <w:p w:rsidR="00C04C88" w:rsidRPr="00F33EF0" w:rsidRDefault="00C04C88" w:rsidP="00C04C88">
            <w:pPr>
              <w:autoSpaceDE w:val="0"/>
              <w:autoSpaceDN w:val="0"/>
              <w:adjustRightInd w:val="0"/>
              <w:spacing w:line="276" w:lineRule="auto"/>
              <w:rPr>
                <w:lang w:val="ru-RU"/>
              </w:rPr>
            </w:pPr>
            <w:r w:rsidRPr="00F33EF0">
              <w:rPr>
                <w:lang w:val="ru-RU"/>
              </w:rPr>
              <w:t xml:space="preserve">5. </w:t>
            </w:r>
            <w:proofErr w:type="spellStart"/>
            <w:r w:rsidRPr="00F33EF0">
              <w:rPr>
                <w:lang w:val="ru-RU"/>
              </w:rPr>
              <w:t>Оскарження</w:t>
            </w:r>
            <w:proofErr w:type="spellEnd"/>
            <w:r w:rsidRPr="00F33EF0">
              <w:rPr>
                <w:lang w:val="ru-RU"/>
              </w:rPr>
              <w:t xml:space="preserve"> одного </w:t>
            </w:r>
            <w:proofErr w:type="spellStart"/>
            <w:r w:rsidRPr="00F33EF0">
              <w:rPr>
                <w:lang w:val="ru-RU"/>
              </w:rPr>
              <w:t>окремого</w:t>
            </w:r>
            <w:proofErr w:type="spellEnd"/>
            <w:r w:rsidRPr="00F33EF0">
              <w:rPr>
                <w:lang w:val="ru-RU"/>
              </w:rPr>
              <w:t xml:space="preserve"> </w:t>
            </w:r>
            <w:proofErr w:type="spellStart"/>
            <w:r w:rsidRPr="00F33EF0">
              <w:rPr>
                <w:lang w:val="ru-RU"/>
              </w:rPr>
              <w:t>рішення</w:t>
            </w:r>
            <w:proofErr w:type="spellEnd"/>
            <w:r w:rsidRPr="00F33EF0">
              <w:rPr>
                <w:lang w:val="ru-RU"/>
              </w:rPr>
              <w:t xml:space="preserve"> </w:t>
            </w:r>
            <w:proofErr w:type="spellStart"/>
            <w:r w:rsidRPr="00F33EF0">
              <w:rPr>
                <w:lang w:val="ru-RU"/>
              </w:rPr>
              <w:t>суб’єктами</w:t>
            </w:r>
            <w:proofErr w:type="spellEnd"/>
            <w:r w:rsidRPr="00F33EF0">
              <w:rPr>
                <w:lang w:val="ru-RU"/>
              </w:rPr>
              <w:t xml:space="preserve"> </w:t>
            </w:r>
            <w:proofErr w:type="spellStart"/>
            <w:r w:rsidRPr="00F33EF0">
              <w:rPr>
                <w:lang w:val="ru-RU"/>
              </w:rPr>
              <w:t>господарювання</w:t>
            </w:r>
            <w:proofErr w:type="spellEnd"/>
          </w:p>
        </w:tc>
        <w:tc>
          <w:tcPr>
            <w:tcW w:w="1001" w:type="dxa"/>
            <w:tcBorders>
              <w:top w:val="single" w:sz="4" w:space="0" w:color="000000"/>
              <w:left w:val="single" w:sz="4" w:space="0" w:color="000000"/>
              <w:bottom w:val="single" w:sz="4" w:space="0" w:color="000000"/>
              <w:right w:val="single" w:sz="4" w:space="0" w:color="000000"/>
            </w:tcBorders>
            <w:shd w:val="clear" w:color="000000" w:fill="FFFFFF"/>
          </w:tcPr>
          <w:p w:rsidR="00C04C88" w:rsidRPr="00F33EF0" w:rsidRDefault="00C04C88" w:rsidP="00C04C88">
            <w:pPr>
              <w:autoSpaceDE w:val="0"/>
              <w:autoSpaceDN w:val="0"/>
              <w:adjustRightInd w:val="0"/>
              <w:spacing w:line="276" w:lineRule="auto"/>
              <w:jc w:val="center"/>
              <w:rPr>
                <w:lang w:val="en-US"/>
              </w:rPr>
            </w:pPr>
            <w:r w:rsidRPr="00F33EF0">
              <w:rPr>
                <w:lang w:val="en-US"/>
              </w:rPr>
              <w:t>-</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C04C88" w:rsidRPr="00F33EF0" w:rsidRDefault="00C04C88" w:rsidP="00C04C88">
            <w:pPr>
              <w:autoSpaceDE w:val="0"/>
              <w:autoSpaceDN w:val="0"/>
              <w:adjustRightInd w:val="0"/>
              <w:spacing w:line="276" w:lineRule="auto"/>
              <w:jc w:val="center"/>
              <w:rPr>
                <w:lang w:val="en-US"/>
              </w:rPr>
            </w:pPr>
            <w:r w:rsidRPr="00F33EF0">
              <w:rPr>
                <w:lang w:val="en-US"/>
              </w:rPr>
              <w:t>-</w:t>
            </w:r>
          </w:p>
        </w:tc>
        <w:tc>
          <w:tcPr>
            <w:tcW w:w="1577" w:type="dxa"/>
            <w:tcBorders>
              <w:top w:val="single" w:sz="4" w:space="0" w:color="000000"/>
              <w:left w:val="single" w:sz="4" w:space="0" w:color="000000"/>
              <w:bottom w:val="single" w:sz="4" w:space="0" w:color="000000"/>
              <w:right w:val="single" w:sz="4" w:space="0" w:color="000000"/>
            </w:tcBorders>
            <w:shd w:val="clear" w:color="000000" w:fill="FFFFFF"/>
          </w:tcPr>
          <w:p w:rsidR="00C04C88" w:rsidRPr="00F33EF0" w:rsidRDefault="00C04C88" w:rsidP="00C04C88">
            <w:pPr>
              <w:autoSpaceDE w:val="0"/>
              <w:autoSpaceDN w:val="0"/>
              <w:adjustRightInd w:val="0"/>
              <w:spacing w:line="276" w:lineRule="auto"/>
              <w:jc w:val="center"/>
              <w:rPr>
                <w:lang w:val="en-US"/>
              </w:rPr>
            </w:pPr>
            <w:r w:rsidRPr="00F33EF0">
              <w:rPr>
                <w:lang w:val="en-US"/>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C04C88" w:rsidRPr="00F33EF0" w:rsidRDefault="00C04C88" w:rsidP="00C04C88">
            <w:pPr>
              <w:autoSpaceDE w:val="0"/>
              <w:autoSpaceDN w:val="0"/>
              <w:adjustRightInd w:val="0"/>
              <w:spacing w:line="276" w:lineRule="auto"/>
              <w:jc w:val="center"/>
              <w:rPr>
                <w:lang w:val="en-US"/>
              </w:rPr>
            </w:pPr>
            <w:r w:rsidRPr="00F33EF0">
              <w:rPr>
                <w:lang w:val="en-US"/>
              </w:rPr>
              <w:t>-</w:t>
            </w:r>
          </w:p>
        </w:tc>
        <w:tc>
          <w:tcPr>
            <w:tcW w:w="1258" w:type="dxa"/>
            <w:tcBorders>
              <w:top w:val="single" w:sz="4" w:space="0" w:color="000000"/>
              <w:left w:val="single" w:sz="4" w:space="0" w:color="000000"/>
              <w:bottom w:val="single" w:sz="4" w:space="0" w:color="000000"/>
              <w:right w:val="single" w:sz="4" w:space="0" w:color="000000"/>
            </w:tcBorders>
            <w:shd w:val="clear" w:color="000000" w:fill="FFFFFF"/>
          </w:tcPr>
          <w:p w:rsidR="00C04C88" w:rsidRPr="00F33EF0" w:rsidRDefault="00C04C88" w:rsidP="00C04C88">
            <w:pPr>
              <w:autoSpaceDE w:val="0"/>
              <w:autoSpaceDN w:val="0"/>
              <w:adjustRightInd w:val="0"/>
              <w:spacing w:line="276" w:lineRule="auto"/>
              <w:jc w:val="center"/>
              <w:rPr>
                <w:lang w:val="en-US"/>
              </w:rPr>
            </w:pPr>
            <w:r w:rsidRPr="00F33EF0">
              <w:rPr>
                <w:lang w:val="en-US"/>
              </w:rPr>
              <w:t>-</w:t>
            </w:r>
          </w:p>
        </w:tc>
      </w:tr>
      <w:tr w:rsidR="00C04C88" w:rsidRPr="00F33EF0" w:rsidTr="00472819">
        <w:trPr>
          <w:trHeight w:val="1"/>
        </w:trPr>
        <w:tc>
          <w:tcPr>
            <w:tcW w:w="2118" w:type="dxa"/>
            <w:tcBorders>
              <w:top w:val="single" w:sz="4" w:space="0" w:color="000000"/>
              <w:left w:val="single" w:sz="4" w:space="0" w:color="000000"/>
              <w:bottom w:val="single" w:sz="4" w:space="0" w:color="auto"/>
              <w:right w:val="single" w:sz="4" w:space="0" w:color="000000"/>
            </w:tcBorders>
            <w:shd w:val="clear" w:color="000000" w:fill="FFFFFF"/>
          </w:tcPr>
          <w:p w:rsidR="00C04C88" w:rsidRPr="00F33EF0" w:rsidRDefault="00C04C88" w:rsidP="00C04C88">
            <w:pPr>
              <w:autoSpaceDE w:val="0"/>
              <w:autoSpaceDN w:val="0"/>
              <w:adjustRightInd w:val="0"/>
              <w:spacing w:line="276" w:lineRule="auto"/>
              <w:rPr>
                <w:lang w:val="ru-RU"/>
              </w:rPr>
            </w:pPr>
            <w:r w:rsidRPr="00F33EF0">
              <w:rPr>
                <w:lang w:val="ru-RU"/>
              </w:rPr>
              <w:t xml:space="preserve">6. </w:t>
            </w:r>
            <w:proofErr w:type="spellStart"/>
            <w:r w:rsidRPr="00F33EF0">
              <w:rPr>
                <w:lang w:val="ru-RU"/>
              </w:rPr>
              <w:t>Підготовка</w:t>
            </w:r>
            <w:proofErr w:type="spellEnd"/>
            <w:r w:rsidRPr="00F33EF0">
              <w:rPr>
                <w:lang w:val="ru-RU"/>
              </w:rPr>
              <w:t xml:space="preserve"> </w:t>
            </w:r>
            <w:proofErr w:type="spellStart"/>
            <w:r w:rsidRPr="00F33EF0">
              <w:rPr>
                <w:lang w:val="ru-RU"/>
              </w:rPr>
              <w:t>звітності</w:t>
            </w:r>
            <w:proofErr w:type="spellEnd"/>
            <w:r w:rsidRPr="00F33EF0">
              <w:rPr>
                <w:lang w:val="ru-RU"/>
              </w:rPr>
              <w:t xml:space="preserve"> за результатами </w:t>
            </w:r>
            <w:proofErr w:type="spellStart"/>
            <w:r w:rsidRPr="00F33EF0">
              <w:rPr>
                <w:lang w:val="ru-RU"/>
              </w:rPr>
              <w:t>регулювання</w:t>
            </w:r>
            <w:proofErr w:type="spellEnd"/>
          </w:p>
        </w:tc>
        <w:tc>
          <w:tcPr>
            <w:tcW w:w="1001" w:type="dxa"/>
            <w:tcBorders>
              <w:top w:val="single" w:sz="4" w:space="0" w:color="000000"/>
              <w:left w:val="single" w:sz="4" w:space="0" w:color="000000"/>
              <w:bottom w:val="single" w:sz="4" w:space="0" w:color="auto"/>
              <w:right w:val="single" w:sz="4" w:space="0" w:color="000000"/>
            </w:tcBorders>
            <w:shd w:val="clear" w:color="000000" w:fill="FFFFFF"/>
          </w:tcPr>
          <w:p w:rsidR="00C04C88" w:rsidRPr="00F33EF0" w:rsidRDefault="00C04C88" w:rsidP="00C04C88">
            <w:pPr>
              <w:autoSpaceDE w:val="0"/>
              <w:autoSpaceDN w:val="0"/>
              <w:adjustRightInd w:val="0"/>
              <w:spacing w:line="276" w:lineRule="auto"/>
              <w:jc w:val="center"/>
              <w:rPr>
                <w:lang w:val="en-US"/>
              </w:rPr>
            </w:pPr>
            <w:r w:rsidRPr="00F33EF0">
              <w:rPr>
                <w:lang w:val="en-US"/>
              </w:rPr>
              <w:t>-</w:t>
            </w:r>
          </w:p>
        </w:tc>
        <w:tc>
          <w:tcPr>
            <w:tcW w:w="1843" w:type="dxa"/>
            <w:tcBorders>
              <w:top w:val="single" w:sz="4" w:space="0" w:color="000000"/>
              <w:left w:val="single" w:sz="4" w:space="0" w:color="000000"/>
              <w:bottom w:val="single" w:sz="4" w:space="0" w:color="auto"/>
              <w:right w:val="single" w:sz="4" w:space="0" w:color="000000"/>
            </w:tcBorders>
            <w:shd w:val="clear" w:color="000000" w:fill="FFFFFF"/>
          </w:tcPr>
          <w:p w:rsidR="00C04C88" w:rsidRPr="00F33EF0" w:rsidRDefault="00C04C88" w:rsidP="00C04C88">
            <w:pPr>
              <w:autoSpaceDE w:val="0"/>
              <w:autoSpaceDN w:val="0"/>
              <w:adjustRightInd w:val="0"/>
              <w:spacing w:line="276" w:lineRule="auto"/>
              <w:jc w:val="center"/>
              <w:rPr>
                <w:lang w:val="en-US"/>
              </w:rPr>
            </w:pPr>
            <w:r w:rsidRPr="00F33EF0">
              <w:rPr>
                <w:lang w:val="en-US"/>
              </w:rPr>
              <w:t>-</w:t>
            </w:r>
          </w:p>
        </w:tc>
        <w:tc>
          <w:tcPr>
            <w:tcW w:w="1577" w:type="dxa"/>
            <w:tcBorders>
              <w:top w:val="single" w:sz="4" w:space="0" w:color="000000"/>
              <w:left w:val="single" w:sz="4" w:space="0" w:color="000000"/>
              <w:bottom w:val="single" w:sz="4" w:space="0" w:color="000000"/>
              <w:right w:val="single" w:sz="4" w:space="0" w:color="000000"/>
            </w:tcBorders>
            <w:shd w:val="clear" w:color="000000" w:fill="FFFFFF"/>
          </w:tcPr>
          <w:p w:rsidR="00C04C88" w:rsidRPr="00F33EF0" w:rsidRDefault="00C04C88" w:rsidP="00C04C88">
            <w:pPr>
              <w:autoSpaceDE w:val="0"/>
              <w:autoSpaceDN w:val="0"/>
              <w:adjustRightInd w:val="0"/>
              <w:spacing w:line="276" w:lineRule="auto"/>
              <w:jc w:val="center"/>
              <w:rPr>
                <w:lang w:val="en-US"/>
              </w:rPr>
            </w:pPr>
            <w:r w:rsidRPr="00F33EF0">
              <w:rPr>
                <w:lang w:val="en-US"/>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C04C88" w:rsidRPr="00F33EF0" w:rsidRDefault="00C04C88" w:rsidP="00C04C88">
            <w:pPr>
              <w:autoSpaceDE w:val="0"/>
              <w:autoSpaceDN w:val="0"/>
              <w:adjustRightInd w:val="0"/>
              <w:spacing w:line="276" w:lineRule="auto"/>
              <w:jc w:val="center"/>
              <w:rPr>
                <w:lang w:val="en-US"/>
              </w:rPr>
            </w:pPr>
            <w:r w:rsidRPr="00F33EF0">
              <w:rPr>
                <w:lang w:val="en-US"/>
              </w:rPr>
              <w:t>-</w:t>
            </w:r>
          </w:p>
        </w:tc>
        <w:tc>
          <w:tcPr>
            <w:tcW w:w="1258" w:type="dxa"/>
            <w:tcBorders>
              <w:top w:val="single" w:sz="4" w:space="0" w:color="000000"/>
              <w:left w:val="single" w:sz="4" w:space="0" w:color="000000"/>
              <w:bottom w:val="single" w:sz="4" w:space="0" w:color="000000"/>
              <w:right w:val="single" w:sz="4" w:space="0" w:color="000000"/>
            </w:tcBorders>
            <w:shd w:val="clear" w:color="000000" w:fill="FFFFFF"/>
          </w:tcPr>
          <w:p w:rsidR="00C04C88" w:rsidRPr="00F33EF0" w:rsidRDefault="00C04C88" w:rsidP="00C04C88">
            <w:pPr>
              <w:autoSpaceDE w:val="0"/>
              <w:autoSpaceDN w:val="0"/>
              <w:adjustRightInd w:val="0"/>
              <w:spacing w:line="276" w:lineRule="auto"/>
              <w:jc w:val="center"/>
              <w:rPr>
                <w:lang w:val="en-US"/>
              </w:rPr>
            </w:pPr>
            <w:r w:rsidRPr="00F33EF0">
              <w:rPr>
                <w:lang w:val="en-US"/>
              </w:rPr>
              <w:t>-</w:t>
            </w:r>
          </w:p>
        </w:tc>
      </w:tr>
      <w:tr w:rsidR="00C04C88" w:rsidRPr="00D11AE9" w:rsidTr="00472819">
        <w:trPr>
          <w:trHeight w:val="1"/>
        </w:trPr>
        <w:tc>
          <w:tcPr>
            <w:tcW w:w="2118" w:type="dxa"/>
            <w:tcBorders>
              <w:top w:val="single" w:sz="4" w:space="0" w:color="000000"/>
              <w:left w:val="single" w:sz="4" w:space="0" w:color="000000"/>
              <w:bottom w:val="single" w:sz="4" w:space="0" w:color="auto"/>
              <w:right w:val="single" w:sz="4" w:space="0" w:color="000000"/>
            </w:tcBorders>
            <w:shd w:val="clear" w:color="000000" w:fill="FFFFFF"/>
          </w:tcPr>
          <w:p w:rsidR="00C04C88" w:rsidRPr="00D11AE9" w:rsidRDefault="00C04C88" w:rsidP="00C04C88">
            <w:pPr>
              <w:autoSpaceDE w:val="0"/>
              <w:autoSpaceDN w:val="0"/>
              <w:adjustRightInd w:val="0"/>
              <w:spacing w:line="276" w:lineRule="auto"/>
              <w:rPr>
                <w:color w:val="000000" w:themeColor="text1"/>
                <w:lang w:val="ru-RU"/>
              </w:rPr>
            </w:pPr>
            <w:r w:rsidRPr="00D11AE9">
              <w:rPr>
                <w:color w:val="000000" w:themeColor="text1"/>
                <w:lang w:val="ru-RU"/>
              </w:rPr>
              <w:t xml:space="preserve">7. </w:t>
            </w:r>
            <w:proofErr w:type="spellStart"/>
            <w:r w:rsidRPr="00D11AE9">
              <w:rPr>
                <w:color w:val="000000" w:themeColor="text1"/>
                <w:lang w:val="ru-RU"/>
              </w:rPr>
              <w:t>Інші</w:t>
            </w:r>
            <w:proofErr w:type="spellEnd"/>
            <w:r w:rsidRPr="00D11AE9">
              <w:rPr>
                <w:color w:val="000000" w:themeColor="text1"/>
                <w:lang w:val="ru-RU"/>
              </w:rPr>
              <w:t xml:space="preserve"> </w:t>
            </w:r>
            <w:proofErr w:type="spellStart"/>
            <w:proofErr w:type="gramStart"/>
            <w:r w:rsidRPr="00D11AE9">
              <w:rPr>
                <w:color w:val="000000" w:themeColor="text1"/>
                <w:lang w:val="ru-RU"/>
              </w:rPr>
              <w:t>адм</w:t>
            </w:r>
            <w:proofErr w:type="gramEnd"/>
            <w:r w:rsidRPr="00D11AE9">
              <w:rPr>
                <w:color w:val="000000" w:themeColor="text1"/>
                <w:lang w:val="ru-RU"/>
              </w:rPr>
              <w:t>іністративні</w:t>
            </w:r>
            <w:proofErr w:type="spellEnd"/>
            <w:r w:rsidRPr="00D11AE9">
              <w:rPr>
                <w:color w:val="000000" w:themeColor="text1"/>
                <w:lang w:val="ru-RU"/>
              </w:rPr>
              <w:t xml:space="preserve"> </w:t>
            </w:r>
            <w:proofErr w:type="spellStart"/>
            <w:r w:rsidRPr="00D11AE9">
              <w:rPr>
                <w:color w:val="000000" w:themeColor="text1"/>
                <w:lang w:val="ru-RU"/>
              </w:rPr>
              <w:t>процедури</w:t>
            </w:r>
            <w:proofErr w:type="spellEnd"/>
            <w:r w:rsidRPr="00D11AE9">
              <w:rPr>
                <w:color w:val="000000" w:themeColor="text1"/>
                <w:lang w:val="ru-RU"/>
              </w:rPr>
              <w:t xml:space="preserve"> </w:t>
            </w:r>
            <w:r w:rsidR="00A0366E" w:rsidRPr="00D11AE9">
              <w:rPr>
                <w:color w:val="000000" w:themeColor="text1"/>
                <w:lang w:val="ru-RU"/>
              </w:rPr>
              <w:t>:</w:t>
            </w:r>
          </w:p>
          <w:p w:rsidR="00A0366E" w:rsidRPr="00D11AE9" w:rsidRDefault="00A0366E" w:rsidP="00A0366E">
            <w:pPr>
              <w:ind w:left="135" w:right="143"/>
              <w:contextualSpacing/>
              <w:jc w:val="both"/>
              <w:rPr>
                <w:color w:val="000000" w:themeColor="text1"/>
              </w:rPr>
            </w:pPr>
            <w:r w:rsidRPr="00D11AE9">
              <w:rPr>
                <w:color w:val="000000" w:themeColor="text1"/>
              </w:rPr>
              <w:t>- отримання первинної інформації про вимоги регулювання;</w:t>
            </w:r>
          </w:p>
          <w:p w:rsidR="00A0366E" w:rsidRPr="00D11AE9" w:rsidRDefault="00A0366E" w:rsidP="00A0366E">
            <w:pPr>
              <w:ind w:left="135" w:right="143" w:hanging="8"/>
              <w:contextualSpacing/>
              <w:jc w:val="both"/>
              <w:rPr>
                <w:color w:val="000000" w:themeColor="text1"/>
              </w:rPr>
            </w:pPr>
            <w:proofErr w:type="spellStart"/>
            <w:r w:rsidRPr="00D11AE9">
              <w:rPr>
                <w:color w:val="000000" w:themeColor="text1"/>
              </w:rPr>
              <w:t>-підготовка</w:t>
            </w:r>
            <w:proofErr w:type="spellEnd"/>
            <w:r w:rsidRPr="00D11AE9">
              <w:rPr>
                <w:color w:val="000000" w:themeColor="text1"/>
              </w:rPr>
              <w:t xml:space="preserve"> документів для формування вхідного пакету </w:t>
            </w:r>
            <w:r w:rsidRPr="00D11AE9">
              <w:rPr>
                <w:color w:val="000000" w:themeColor="text1"/>
              </w:rPr>
              <w:lastRenderedPageBreak/>
              <w:t>документів до Центру – 1 год.;</w:t>
            </w:r>
          </w:p>
          <w:p w:rsidR="00A0366E" w:rsidRPr="00D11AE9" w:rsidRDefault="00A0366E" w:rsidP="00A0366E">
            <w:pPr>
              <w:ind w:left="135" w:right="143" w:hanging="8"/>
              <w:contextualSpacing/>
              <w:jc w:val="both"/>
              <w:rPr>
                <w:color w:val="000000" w:themeColor="text1"/>
              </w:rPr>
            </w:pPr>
            <w:r w:rsidRPr="00D11AE9">
              <w:rPr>
                <w:color w:val="000000" w:themeColor="text1"/>
              </w:rPr>
              <w:t>- подання документів для отримання адміністративної послуги – 0,</w:t>
            </w:r>
            <w:r w:rsidR="00DC67A5" w:rsidRPr="00D11AE9">
              <w:rPr>
                <w:color w:val="000000" w:themeColor="text1"/>
              </w:rPr>
              <w:t>3</w:t>
            </w:r>
            <w:r w:rsidRPr="00D11AE9">
              <w:rPr>
                <w:color w:val="000000" w:themeColor="text1"/>
              </w:rPr>
              <w:t xml:space="preserve"> год.;</w:t>
            </w:r>
          </w:p>
          <w:p w:rsidR="00A0366E" w:rsidRPr="00D11AE9" w:rsidRDefault="00A0366E" w:rsidP="00A0366E">
            <w:pPr>
              <w:ind w:left="135" w:right="143" w:hanging="8"/>
              <w:contextualSpacing/>
              <w:jc w:val="both"/>
              <w:rPr>
                <w:color w:val="000000" w:themeColor="text1"/>
              </w:rPr>
            </w:pPr>
            <w:r w:rsidRPr="00D11AE9">
              <w:rPr>
                <w:color w:val="000000" w:themeColor="text1"/>
              </w:rPr>
              <w:t>- отримання результату надання послуги у Центрі – 0,</w:t>
            </w:r>
            <w:r w:rsidR="00DC67A5" w:rsidRPr="00D11AE9">
              <w:rPr>
                <w:color w:val="000000" w:themeColor="text1"/>
              </w:rPr>
              <w:t>2</w:t>
            </w:r>
            <w:r w:rsidRPr="00D11AE9">
              <w:rPr>
                <w:color w:val="000000" w:themeColor="text1"/>
              </w:rPr>
              <w:t xml:space="preserve"> год.</w:t>
            </w:r>
          </w:p>
          <w:p w:rsidR="00A0366E" w:rsidRPr="00D11AE9" w:rsidRDefault="00A0366E" w:rsidP="00A0366E">
            <w:pPr>
              <w:ind w:left="135" w:right="143"/>
              <w:contextualSpacing/>
              <w:jc w:val="both"/>
              <w:rPr>
                <w:color w:val="000000" w:themeColor="text1"/>
              </w:rPr>
            </w:pPr>
          </w:p>
          <w:p w:rsidR="00A0366E" w:rsidRPr="00D11AE9" w:rsidRDefault="00A0366E" w:rsidP="00C04C88">
            <w:pPr>
              <w:autoSpaceDE w:val="0"/>
              <w:autoSpaceDN w:val="0"/>
              <w:adjustRightInd w:val="0"/>
              <w:spacing w:line="276" w:lineRule="auto"/>
              <w:rPr>
                <w:color w:val="000000" w:themeColor="text1"/>
              </w:rPr>
            </w:pPr>
          </w:p>
        </w:tc>
        <w:tc>
          <w:tcPr>
            <w:tcW w:w="1001" w:type="dxa"/>
            <w:tcBorders>
              <w:top w:val="single" w:sz="4" w:space="0" w:color="000000"/>
              <w:left w:val="single" w:sz="4" w:space="0" w:color="000000"/>
              <w:bottom w:val="single" w:sz="4" w:space="0" w:color="auto"/>
              <w:right w:val="single" w:sz="4" w:space="0" w:color="000000"/>
            </w:tcBorders>
            <w:shd w:val="clear" w:color="000000" w:fill="FFFFFF"/>
          </w:tcPr>
          <w:p w:rsidR="00C04C88" w:rsidRPr="00D11AE9" w:rsidRDefault="00C04C88" w:rsidP="00C04C88">
            <w:pPr>
              <w:autoSpaceDE w:val="0"/>
              <w:autoSpaceDN w:val="0"/>
              <w:adjustRightInd w:val="0"/>
              <w:spacing w:line="276" w:lineRule="auto"/>
              <w:jc w:val="center"/>
              <w:rPr>
                <w:color w:val="000000" w:themeColor="text1"/>
              </w:rPr>
            </w:pPr>
            <w:r w:rsidRPr="00D11AE9">
              <w:rPr>
                <w:color w:val="000000" w:themeColor="text1"/>
              </w:rPr>
              <w:lastRenderedPageBreak/>
              <w:t>-</w:t>
            </w:r>
          </w:p>
        </w:tc>
        <w:tc>
          <w:tcPr>
            <w:tcW w:w="1843" w:type="dxa"/>
            <w:tcBorders>
              <w:top w:val="single" w:sz="4" w:space="0" w:color="000000"/>
              <w:left w:val="single" w:sz="4" w:space="0" w:color="000000"/>
              <w:bottom w:val="single" w:sz="4" w:space="0" w:color="auto"/>
              <w:right w:val="single" w:sz="4" w:space="0" w:color="000000"/>
            </w:tcBorders>
            <w:shd w:val="clear" w:color="000000" w:fill="FFFFFF"/>
          </w:tcPr>
          <w:p w:rsidR="00A0366E" w:rsidRPr="00D11AE9" w:rsidRDefault="00A0366E" w:rsidP="00A0366E">
            <w:pPr>
              <w:ind w:left="-29"/>
              <w:contextualSpacing/>
              <w:jc w:val="center"/>
              <w:rPr>
                <w:color w:val="000000" w:themeColor="text1"/>
              </w:rPr>
            </w:pPr>
          </w:p>
          <w:p w:rsidR="00A0366E" w:rsidRPr="00D11AE9" w:rsidRDefault="00A0366E" w:rsidP="00A0366E">
            <w:pPr>
              <w:ind w:left="-29"/>
              <w:contextualSpacing/>
              <w:jc w:val="center"/>
              <w:rPr>
                <w:color w:val="000000" w:themeColor="text1"/>
              </w:rPr>
            </w:pPr>
          </w:p>
          <w:p w:rsidR="00A0366E" w:rsidRPr="00D11AE9" w:rsidRDefault="00A0366E" w:rsidP="00A0366E">
            <w:pPr>
              <w:ind w:left="-29"/>
              <w:contextualSpacing/>
              <w:jc w:val="center"/>
              <w:rPr>
                <w:color w:val="000000" w:themeColor="text1"/>
              </w:rPr>
            </w:pPr>
          </w:p>
          <w:p w:rsidR="00A0366E" w:rsidRPr="00D11AE9" w:rsidRDefault="00A0366E" w:rsidP="00A0366E">
            <w:pPr>
              <w:ind w:left="-29"/>
              <w:contextualSpacing/>
              <w:jc w:val="center"/>
              <w:rPr>
                <w:color w:val="000000" w:themeColor="text1"/>
              </w:rPr>
            </w:pPr>
          </w:p>
          <w:p w:rsidR="00A0366E" w:rsidRPr="00D11AE9" w:rsidRDefault="00A0366E" w:rsidP="00A0366E">
            <w:pPr>
              <w:ind w:left="-29"/>
              <w:contextualSpacing/>
              <w:jc w:val="center"/>
              <w:rPr>
                <w:color w:val="000000" w:themeColor="text1"/>
              </w:rPr>
            </w:pPr>
            <w:r w:rsidRPr="00D11AE9">
              <w:rPr>
                <w:color w:val="000000" w:themeColor="text1"/>
              </w:rPr>
              <w:t>0,3 год.*25,13 год.=7,54 грн.</w:t>
            </w:r>
          </w:p>
          <w:p w:rsidR="00A0366E" w:rsidRPr="00D11AE9" w:rsidRDefault="00A0366E" w:rsidP="00A0366E">
            <w:pPr>
              <w:ind w:left="-29"/>
              <w:contextualSpacing/>
              <w:jc w:val="center"/>
              <w:rPr>
                <w:color w:val="000000" w:themeColor="text1"/>
              </w:rPr>
            </w:pPr>
          </w:p>
          <w:p w:rsidR="00A0366E" w:rsidRPr="00D11AE9" w:rsidRDefault="00A0366E" w:rsidP="00A0366E">
            <w:pPr>
              <w:ind w:left="-29"/>
              <w:contextualSpacing/>
              <w:jc w:val="center"/>
              <w:rPr>
                <w:color w:val="000000" w:themeColor="text1"/>
              </w:rPr>
            </w:pPr>
          </w:p>
          <w:p w:rsidR="00A0366E" w:rsidRPr="00D11AE9" w:rsidRDefault="00DC67A5" w:rsidP="00A0366E">
            <w:pPr>
              <w:ind w:left="-29"/>
              <w:contextualSpacing/>
              <w:jc w:val="center"/>
              <w:rPr>
                <w:color w:val="000000" w:themeColor="text1"/>
              </w:rPr>
            </w:pPr>
            <w:r w:rsidRPr="00D11AE9">
              <w:rPr>
                <w:color w:val="000000" w:themeColor="text1"/>
              </w:rPr>
              <w:t>1,5 год.*25,13 год.=37,70</w:t>
            </w:r>
            <w:r w:rsidR="00A0366E" w:rsidRPr="00D11AE9">
              <w:rPr>
                <w:color w:val="000000" w:themeColor="text1"/>
              </w:rPr>
              <w:t xml:space="preserve"> грн.</w:t>
            </w:r>
          </w:p>
          <w:p w:rsidR="00C04C88" w:rsidRPr="00D11AE9" w:rsidRDefault="00C04C88" w:rsidP="00C04C88">
            <w:pPr>
              <w:autoSpaceDE w:val="0"/>
              <w:autoSpaceDN w:val="0"/>
              <w:adjustRightInd w:val="0"/>
              <w:spacing w:line="276" w:lineRule="auto"/>
              <w:jc w:val="center"/>
              <w:rPr>
                <w:color w:val="000000" w:themeColor="text1"/>
              </w:rPr>
            </w:pPr>
          </w:p>
        </w:tc>
        <w:tc>
          <w:tcPr>
            <w:tcW w:w="1577" w:type="dxa"/>
            <w:tcBorders>
              <w:top w:val="single" w:sz="4" w:space="0" w:color="000000"/>
              <w:left w:val="single" w:sz="4" w:space="0" w:color="000000"/>
              <w:bottom w:val="single" w:sz="4" w:space="0" w:color="000000"/>
              <w:right w:val="single" w:sz="4" w:space="0" w:color="000000"/>
            </w:tcBorders>
            <w:shd w:val="clear" w:color="000000" w:fill="FFFFFF"/>
          </w:tcPr>
          <w:p w:rsidR="00C04C88" w:rsidRPr="00D11AE9" w:rsidRDefault="00A0366E" w:rsidP="00C04C88">
            <w:pPr>
              <w:autoSpaceDE w:val="0"/>
              <w:autoSpaceDN w:val="0"/>
              <w:adjustRightInd w:val="0"/>
              <w:spacing w:line="276" w:lineRule="auto"/>
              <w:jc w:val="center"/>
              <w:rPr>
                <w:color w:val="000000" w:themeColor="text1"/>
              </w:rPr>
            </w:pPr>
            <w:r w:rsidRPr="00D11AE9">
              <w:rPr>
                <w:color w:val="000000" w:themeColor="text1"/>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C04C88" w:rsidRPr="00D11AE9" w:rsidRDefault="00A0366E" w:rsidP="00C04C88">
            <w:pPr>
              <w:autoSpaceDE w:val="0"/>
              <w:autoSpaceDN w:val="0"/>
              <w:adjustRightInd w:val="0"/>
              <w:spacing w:line="276" w:lineRule="auto"/>
              <w:jc w:val="center"/>
              <w:rPr>
                <w:color w:val="000000" w:themeColor="text1"/>
              </w:rPr>
            </w:pPr>
            <w:r w:rsidRPr="00D11AE9">
              <w:rPr>
                <w:color w:val="000000" w:themeColor="text1"/>
              </w:rPr>
              <w:t>6</w:t>
            </w:r>
          </w:p>
        </w:tc>
        <w:tc>
          <w:tcPr>
            <w:tcW w:w="1258" w:type="dxa"/>
            <w:tcBorders>
              <w:top w:val="single" w:sz="4" w:space="0" w:color="000000"/>
              <w:left w:val="single" w:sz="4" w:space="0" w:color="000000"/>
              <w:bottom w:val="single" w:sz="4" w:space="0" w:color="000000"/>
              <w:right w:val="single" w:sz="4" w:space="0" w:color="000000"/>
            </w:tcBorders>
            <w:shd w:val="clear" w:color="000000" w:fill="FFFFFF"/>
          </w:tcPr>
          <w:p w:rsidR="00C04C88" w:rsidRPr="00D11AE9" w:rsidRDefault="00DC67A5" w:rsidP="00C04C88">
            <w:pPr>
              <w:autoSpaceDE w:val="0"/>
              <w:autoSpaceDN w:val="0"/>
              <w:adjustRightInd w:val="0"/>
              <w:spacing w:line="276" w:lineRule="auto"/>
              <w:jc w:val="center"/>
              <w:rPr>
                <w:color w:val="000000" w:themeColor="text1"/>
              </w:rPr>
            </w:pPr>
            <w:r w:rsidRPr="00D11AE9">
              <w:rPr>
                <w:color w:val="000000" w:themeColor="text1"/>
              </w:rPr>
              <w:t>271,4</w:t>
            </w:r>
          </w:p>
        </w:tc>
      </w:tr>
      <w:tr w:rsidR="00C04C88" w:rsidRPr="00D11AE9" w:rsidTr="00472819">
        <w:trPr>
          <w:trHeight w:val="1"/>
        </w:trPr>
        <w:tc>
          <w:tcPr>
            <w:tcW w:w="2118" w:type="dxa"/>
            <w:tcBorders>
              <w:top w:val="single" w:sz="4" w:space="0" w:color="000000"/>
              <w:left w:val="single" w:sz="4" w:space="0" w:color="000000"/>
              <w:bottom w:val="single" w:sz="4" w:space="0" w:color="000000"/>
              <w:right w:val="single" w:sz="4" w:space="0" w:color="000000"/>
            </w:tcBorders>
            <w:shd w:val="clear" w:color="000000" w:fill="FFFFFF"/>
          </w:tcPr>
          <w:p w:rsidR="00C04C88" w:rsidRPr="00D11AE9" w:rsidRDefault="00C04C88" w:rsidP="00C04C88">
            <w:pPr>
              <w:autoSpaceDE w:val="0"/>
              <w:autoSpaceDN w:val="0"/>
              <w:adjustRightInd w:val="0"/>
              <w:spacing w:line="276" w:lineRule="auto"/>
              <w:rPr>
                <w:color w:val="000000" w:themeColor="text1"/>
                <w:lang w:val="ru-RU"/>
              </w:rPr>
            </w:pPr>
            <w:r w:rsidRPr="00D11AE9">
              <w:rPr>
                <w:color w:val="000000" w:themeColor="text1"/>
                <w:lang w:val="ru-RU"/>
              </w:rPr>
              <w:lastRenderedPageBreak/>
              <w:t xml:space="preserve">Разом за </w:t>
            </w:r>
            <w:proofErr w:type="spellStart"/>
            <w:r w:rsidRPr="00D11AE9">
              <w:rPr>
                <w:color w:val="000000" w:themeColor="text1"/>
                <w:lang w:val="ru-RU"/>
              </w:rPr>
              <w:t>рік</w:t>
            </w:r>
            <w:proofErr w:type="spellEnd"/>
          </w:p>
        </w:tc>
        <w:tc>
          <w:tcPr>
            <w:tcW w:w="1001" w:type="dxa"/>
            <w:tcBorders>
              <w:top w:val="single" w:sz="4" w:space="0" w:color="000000"/>
              <w:left w:val="single" w:sz="4" w:space="0" w:color="000000"/>
              <w:bottom w:val="single" w:sz="4" w:space="0" w:color="000000"/>
              <w:right w:val="single" w:sz="4" w:space="0" w:color="auto"/>
            </w:tcBorders>
            <w:shd w:val="clear" w:color="000000" w:fill="FFFFFF"/>
          </w:tcPr>
          <w:p w:rsidR="00C04C88" w:rsidRPr="00D11AE9" w:rsidRDefault="00C04C88" w:rsidP="00C04C88">
            <w:pPr>
              <w:autoSpaceDE w:val="0"/>
              <w:autoSpaceDN w:val="0"/>
              <w:adjustRightInd w:val="0"/>
              <w:spacing w:line="276" w:lineRule="auto"/>
              <w:jc w:val="center"/>
              <w:rPr>
                <w:color w:val="000000" w:themeColor="text1"/>
              </w:rPr>
            </w:pPr>
            <w:r w:rsidRPr="00D11AE9">
              <w:rPr>
                <w:color w:val="000000" w:themeColor="text1"/>
              </w:rPr>
              <w:t>-</w:t>
            </w:r>
          </w:p>
        </w:tc>
        <w:tc>
          <w:tcPr>
            <w:tcW w:w="1843" w:type="dxa"/>
            <w:tcBorders>
              <w:top w:val="single" w:sz="4" w:space="0" w:color="auto"/>
              <w:left w:val="single" w:sz="4" w:space="0" w:color="auto"/>
              <w:bottom w:val="single" w:sz="4" w:space="0" w:color="auto"/>
              <w:right w:val="single" w:sz="4" w:space="0" w:color="auto"/>
            </w:tcBorders>
            <w:shd w:val="clear" w:color="000000" w:fill="FFFFFF"/>
          </w:tcPr>
          <w:p w:rsidR="00C04C88" w:rsidRPr="00D11AE9" w:rsidRDefault="00C04C88" w:rsidP="00C04C88">
            <w:pPr>
              <w:autoSpaceDE w:val="0"/>
              <w:autoSpaceDN w:val="0"/>
              <w:adjustRightInd w:val="0"/>
              <w:spacing w:line="276" w:lineRule="auto"/>
              <w:jc w:val="center"/>
              <w:rPr>
                <w:color w:val="000000" w:themeColor="text1"/>
              </w:rPr>
            </w:pPr>
            <w:r w:rsidRPr="00D11AE9">
              <w:rPr>
                <w:color w:val="000000" w:themeColor="text1"/>
              </w:rPr>
              <w:t>-</w:t>
            </w:r>
          </w:p>
        </w:tc>
        <w:tc>
          <w:tcPr>
            <w:tcW w:w="1577" w:type="dxa"/>
            <w:tcBorders>
              <w:top w:val="single" w:sz="4" w:space="0" w:color="000000"/>
              <w:left w:val="single" w:sz="4" w:space="0" w:color="auto"/>
              <w:bottom w:val="single" w:sz="4" w:space="0" w:color="000000"/>
              <w:right w:val="single" w:sz="4" w:space="0" w:color="000000"/>
            </w:tcBorders>
            <w:shd w:val="clear" w:color="000000" w:fill="FFFFFF"/>
          </w:tcPr>
          <w:p w:rsidR="00C04C88" w:rsidRPr="00D11AE9" w:rsidRDefault="00C04C88" w:rsidP="00C04C88">
            <w:pPr>
              <w:autoSpaceDE w:val="0"/>
              <w:autoSpaceDN w:val="0"/>
              <w:adjustRightInd w:val="0"/>
              <w:spacing w:line="276" w:lineRule="auto"/>
              <w:jc w:val="center"/>
              <w:rPr>
                <w:color w:val="000000" w:themeColor="text1"/>
              </w:rPr>
            </w:pPr>
            <w:r w:rsidRPr="00D11AE9">
              <w:rPr>
                <w:color w:val="000000" w:themeColor="text1"/>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C04C88" w:rsidRPr="00D11AE9" w:rsidRDefault="00C04C88" w:rsidP="00C04C88">
            <w:pPr>
              <w:autoSpaceDE w:val="0"/>
              <w:autoSpaceDN w:val="0"/>
              <w:adjustRightInd w:val="0"/>
              <w:spacing w:line="276" w:lineRule="auto"/>
              <w:jc w:val="center"/>
              <w:rPr>
                <w:color w:val="000000" w:themeColor="text1"/>
              </w:rPr>
            </w:pPr>
            <w:r w:rsidRPr="00D11AE9">
              <w:rPr>
                <w:color w:val="000000" w:themeColor="text1"/>
              </w:rPr>
              <w:t>-</w:t>
            </w:r>
          </w:p>
        </w:tc>
        <w:tc>
          <w:tcPr>
            <w:tcW w:w="1258" w:type="dxa"/>
            <w:tcBorders>
              <w:top w:val="single" w:sz="4" w:space="0" w:color="000000"/>
              <w:left w:val="single" w:sz="4" w:space="0" w:color="000000"/>
              <w:bottom w:val="single" w:sz="4" w:space="0" w:color="000000"/>
              <w:right w:val="single" w:sz="4" w:space="0" w:color="000000"/>
            </w:tcBorders>
            <w:shd w:val="clear" w:color="000000" w:fill="FFFFFF"/>
          </w:tcPr>
          <w:p w:rsidR="00C04C88" w:rsidRPr="00D11AE9" w:rsidRDefault="00DC67A5" w:rsidP="00DC67A5">
            <w:pPr>
              <w:autoSpaceDE w:val="0"/>
              <w:autoSpaceDN w:val="0"/>
              <w:adjustRightInd w:val="0"/>
              <w:spacing w:line="276" w:lineRule="auto"/>
              <w:jc w:val="center"/>
              <w:rPr>
                <w:color w:val="000000" w:themeColor="text1"/>
              </w:rPr>
            </w:pPr>
            <w:r w:rsidRPr="00D11AE9">
              <w:rPr>
                <w:color w:val="000000" w:themeColor="text1"/>
              </w:rPr>
              <w:t>271</w:t>
            </w:r>
            <w:r w:rsidR="00F74F1C" w:rsidRPr="00D11AE9">
              <w:rPr>
                <w:color w:val="000000" w:themeColor="text1"/>
              </w:rPr>
              <w:t>,</w:t>
            </w:r>
            <w:r w:rsidRPr="00D11AE9">
              <w:rPr>
                <w:color w:val="000000" w:themeColor="text1"/>
              </w:rPr>
              <w:t>4</w:t>
            </w:r>
          </w:p>
        </w:tc>
      </w:tr>
      <w:tr w:rsidR="00C04C88" w:rsidRPr="00D11AE9" w:rsidTr="00472819">
        <w:trPr>
          <w:trHeight w:val="1"/>
        </w:trPr>
        <w:tc>
          <w:tcPr>
            <w:tcW w:w="2118" w:type="dxa"/>
            <w:tcBorders>
              <w:top w:val="single" w:sz="4" w:space="0" w:color="000000"/>
              <w:left w:val="single" w:sz="4" w:space="0" w:color="000000"/>
              <w:bottom w:val="single" w:sz="4" w:space="0" w:color="000000"/>
              <w:right w:val="single" w:sz="4" w:space="0" w:color="000000"/>
            </w:tcBorders>
            <w:shd w:val="clear" w:color="000000" w:fill="FFFFFF"/>
          </w:tcPr>
          <w:tbl>
            <w:tblPr>
              <w:tblW w:w="5000" w:type="pct"/>
              <w:tblBorders>
                <w:top w:val="outset" w:sz="2" w:space="0" w:color="auto"/>
                <w:left w:val="outset" w:sz="2" w:space="0" w:color="auto"/>
                <w:bottom w:val="outset" w:sz="2" w:space="0" w:color="auto"/>
                <w:right w:val="outset" w:sz="2"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05"/>
              <w:gridCol w:w="703"/>
            </w:tblGrid>
            <w:tr w:rsidR="00C04C88" w:rsidRPr="00D11AE9" w:rsidTr="00472819">
              <w:tc>
                <w:tcPr>
                  <w:tcW w:w="1300" w:type="pct"/>
                  <w:tcBorders>
                    <w:top w:val="nil"/>
                    <w:left w:val="nil"/>
                    <w:bottom w:val="nil"/>
                    <w:right w:val="nil"/>
                  </w:tcBorders>
                  <w:shd w:val="clear" w:color="auto" w:fill="FFFFFF"/>
                  <w:hideMark/>
                </w:tcPr>
                <w:p w:rsidR="00C04C88" w:rsidRPr="00D11AE9" w:rsidRDefault="00C04C88" w:rsidP="00C04C88">
                  <w:pPr>
                    <w:rPr>
                      <w:color w:val="000000" w:themeColor="text1"/>
                      <w:lang w:val="ru-RU"/>
                    </w:rPr>
                  </w:pPr>
                  <w:proofErr w:type="spellStart"/>
                  <w:r w:rsidRPr="00D11AE9">
                    <w:rPr>
                      <w:color w:val="000000" w:themeColor="text1"/>
                      <w:lang w:val="ru-RU"/>
                    </w:rPr>
                    <w:t>Сумарно</w:t>
                  </w:r>
                  <w:proofErr w:type="spellEnd"/>
                  <w:r w:rsidRPr="00D11AE9">
                    <w:rPr>
                      <w:color w:val="000000" w:themeColor="text1"/>
                      <w:lang w:val="ru-RU"/>
                    </w:rPr>
                    <w:t xml:space="preserve"> за </w:t>
                  </w:r>
                  <w:proofErr w:type="spellStart"/>
                  <w:r w:rsidRPr="00D11AE9">
                    <w:rPr>
                      <w:color w:val="000000" w:themeColor="text1"/>
                      <w:lang w:val="ru-RU"/>
                    </w:rPr>
                    <w:t>п’ять</w:t>
                  </w:r>
                  <w:proofErr w:type="spellEnd"/>
                  <w:r w:rsidRPr="00D11AE9">
                    <w:rPr>
                      <w:color w:val="000000" w:themeColor="text1"/>
                      <w:lang w:val="ru-RU"/>
                    </w:rPr>
                    <w:t xml:space="preserve"> </w:t>
                  </w:r>
                  <w:proofErr w:type="spellStart"/>
                  <w:r w:rsidRPr="00D11AE9">
                    <w:rPr>
                      <w:color w:val="000000" w:themeColor="text1"/>
                      <w:lang w:val="ru-RU"/>
                    </w:rPr>
                    <w:t>років</w:t>
                  </w:r>
                  <w:proofErr w:type="spellEnd"/>
                </w:p>
              </w:tc>
              <w:tc>
                <w:tcPr>
                  <w:tcW w:w="650" w:type="pct"/>
                  <w:tcBorders>
                    <w:top w:val="nil"/>
                    <w:left w:val="nil"/>
                    <w:bottom w:val="nil"/>
                    <w:right w:val="nil"/>
                  </w:tcBorders>
                  <w:shd w:val="clear" w:color="auto" w:fill="FFFFFF"/>
                  <w:hideMark/>
                </w:tcPr>
                <w:p w:rsidR="00C04C88" w:rsidRPr="00D11AE9" w:rsidRDefault="00C04C88" w:rsidP="00C04C88">
                  <w:pPr>
                    <w:jc w:val="center"/>
                    <w:rPr>
                      <w:color w:val="000000" w:themeColor="text1"/>
                      <w:lang w:val="ru-RU"/>
                    </w:rPr>
                  </w:pPr>
                </w:p>
              </w:tc>
            </w:tr>
          </w:tbl>
          <w:p w:rsidR="00C04C88" w:rsidRPr="00D11AE9" w:rsidRDefault="00C04C88" w:rsidP="00C04C88">
            <w:pPr>
              <w:autoSpaceDE w:val="0"/>
              <w:autoSpaceDN w:val="0"/>
              <w:adjustRightInd w:val="0"/>
              <w:spacing w:line="276" w:lineRule="auto"/>
              <w:rPr>
                <w:color w:val="000000" w:themeColor="text1"/>
              </w:rPr>
            </w:pPr>
          </w:p>
        </w:tc>
        <w:tc>
          <w:tcPr>
            <w:tcW w:w="1001" w:type="dxa"/>
            <w:tcBorders>
              <w:top w:val="single" w:sz="4" w:space="0" w:color="000000"/>
              <w:left w:val="single" w:sz="4" w:space="0" w:color="000000"/>
              <w:bottom w:val="single" w:sz="4" w:space="0" w:color="000000"/>
              <w:right w:val="single" w:sz="4" w:space="0" w:color="auto"/>
            </w:tcBorders>
            <w:shd w:val="clear" w:color="000000" w:fill="FFFFFF"/>
          </w:tcPr>
          <w:p w:rsidR="00C04C88" w:rsidRPr="00D11AE9" w:rsidRDefault="00C04C88" w:rsidP="00C04C88">
            <w:pPr>
              <w:autoSpaceDE w:val="0"/>
              <w:autoSpaceDN w:val="0"/>
              <w:adjustRightInd w:val="0"/>
              <w:spacing w:line="276" w:lineRule="auto"/>
              <w:jc w:val="center"/>
              <w:rPr>
                <w:color w:val="000000" w:themeColor="text1"/>
              </w:rPr>
            </w:pPr>
            <w:r w:rsidRPr="00D11AE9">
              <w:rPr>
                <w:color w:val="000000" w:themeColor="text1"/>
              </w:rPr>
              <w:t>-</w:t>
            </w:r>
          </w:p>
        </w:tc>
        <w:tc>
          <w:tcPr>
            <w:tcW w:w="1843" w:type="dxa"/>
            <w:tcBorders>
              <w:top w:val="single" w:sz="4" w:space="0" w:color="auto"/>
              <w:left w:val="single" w:sz="4" w:space="0" w:color="auto"/>
              <w:bottom w:val="single" w:sz="4" w:space="0" w:color="auto"/>
              <w:right w:val="single" w:sz="4" w:space="0" w:color="auto"/>
            </w:tcBorders>
            <w:shd w:val="clear" w:color="000000" w:fill="FFFFFF"/>
          </w:tcPr>
          <w:p w:rsidR="00C04C88" w:rsidRPr="00D11AE9" w:rsidRDefault="00C04C88" w:rsidP="00C04C88">
            <w:pPr>
              <w:autoSpaceDE w:val="0"/>
              <w:autoSpaceDN w:val="0"/>
              <w:adjustRightInd w:val="0"/>
              <w:spacing w:line="276" w:lineRule="auto"/>
              <w:jc w:val="center"/>
              <w:rPr>
                <w:color w:val="000000" w:themeColor="text1"/>
              </w:rPr>
            </w:pPr>
            <w:r w:rsidRPr="00D11AE9">
              <w:rPr>
                <w:color w:val="000000" w:themeColor="text1"/>
              </w:rPr>
              <w:t>-</w:t>
            </w:r>
          </w:p>
        </w:tc>
        <w:tc>
          <w:tcPr>
            <w:tcW w:w="1577" w:type="dxa"/>
            <w:tcBorders>
              <w:top w:val="single" w:sz="4" w:space="0" w:color="000000"/>
              <w:left w:val="single" w:sz="4" w:space="0" w:color="auto"/>
              <w:bottom w:val="single" w:sz="4" w:space="0" w:color="000000"/>
              <w:right w:val="single" w:sz="4" w:space="0" w:color="000000"/>
            </w:tcBorders>
            <w:shd w:val="clear" w:color="000000" w:fill="FFFFFF"/>
          </w:tcPr>
          <w:p w:rsidR="00C04C88" w:rsidRPr="00D11AE9" w:rsidRDefault="00C04C88" w:rsidP="00C04C88">
            <w:pPr>
              <w:autoSpaceDE w:val="0"/>
              <w:autoSpaceDN w:val="0"/>
              <w:adjustRightInd w:val="0"/>
              <w:spacing w:line="276" w:lineRule="auto"/>
              <w:jc w:val="center"/>
              <w:rPr>
                <w:color w:val="000000" w:themeColor="text1"/>
              </w:rPr>
            </w:pPr>
            <w:r w:rsidRPr="00D11AE9">
              <w:rPr>
                <w:color w:val="000000" w:themeColor="text1"/>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C04C88" w:rsidRPr="00D11AE9" w:rsidRDefault="00C04C88" w:rsidP="00C04C88">
            <w:pPr>
              <w:autoSpaceDE w:val="0"/>
              <w:autoSpaceDN w:val="0"/>
              <w:adjustRightInd w:val="0"/>
              <w:spacing w:line="276" w:lineRule="auto"/>
              <w:jc w:val="center"/>
              <w:rPr>
                <w:color w:val="000000" w:themeColor="text1"/>
              </w:rPr>
            </w:pPr>
            <w:r w:rsidRPr="00D11AE9">
              <w:rPr>
                <w:color w:val="000000" w:themeColor="text1"/>
              </w:rPr>
              <w:t>-</w:t>
            </w:r>
          </w:p>
        </w:tc>
        <w:tc>
          <w:tcPr>
            <w:tcW w:w="1258" w:type="dxa"/>
            <w:tcBorders>
              <w:top w:val="single" w:sz="4" w:space="0" w:color="000000"/>
              <w:left w:val="single" w:sz="4" w:space="0" w:color="000000"/>
              <w:bottom w:val="single" w:sz="4" w:space="0" w:color="000000"/>
              <w:right w:val="single" w:sz="4" w:space="0" w:color="000000"/>
            </w:tcBorders>
            <w:shd w:val="clear" w:color="000000" w:fill="FFFFFF"/>
          </w:tcPr>
          <w:p w:rsidR="00C04C88" w:rsidRPr="00D11AE9" w:rsidRDefault="00C04C88" w:rsidP="00C04C88">
            <w:pPr>
              <w:autoSpaceDE w:val="0"/>
              <w:autoSpaceDN w:val="0"/>
              <w:adjustRightInd w:val="0"/>
              <w:spacing w:line="276" w:lineRule="auto"/>
              <w:jc w:val="center"/>
              <w:rPr>
                <w:color w:val="000000" w:themeColor="text1"/>
              </w:rPr>
            </w:pPr>
            <w:r w:rsidRPr="00D11AE9">
              <w:rPr>
                <w:color w:val="000000" w:themeColor="text1"/>
              </w:rPr>
              <w:t>-</w:t>
            </w:r>
          </w:p>
        </w:tc>
      </w:tr>
    </w:tbl>
    <w:p w:rsidR="00B74189" w:rsidRPr="00D11AE9" w:rsidRDefault="00B74189" w:rsidP="00D51ADC">
      <w:pPr>
        <w:autoSpaceDE w:val="0"/>
        <w:autoSpaceDN w:val="0"/>
        <w:adjustRightInd w:val="0"/>
        <w:ind w:left="6372" w:firstLine="708"/>
        <w:rPr>
          <w:rFonts w:ascii="Times New Roman CYR" w:hAnsi="Times New Roman CYR" w:cs="Times New Roman CYR"/>
          <w:color w:val="000000" w:themeColor="text1"/>
          <w:sz w:val="22"/>
          <w:szCs w:val="22"/>
          <w:lang w:val="ru-RU"/>
        </w:rPr>
      </w:pPr>
    </w:p>
    <w:p w:rsidR="00B74189" w:rsidRDefault="00B74189" w:rsidP="00D51ADC">
      <w:pPr>
        <w:autoSpaceDE w:val="0"/>
        <w:autoSpaceDN w:val="0"/>
        <w:adjustRightInd w:val="0"/>
        <w:ind w:left="6372" w:firstLine="708"/>
        <w:rPr>
          <w:rFonts w:ascii="Times New Roman CYR" w:hAnsi="Times New Roman CYR" w:cs="Times New Roman CYR"/>
          <w:sz w:val="22"/>
          <w:szCs w:val="22"/>
          <w:lang w:val="ru-RU"/>
        </w:rPr>
      </w:pPr>
    </w:p>
    <w:p w:rsidR="00B74189" w:rsidRDefault="00B74189" w:rsidP="00D51ADC">
      <w:pPr>
        <w:autoSpaceDE w:val="0"/>
        <w:autoSpaceDN w:val="0"/>
        <w:adjustRightInd w:val="0"/>
        <w:ind w:left="6372" w:firstLine="708"/>
        <w:rPr>
          <w:rFonts w:ascii="Times New Roman CYR" w:hAnsi="Times New Roman CYR" w:cs="Times New Roman CYR"/>
          <w:sz w:val="22"/>
          <w:szCs w:val="22"/>
          <w:lang w:val="ru-RU"/>
        </w:rPr>
      </w:pPr>
    </w:p>
    <w:sectPr w:rsidR="00B741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6"/>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8"/>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8"/>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8"/>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8"/>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8"/>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8"/>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8"/>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8"/>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8"/>
        <w:u w:val="none"/>
        <w:effect w:val="none"/>
      </w:rPr>
    </w:lvl>
  </w:abstractNum>
  <w:abstractNum w:abstractNumId="1">
    <w:nsid w:val="00000011"/>
    <w:multiLevelType w:val="multilevel"/>
    <w:tmpl w:val="00000010"/>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8"/>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8"/>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8"/>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8"/>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8"/>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8"/>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8"/>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8"/>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8"/>
        <w:u w:val="none"/>
        <w:effect w:val="none"/>
      </w:rPr>
    </w:lvl>
  </w:abstractNum>
  <w:abstractNum w:abstractNumId="2">
    <w:nsid w:val="3A9226CE"/>
    <w:multiLevelType w:val="hybridMultilevel"/>
    <w:tmpl w:val="D4A45902"/>
    <w:lvl w:ilvl="0" w:tplc="B4942140">
      <w:start w:val="1"/>
      <w:numFmt w:val="bullet"/>
      <w:lvlText w:val="-"/>
      <w:lvlJc w:val="left"/>
      <w:pPr>
        <w:ind w:left="928" w:hanging="360"/>
      </w:pPr>
      <w:rPr>
        <w:rFonts w:ascii="Times New Roman" w:eastAsia="Calibri"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412D0BC8"/>
    <w:multiLevelType w:val="hybridMultilevel"/>
    <w:tmpl w:val="6310CBBE"/>
    <w:lvl w:ilvl="0" w:tplc="8410D1DC">
      <w:start w:val="2"/>
      <w:numFmt w:val="bullet"/>
      <w:lvlText w:val="-"/>
      <w:lvlJc w:val="left"/>
      <w:pPr>
        <w:ind w:left="502" w:hanging="360"/>
      </w:pPr>
      <w:rPr>
        <w:rFonts w:ascii="Times New Roman" w:eastAsia="Times New Roman" w:hAnsi="Times New Roman" w:cs="Times New Roman" w:hint="default"/>
      </w:rPr>
    </w:lvl>
    <w:lvl w:ilvl="1" w:tplc="04220003">
      <w:start w:val="1"/>
      <w:numFmt w:val="bullet"/>
      <w:lvlText w:val="o"/>
      <w:lvlJc w:val="left"/>
      <w:pPr>
        <w:ind w:left="1222" w:hanging="360"/>
      </w:pPr>
      <w:rPr>
        <w:rFonts w:ascii="Courier New" w:hAnsi="Courier New" w:cs="Times New Roman" w:hint="default"/>
      </w:rPr>
    </w:lvl>
    <w:lvl w:ilvl="2" w:tplc="04220005">
      <w:start w:val="1"/>
      <w:numFmt w:val="bullet"/>
      <w:lvlText w:val=""/>
      <w:lvlJc w:val="left"/>
      <w:pPr>
        <w:ind w:left="1942" w:hanging="360"/>
      </w:pPr>
      <w:rPr>
        <w:rFonts w:ascii="Wingdings" w:hAnsi="Wingdings" w:hint="default"/>
      </w:rPr>
    </w:lvl>
    <w:lvl w:ilvl="3" w:tplc="04220001">
      <w:start w:val="1"/>
      <w:numFmt w:val="bullet"/>
      <w:lvlText w:val=""/>
      <w:lvlJc w:val="left"/>
      <w:pPr>
        <w:ind w:left="2662" w:hanging="360"/>
      </w:pPr>
      <w:rPr>
        <w:rFonts w:ascii="Symbol" w:hAnsi="Symbol" w:hint="default"/>
      </w:rPr>
    </w:lvl>
    <w:lvl w:ilvl="4" w:tplc="04220003">
      <w:start w:val="1"/>
      <w:numFmt w:val="bullet"/>
      <w:lvlText w:val="o"/>
      <w:lvlJc w:val="left"/>
      <w:pPr>
        <w:ind w:left="3382" w:hanging="360"/>
      </w:pPr>
      <w:rPr>
        <w:rFonts w:ascii="Courier New" w:hAnsi="Courier New" w:cs="Times New Roman" w:hint="default"/>
      </w:rPr>
    </w:lvl>
    <w:lvl w:ilvl="5" w:tplc="04220005">
      <w:start w:val="1"/>
      <w:numFmt w:val="bullet"/>
      <w:lvlText w:val=""/>
      <w:lvlJc w:val="left"/>
      <w:pPr>
        <w:ind w:left="4102" w:hanging="360"/>
      </w:pPr>
      <w:rPr>
        <w:rFonts w:ascii="Wingdings" w:hAnsi="Wingdings" w:hint="default"/>
      </w:rPr>
    </w:lvl>
    <w:lvl w:ilvl="6" w:tplc="04220001">
      <w:start w:val="1"/>
      <w:numFmt w:val="bullet"/>
      <w:lvlText w:val=""/>
      <w:lvlJc w:val="left"/>
      <w:pPr>
        <w:ind w:left="4822" w:hanging="360"/>
      </w:pPr>
      <w:rPr>
        <w:rFonts w:ascii="Symbol" w:hAnsi="Symbol" w:hint="default"/>
      </w:rPr>
    </w:lvl>
    <w:lvl w:ilvl="7" w:tplc="04220003">
      <w:start w:val="1"/>
      <w:numFmt w:val="bullet"/>
      <w:lvlText w:val="o"/>
      <w:lvlJc w:val="left"/>
      <w:pPr>
        <w:ind w:left="5542" w:hanging="360"/>
      </w:pPr>
      <w:rPr>
        <w:rFonts w:ascii="Courier New" w:hAnsi="Courier New" w:cs="Times New Roman" w:hint="default"/>
      </w:rPr>
    </w:lvl>
    <w:lvl w:ilvl="8" w:tplc="04220005">
      <w:start w:val="1"/>
      <w:numFmt w:val="bullet"/>
      <w:lvlText w:val=""/>
      <w:lvlJc w:val="left"/>
      <w:pPr>
        <w:ind w:left="6262" w:hanging="360"/>
      </w:pPr>
      <w:rPr>
        <w:rFonts w:ascii="Wingdings" w:hAnsi="Wingdings" w:hint="default"/>
      </w:rPr>
    </w:lvl>
  </w:abstractNum>
  <w:abstractNum w:abstractNumId="4">
    <w:nsid w:val="434332B5"/>
    <w:multiLevelType w:val="hybridMultilevel"/>
    <w:tmpl w:val="D6D08702"/>
    <w:lvl w:ilvl="0" w:tplc="A734E870">
      <w:start w:val="4"/>
      <w:numFmt w:val="upperRoman"/>
      <w:lvlText w:val="%1."/>
      <w:lvlJc w:val="left"/>
      <w:pPr>
        <w:tabs>
          <w:tab w:val="num" w:pos="2126"/>
        </w:tabs>
        <w:ind w:left="2126" w:hanging="1275"/>
      </w:p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5">
    <w:nsid w:val="50B62954"/>
    <w:multiLevelType w:val="hybridMultilevel"/>
    <w:tmpl w:val="16DAEF6E"/>
    <w:lvl w:ilvl="0" w:tplc="F732FE54">
      <w:start w:val="1"/>
      <w:numFmt w:val="decimal"/>
      <w:lvlText w:val="%1."/>
      <w:lvlJc w:val="left"/>
      <w:pPr>
        <w:ind w:left="1920" w:hanging="360"/>
      </w:pPr>
      <w:rPr>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1A8"/>
    <w:rsid w:val="000060D1"/>
    <w:rsid w:val="00006200"/>
    <w:rsid w:val="0002366D"/>
    <w:rsid w:val="00046F81"/>
    <w:rsid w:val="000637F8"/>
    <w:rsid w:val="000647B3"/>
    <w:rsid w:val="00073165"/>
    <w:rsid w:val="00074386"/>
    <w:rsid w:val="0007774C"/>
    <w:rsid w:val="00095CFE"/>
    <w:rsid w:val="000C7C4F"/>
    <w:rsid w:val="00106D33"/>
    <w:rsid w:val="00152331"/>
    <w:rsid w:val="0016588C"/>
    <w:rsid w:val="00175EBC"/>
    <w:rsid w:val="00183515"/>
    <w:rsid w:val="001967CB"/>
    <w:rsid w:val="001B0243"/>
    <w:rsid w:val="001E2E57"/>
    <w:rsid w:val="001E53BB"/>
    <w:rsid w:val="001F17E1"/>
    <w:rsid w:val="00233B7A"/>
    <w:rsid w:val="00233C42"/>
    <w:rsid w:val="0024612F"/>
    <w:rsid w:val="00247BDD"/>
    <w:rsid w:val="0027116E"/>
    <w:rsid w:val="00277133"/>
    <w:rsid w:val="002771A5"/>
    <w:rsid w:val="0028579A"/>
    <w:rsid w:val="002D2936"/>
    <w:rsid w:val="002E53B6"/>
    <w:rsid w:val="002E5DC9"/>
    <w:rsid w:val="002F3CD6"/>
    <w:rsid w:val="00300342"/>
    <w:rsid w:val="0030452F"/>
    <w:rsid w:val="00314BC1"/>
    <w:rsid w:val="0034469D"/>
    <w:rsid w:val="00356AF4"/>
    <w:rsid w:val="00370798"/>
    <w:rsid w:val="00373B6C"/>
    <w:rsid w:val="003A7EB1"/>
    <w:rsid w:val="003B781C"/>
    <w:rsid w:val="003C14B9"/>
    <w:rsid w:val="003C376E"/>
    <w:rsid w:val="003E0DAA"/>
    <w:rsid w:val="003E7600"/>
    <w:rsid w:val="00407F41"/>
    <w:rsid w:val="00420174"/>
    <w:rsid w:val="00422902"/>
    <w:rsid w:val="00454504"/>
    <w:rsid w:val="00472819"/>
    <w:rsid w:val="004833E0"/>
    <w:rsid w:val="004B45F0"/>
    <w:rsid w:val="004F1D0B"/>
    <w:rsid w:val="004F4B42"/>
    <w:rsid w:val="005078DE"/>
    <w:rsid w:val="0052239D"/>
    <w:rsid w:val="00534E98"/>
    <w:rsid w:val="0053748E"/>
    <w:rsid w:val="00551974"/>
    <w:rsid w:val="005735F3"/>
    <w:rsid w:val="005B4ADA"/>
    <w:rsid w:val="005B630F"/>
    <w:rsid w:val="005C26BE"/>
    <w:rsid w:val="005F3C69"/>
    <w:rsid w:val="0060798B"/>
    <w:rsid w:val="0063236E"/>
    <w:rsid w:val="00665E68"/>
    <w:rsid w:val="006A042B"/>
    <w:rsid w:val="006D0188"/>
    <w:rsid w:val="006D19C5"/>
    <w:rsid w:val="0071171E"/>
    <w:rsid w:val="00712248"/>
    <w:rsid w:val="00723413"/>
    <w:rsid w:val="00734B44"/>
    <w:rsid w:val="007829C7"/>
    <w:rsid w:val="007E6CB4"/>
    <w:rsid w:val="00801082"/>
    <w:rsid w:val="008348A4"/>
    <w:rsid w:val="00847CF6"/>
    <w:rsid w:val="008703DE"/>
    <w:rsid w:val="00876E31"/>
    <w:rsid w:val="00883119"/>
    <w:rsid w:val="0089069B"/>
    <w:rsid w:val="008E1550"/>
    <w:rsid w:val="008F5D2F"/>
    <w:rsid w:val="00904B7D"/>
    <w:rsid w:val="00930417"/>
    <w:rsid w:val="009320E1"/>
    <w:rsid w:val="009355F3"/>
    <w:rsid w:val="00937600"/>
    <w:rsid w:val="00944568"/>
    <w:rsid w:val="00950B75"/>
    <w:rsid w:val="009546D5"/>
    <w:rsid w:val="00964DBE"/>
    <w:rsid w:val="00972F56"/>
    <w:rsid w:val="009B4309"/>
    <w:rsid w:val="009D7AF3"/>
    <w:rsid w:val="009F73EE"/>
    <w:rsid w:val="00A0366E"/>
    <w:rsid w:val="00A30A7D"/>
    <w:rsid w:val="00A458B8"/>
    <w:rsid w:val="00A95725"/>
    <w:rsid w:val="00AA487C"/>
    <w:rsid w:val="00AA76B4"/>
    <w:rsid w:val="00AB7FC8"/>
    <w:rsid w:val="00AD479B"/>
    <w:rsid w:val="00B10C22"/>
    <w:rsid w:val="00B15A19"/>
    <w:rsid w:val="00B41035"/>
    <w:rsid w:val="00B74189"/>
    <w:rsid w:val="00B93EC9"/>
    <w:rsid w:val="00B94ABE"/>
    <w:rsid w:val="00BA74E9"/>
    <w:rsid w:val="00BC51B9"/>
    <w:rsid w:val="00BC7C83"/>
    <w:rsid w:val="00BF2337"/>
    <w:rsid w:val="00BF77AE"/>
    <w:rsid w:val="00C04C88"/>
    <w:rsid w:val="00C77895"/>
    <w:rsid w:val="00C806AC"/>
    <w:rsid w:val="00C84A13"/>
    <w:rsid w:val="00C87F21"/>
    <w:rsid w:val="00CB01A8"/>
    <w:rsid w:val="00CD203F"/>
    <w:rsid w:val="00D023D0"/>
    <w:rsid w:val="00D07852"/>
    <w:rsid w:val="00D11AE9"/>
    <w:rsid w:val="00D13B45"/>
    <w:rsid w:val="00D242B7"/>
    <w:rsid w:val="00D44802"/>
    <w:rsid w:val="00D51ADC"/>
    <w:rsid w:val="00DA5359"/>
    <w:rsid w:val="00DC3FCF"/>
    <w:rsid w:val="00DC67A5"/>
    <w:rsid w:val="00DE166E"/>
    <w:rsid w:val="00DE3574"/>
    <w:rsid w:val="00E01EF6"/>
    <w:rsid w:val="00E20720"/>
    <w:rsid w:val="00E404B9"/>
    <w:rsid w:val="00E55510"/>
    <w:rsid w:val="00E619C4"/>
    <w:rsid w:val="00E65257"/>
    <w:rsid w:val="00E82042"/>
    <w:rsid w:val="00EB261C"/>
    <w:rsid w:val="00EB4832"/>
    <w:rsid w:val="00EF5148"/>
    <w:rsid w:val="00F01B08"/>
    <w:rsid w:val="00F27F60"/>
    <w:rsid w:val="00F33EF0"/>
    <w:rsid w:val="00F60DAD"/>
    <w:rsid w:val="00F611E3"/>
    <w:rsid w:val="00F72D42"/>
    <w:rsid w:val="00F74F1C"/>
    <w:rsid w:val="00F86C3A"/>
    <w:rsid w:val="00F87B8B"/>
    <w:rsid w:val="00F97FAE"/>
    <w:rsid w:val="00FB7F5F"/>
    <w:rsid w:val="00FD1159"/>
    <w:rsid w:val="00FE3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F56"/>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72F56"/>
    <w:pPr>
      <w:spacing w:before="100" w:beforeAutospacing="1" w:after="100" w:afterAutospacing="1"/>
    </w:pPr>
    <w:rPr>
      <w:lang w:val="ru-RU"/>
    </w:rPr>
  </w:style>
  <w:style w:type="paragraph" w:customStyle="1" w:styleId="1">
    <w:name w:val="Абзац списка1"/>
    <w:basedOn w:val="a"/>
    <w:rsid w:val="00972F56"/>
    <w:pPr>
      <w:spacing w:after="200" w:line="276" w:lineRule="auto"/>
      <w:ind w:left="720"/>
      <w:contextualSpacing/>
    </w:pPr>
    <w:rPr>
      <w:rFonts w:ascii="Calibri" w:hAnsi="Calibri"/>
      <w:sz w:val="22"/>
      <w:szCs w:val="22"/>
      <w:lang w:eastAsia="en-US"/>
    </w:rPr>
  </w:style>
  <w:style w:type="character" w:customStyle="1" w:styleId="2">
    <w:name w:val="Основной текст (2)_"/>
    <w:link w:val="21"/>
    <w:locked/>
    <w:rsid w:val="00972F56"/>
    <w:rPr>
      <w:sz w:val="18"/>
      <w:szCs w:val="18"/>
      <w:shd w:val="clear" w:color="auto" w:fill="FFFFFF"/>
    </w:rPr>
  </w:style>
  <w:style w:type="paragraph" w:customStyle="1" w:styleId="21">
    <w:name w:val="Основной текст (2)1"/>
    <w:basedOn w:val="a"/>
    <w:link w:val="2"/>
    <w:rsid w:val="00972F56"/>
    <w:pPr>
      <w:widowControl w:val="0"/>
      <w:shd w:val="clear" w:color="auto" w:fill="FFFFFF"/>
      <w:spacing w:line="248" w:lineRule="exact"/>
      <w:ind w:hanging="480"/>
    </w:pPr>
    <w:rPr>
      <w:rFonts w:asciiTheme="minorHAnsi" w:eastAsiaTheme="minorHAnsi" w:hAnsiTheme="minorHAnsi" w:cstheme="minorBidi"/>
      <w:sz w:val="18"/>
      <w:szCs w:val="18"/>
      <w:lang w:val="ru-RU" w:eastAsia="en-US"/>
    </w:rPr>
  </w:style>
  <w:style w:type="character" w:customStyle="1" w:styleId="22">
    <w:name w:val="Основной текст (2)2"/>
    <w:rsid w:val="00972F56"/>
    <w:rPr>
      <w:rFonts w:ascii="Times New Roman" w:hAnsi="Times New Roman" w:cs="Times New Roman" w:hint="default"/>
      <w:strike w:val="0"/>
      <w:dstrike w:val="0"/>
      <w:sz w:val="18"/>
      <w:szCs w:val="18"/>
      <w:u w:val="none"/>
      <w:effect w:val="none"/>
      <w:lang w:bidi="ar-SA"/>
    </w:rPr>
  </w:style>
  <w:style w:type="paragraph" w:customStyle="1" w:styleId="Default">
    <w:name w:val="Default"/>
    <w:rsid w:val="00106D3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46c50">
    <w:name w:val="c46 c50"/>
    <w:basedOn w:val="a"/>
    <w:rsid w:val="00F86C3A"/>
    <w:pPr>
      <w:spacing w:before="100" w:beforeAutospacing="1" w:after="100" w:afterAutospacing="1"/>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F56"/>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72F56"/>
    <w:pPr>
      <w:spacing w:before="100" w:beforeAutospacing="1" w:after="100" w:afterAutospacing="1"/>
    </w:pPr>
    <w:rPr>
      <w:lang w:val="ru-RU"/>
    </w:rPr>
  </w:style>
  <w:style w:type="paragraph" w:customStyle="1" w:styleId="1">
    <w:name w:val="Абзац списка1"/>
    <w:basedOn w:val="a"/>
    <w:rsid w:val="00972F56"/>
    <w:pPr>
      <w:spacing w:after="200" w:line="276" w:lineRule="auto"/>
      <w:ind w:left="720"/>
      <w:contextualSpacing/>
    </w:pPr>
    <w:rPr>
      <w:rFonts w:ascii="Calibri" w:hAnsi="Calibri"/>
      <w:sz w:val="22"/>
      <w:szCs w:val="22"/>
      <w:lang w:eastAsia="en-US"/>
    </w:rPr>
  </w:style>
  <w:style w:type="character" w:customStyle="1" w:styleId="2">
    <w:name w:val="Основной текст (2)_"/>
    <w:link w:val="21"/>
    <w:locked/>
    <w:rsid w:val="00972F56"/>
    <w:rPr>
      <w:sz w:val="18"/>
      <w:szCs w:val="18"/>
      <w:shd w:val="clear" w:color="auto" w:fill="FFFFFF"/>
    </w:rPr>
  </w:style>
  <w:style w:type="paragraph" w:customStyle="1" w:styleId="21">
    <w:name w:val="Основной текст (2)1"/>
    <w:basedOn w:val="a"/>
    <w:link w:val="2"/>
    <w:rsid w:val="00972F56"/>
    <w:pPr>
      <w:widowControl w:val="0"/>
      <w:shd w:val="clear" w:color="auto" w:fill="FFFFFF"/>
      <w:spacing w:line="248" w:lineRule="exact"/>
      <w:ind w:hanging="480"/>
    </w:pPr>
    <w:rPr>
      <w:rFonts w:asciiTheme="minorHAnsi" w:eastAsiaTheme="minorHAnsi" w:hAnsiTheme="minorHAnsi" w:cstheme="minorBidi"/>
      <w:sz w:val="18"/>
      <w:szCs w:val="18"/>
      <w:lang w:val="ru-RU" w:eastAsia="en-US"/>
    </w:rPr>
  </w:style>
  <w:style w:type="character" w:customStyle="1" w:styleId="22">
    <w:name w:val="Основной текст (2)2"/>
    <w:rsid w:val="00972F56"/>
    <w:rPr>
      <w:rFonts w:ascii="Times New Roman" w:hAnsi="Times New Roman" w:cs="Times New Roman" w:hint="default"/>
      <w:strike w:val="0"/>
      <w:dstrike w:val="0"/>
      <w:sz w:val="18"/>
      <w:szCs w:val="18"/>
      <w:u w:val="none"/>
      <w:effect w:val="none"/>
      <w:lang w:bidi="ar-SA"/>
    </w:rPr>
  </w:style>
  <w:style w:type="paragraph" w:customStyle="1" w:styleId="Default">
    <w:name w:val="Default"/>
    <w:rsid w:val="00106D3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46c50">
    <w:name w:val="c46 c50"/>
    <w:basedOn w:val="a"/>
    <w:rsid w:val="00F86C3A"/>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542306">
      <w:bodyDiv w:val="1"/>
      <w:marLeft w:val="0"/>
      <w:marRight w:val="0"/>
      <w:marTop w:val="0"/>
      <w:marBottom w:val="0"/>
      <w:divBdr>
        <w:top w:val="none" w:sz="0" w:space="0" w:color="auto"/>
        <w:left w:val="none" w:sz="0" w:space="0" w:color="auto"/>
        <w:bottom w:val="none" w:sz="0" w:space="0" w:color="auto"/>
        <w:right w:val="none" w:sz="0" w:space="0" w:color="auto"/>
      </w:divBdr>
    </w:div>
    <w:div w:id="204324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44F0E-CE1F-462C-BA4C-51753BF6E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1438</TotalTime>
  <Pages>15</Pages>
  <Words>16353</Words>
  <Characters>9322</Characters>
  <Application>Microsoft Office Word</Application>
  <DocSecurity>0</DocSecurity>
  <Lines>77</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Користувач Windows</cp:lastModifiedBy>
  <cp:revision>173</cp:revision>
  <dcterms:created xsi:type="dcterms:W3CDTF">2019-05-23T06:57:00Z</dcterms:created>
  <dcterms:modified xsi:type="dcterms:W3CDTF">2020-03-20T14:14:00Z</dcterms:modified>
</cp:coreProperties>
</file>