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69" w:rsidRDefault="00052A69" w:rsidP="00052A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2 </w:t>
      </w:r>
    </w:p>
    <w:p w:rsidR="00052A69" w:rsidRDefault="00074D46" w:rsidP="00052A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</w:t>
      </w:r>
      <w:r w:rsidR="00052A69">
        <w:rPr>
          <w:rFonts w:ascii="Times New Roman" w:hAnsi="Times New Roman" w:cs="Times New Roman"/>
          <w:sz w:val="24"/>
          <w:szCs w:val="24"/>
        </w:rPr>
        <w:t>о рішення сесії</w:t>
      </w:r>
      <w:r w:rsidR="000F5040">
        <w:rPr>
          <w:rFonts w:ascii="Times New Roman" w:hAnsi="Times New Roman" w:cs="Times New Roman"/>
          <w:sz w:val="24"/>
          <w:szCs w:val="24"/>
        </w:rPr>
        <w:t xml:space="preserve"> Бабчинецької сільської </w:t>
      </w:r>
      <w:r w:rsidR="00052A69">
        <w:rPr>
          <w:rFonts w:ascii="Times New Roman" w:hAnsi="Times New Roman" w:cs="Times New Roman"/>
          <w:sz w:val="24"/>
          <w:szCs w:val="24"/>
        </w:rPr>
        <w:t xml:space="preserve">ради </w:t>
      </w:r>
    </w:p>
    <w:p w:rsidR="00052A69" w:rsidRDefault="00052A69" w:rsidP="00052A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 затвердження Концепції</w:t>
      </w:r>
      <w:r w:rsidR="00074D46">
        <w:rPr>
          <w:rFonts w:ascii="Times New Roman" w:hAnsi="Times New Roman" w:cs="Times New Roman"/>
          <w:sz w:val="24"/>
          <w:szCs w:val="24"/>
        </w:rPr>
        <w:t xml:space="preserve">  розвитку  системи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A69" w:rsidRDefault="00052A69" w:rsidP="00052A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надання адміністративних послуг </w:t>
      </w:r>
    </w:p>
    <w:p w:rsidR="00052A69" w:rsidRDefault="00052A69" w:rsidP="00074D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F5040">
        <w:rPr>
          <w:rFonts w:ascii="Times New Roman" w:hAnsi="Times New Roman" w:cs="Times New Roman"/>
          <w:sz w:val="24"/>
          <w:szCs w:val="24"/>
        </w:rPr>
        <w:t>Бабчинецькій</w:t>
      </w:r>
      <w:r w:rsidR="00074D46">
        <w:rPr>
          <w:rFonts w:ascii="Times New Roman" w:hAnsi="Times New Roman" w:cs="Times New Roman"/>
          <w:sz w:val="24"/>
          <w:szCs w:val="24"/>
        </w:rPr>
        <w:t xml:space="preserve"> ОТГ </w:t>
      </w:r>
      <w:r>
        <w:rPr>
          <w:rFonts w:ascii="Times New Roman" w:hAnsi="Times New Roman" w:cs="Times New Roman"/>
          <w:sz w:val="24"/>
          <w:szCs w:val="24"/>
        </w:rPr>
        <w:t>на 2020</w:t>
      </w:r>
      <w:r w:rsidR="00E61D1B">
        <w:rPr>
          <w:rFonts w:ascii="Times New Roman" w:hAnsi="Times New Roman" w:cs="Times New Roman"/>
          <w:sz w:val="24"/>
          <w:szCs w:val="24"/>
        </w:rPr>
        <w:t>-2021 роки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52A69" w:rsidRDefault="00052A69" w:rsidP="00052A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</w:t>
      </w:r>
      <w:r w:rsidR="00E27667">
        <w:rPr>
          <w:rFonts w:ascii="Times New Roman" w:hAnsi="Times New Roman" w:cs="Times New Roman"/>
          <w:sz w:val="24"/>
          <w:szCs w:val="24"/>
        </w:rPr>
        <w:t xml:space="preserve"> ___________</w:t>
      </w:r>
      <w:bookmarkStart w:id="0" w:name="_GoBack"/>
      <w:bookmarkEnd w:id="0"/>
      <w:r w:rsidR="00074D46">
        <w:rPr>
          <w:rFonts w:ascii="Times New Roman" w:hAnsi="Times New Roman" w:cs="Times New Roman"/>
          <w:sz w:val="24"/>
          <w:szCs w:val="24"/>
        </w:rPr>
        <w:t xml:space="preserve"> р. № ____</w:t>
      </w:r>
    </w:p>
    <w:p w:rsidR="00052A69" w:rsidRDefault="00052A69" w:rsidP="00052A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2A69" w:rsidRDefault="00052A69" w:rsidP="00052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заходів створення </w:t>
      </w:r>
    </w:p>
    <w:p w:rsidR="00052A69" w:rsidRDefault="00052A69" w:rsidP="00052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Центру надання адміністративних послуг</w:t>
      </w:r>
    </w:p>
    <w:p w:rsidR="00052A69" w:rsidRDefault="00052A69" w:rsidP="00052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F5040">
        <w:rPr>
          <w:rFonts w:ascii="Times New Roman" w:hAnsi="Times New Roman" w:cs="Times New Roman"/>
          <w:b/>
          <w:sz w:val="28"/>
          <w:szCs w:val="28"/>
        </w:rPr>
        <w:t xml:space="preserve">Бабчинецькій </w:t>
      </w:r>
      <w:r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єднаній територіальній громаді</w:t>
      </w:r>
    </w:p>
    <w:p w:rsidR="00052A69" w:rsidRDefault="00052A69" w:rsidP="00052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1700"/>
        <w:gridCol w:w="1842"/>
      </w:tblGrid>
      <w:tr w:rsidR="00052A69" w:rsidTr="00052A69">
        <w:trPr>
          <w:trHeight w:val="2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A69" w:rsidRDefault="00052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A69" w:rsidRDefault="00052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A69" w:rsidRDefault="00052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Відповідальна</w:t>
            </w:r>
          </w:p>
          <w:p w:rsidR="00052A69" w:rsidRDefault="00052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особа</w:t>
            </w:r>
          </w:p>
        </w:tc>
      </w:tr>
      <w:tr w:rsidR="00052A69" w:rsidTr="00052A69">
        <w:trPr>
          <w:trHeight w:val="2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A69" w:rsidRDefault="00052A69" w:rsidP="00C65BE2">
            <w:pPr>
              <w:numPr>
                <w:ilvl w:val="0"/>
                <w:numId w:val="1"/>
              </w:numPr>
              <w:spacing w:after="0" w:line="276" w:lineRule="auto"/>
              <w:ind w:left="333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підготувати проект рішення </w:t>
            </w:r>
            <w:r w:rsidR="000F5040">
              <w:rPr>
                <w:rFonts w:ascii="Times New Roman" w:eastAsia="Arial" w:hAnsi="Times New Roman" w:cs="Times New Roman"/>
                <w:color w:val="000000"/>
              </w:rPr>
              <w:t>сільськ</w:t>
            </w:r>
            <w:r>
              <w:rPr>
                <w:rFonts w:ascii="Times New Roman" w:eastAsia="Arial" w:hAnsi="Times New Roman" w:cs="Times New Roman"/>
                <w:color w:val="000000"/>
              </w:rPr>
              <w:t>ої ради про створення ЦНАП та розглянути на сесії:</w:t>
            </w:r>
          </w:p>
          <w:p w:rsidR="00052A69" w:rsidRDefault="00052A69">
            <w:pPr>
              <w:spacing w:line="276" w:lineRule="auto"/>
              <w:ind w:left="333" w:hanging="720"/>
              <w:rPr>
                <w:rFonts w:ascii="Times New Roman" w:hAnsi="Times New Roman" w:cs="Times New Roman"/>
                <w:color w:val="000000"/>
              </w:rPr>
            </w:pPr>
          </w:p>
          <w:p w:rsidR="00052A69" w:rsidRDefault="00052A69" w:rsidP="00C65BE2">
            <w:pPr>
              <w:numPr>
                <w:ilvl w:val="0"/>
                <w:numId w:val="2"/>
              </w:numPr>
              <w:spacing w:after="0" w:line="264" w:lineRule="auto"/>
              <w:ind w:left="58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визначити організаційно-правовий статус ЦНАП як структурний підрозділ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A69" w:rsidRDefault="00052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січень 2020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A69" w:rsidRDefault="00052A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2A69" w:rsidTr="00052A69">
        <w:trPr>
          <w:trHeight w:val="2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A69" w:rsidRDefault="00052A69" w:rsidP="00C65BE2">
            <w:pPr>
              <w:numPr>
                <w:ilvl w:val="0"/>
                <w:numId w:val="1"/>
              </w:numPr>
              <w:spacing w:after="0" w:line="276" w:lineRule="auto"/>
              <w:ind w:left="333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внести зміни до структури та чисельності:</w:t>
            </w:r>
          </w:p>
          <w:p w:rsidR="00052A69" w:rsidRDefault="00052A69">
            <w:pPr>
              <w:spacing w:line="276" w:lineRule="auto"/>
              <w:ind w:left="450" w:hanging="720"/>
              <w:rPr>
                <w:rFonts w:ascii="Times New Roman" w:hAnsi="Times New Roman" w:cs="Times New Roman"/>
                <w:color w:val="000000"/>
              </w:rPr>
            </w:pPr>
          </w:p>
          <w:p w:rsidR="00052A69" w:rsidRDefault="00052A69" w:rsidP="00C65BE2">
            <w:pPr>
              <w:numPr>
                <w:ilvl w:val="0"/>
                <w:numId w:val="2"/>
              </w:numPr>
              <w:spacing w:after="0" w:line="264" w:lineRule="auto"/>
              <w:ind w:left="589" w:hanging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внести зміни до структури </w:t>
            </w:r>
            <w:r w:rsidR="0064175D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</w:rPr>
              <w:t>(передбачити відділ «Центр надання адміністративних послуг»);</w:t>
            </w:r>
          </w:p>
          <w:p w:rsidR="00052A69" w:rsidRDefault="00052A69" w:rsidP="00C65BE2">
            <w:pPr>
              <w:numPr>
                <w:ilvl w:val="0"/>
                <w:numId w:val="2"/>
              </w:numPr>
              <w:spacing w:after="0" w:line="240" w:lineRule="auto"/>
              <w:ind w:left="589" w:hanging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збільшити (або перерозподілити з наявних) штатну чисельність працівників ЦНАП та його ВРМ;</w:t>
            </w:r>
          </w:p>
          <w:p w:rsidR="00052A69" w:rsidRDefault="00052A69" w:rsidP="00C65BE2">
            <w:pPr>
              <w:numPr>
                <w:ilvl w:val="0"/>
                <w:numId w:val="2"/>
              </w:numPr>
              <w:spacing w:after="0" w:line="240" w:lineRule="auto"/>
              <w:ind w:left="589" w:hanging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привести найменування посад у відповідність до законодавства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A69" w:rsidRDefault="00EB5CDA" w:rsidP="00EB5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січень</w:t>
            </w:r>
            <w:r w:rsidR="00052A69">
              <w:rPr>
                <w:rFonts w:ascii="Times New Roman" w:hAnsi="Times New Roman" w:cs="Times New Roman"/>
              </w:rPr>
              <w:t xml:space="preserve"> 2020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A69" w:rsidRDefault="00052A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2A69" w:rsidTr="00052A69">
        <w:trPr>
          <w:trHeight w:val="2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A69" w:rsidRDefault="00052A69" w:rsidP="00C65BE2">
            <w:pPr>
              <w:numPr>
                <w:ilvl w:val="0"/>
                <w:numId w:val="1"/>
              </w:numPr>
              <w:spacing w:after="0" w:line="276" w:lineRule="auto"/>
              <w:ind w:left="333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внести зміни до штатного розпису:</w:t>
            </w:r>
          </w:p>
          <w:p w:rsidR="00052A69" w:rsidRDefault="00052A69">
            <w:pPr>
              <w:spacing w:line="276" w:lineRule="auto"/>
              <w:ind w:left="450" w:hanging="720"/>
              <w:rPr>
                <w:rFonts w:ascii="Times New Roman" w:hAnsi="Times New Roman" w:cs="Times New Roman"/>
                <w:color w:val="000000"/>
              </w:rPr>
            </w:pPr>
          </w:p>
          <w:p w:rsidR="00052A69" w:rsidRDefault="00052A69" w:rsidP="00C65BE2">
            <w:pPr>
              <w:numPr>
                <w:ilvl w:val="0"/>
                <w:numId w:val="2"/>
              </w:numPr>
              <w:spacing w:after="0" w:line="240" w:lineRule="auto"/>
              <w:ind w:left="589" w:hanging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привести штатний розпис у відповідність зі структурою та чисельністю;</w:t>
            </w:r>
          </w:p>
          <w:p w:rsidR="00052A69" w:rsidRDefault="00052A69" w:rsidP="00C65BE2">
            <w:pPr>
              <w:numPr>
                <w:ilvl w:val="0"/>
                <w:numId w:val="2"/>
              </w:numPr>
              <w:spacing w:after="0" w:line="240" w:lineRule="auto"/>
              <w:ind w:left="589" w:hanging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внести зміни та утворити в межах затвердженої структури та чисельності необхідні посади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A69" w:rsidRDefault="00EB5CDA" w:rsidP="00EB5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січень</w:t>
            </w:r>
            <w:r w:rsidR="00052A69">
              <w:rPr>
                <w:rFonts w:ascii="Times New Roman" w:hAnsi="Times New Roman" w:cs="Times New Roman"/>
              </w:rPr>
              <w:t xml:space="preserve"> 2020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A69" w:rsidRDefault="00052A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2A69" w:rsidTr="00052A69">
        <w:trPr>
          <w:trHeight w:val="2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A69" w:rsidRDefault="00052A69" w:rsidP="00C65BE2">
            <w:pPr>
              <w:numPr>
                <w:ilvl w:val="0"/>
                <w:numId w:val="1"/>
              </w:numPr>
              <w:spacing w:after="0" w:line="276" w:lineRule="auto"/>
              <w:ind w:left="333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розробити та затвердити Положення про ЦНАП:</w:t>
            </w:r>
          </w:p>
          <w:p w:rsidR="00052A69" w:rsidRDefault="00052A69">
            <w:pPr>
              <w:spacing w:line="276" w:lineRule="auto"/>
              <w:ind w:left="450" w:hanging="720"/>
              <w:rPr>
                <w:rFonts w:ascii="Times New Roman" w:hAnsi="Times New Roman" w:cs="Times New Roman"/>
                <w:color w:val="000000"/>
              </w:rPr>
            </w:pPr>
          </w:p>
          <w:p w:rsidR="00052A69" w:rsidRDefault="00052A69" w:rsidP="00C65BE2">
            <w:pPr>
              <w:numPr>
                <w:ilvl w:val="0"/>
                <w:numId w:val="2"/>
              </w:numPr>
              <w:spacing w:after="0" w:line="240" w:lineRule="auto"/>
              <w:ind w:left="589" w:hanging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визначити організаційно-правовий статус ЦНАП як структурний підрозділ;</w:t>
            </w:r>
          </w:p>
          <w:p w:rsidR="00052A69" w:rsidRDefault="00052A69" w:rsidP="00C65BE2">
            <w:pPr>
              <w:numPr>
                <w:ilvl w:val="0"/>
                <w:numId w:val="2"/>
              </w:numPr>
              <w:spacing w:after="0" w:line="240" w:lineRule="auto"/>
              <w:ind w:left="589" w:hanging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відобразити галузеві повноваження у Положенні у разі введення до штатного розпису відділу «ЦНАП» посад СНАП (державні реєстратори, спеціалісти з реєстрації місця проживання);</w:t>
            </w:r>
          </w:p>
          <w:p w:rsidR="00052A69" w:rsidRDefault="00052A69" w:rsidP="00C65BE2">
            <w:pPr>
              <w:numPr>
                <w:ilvl w:val="0"/>
                <w:numId w:val="2"/>
              </w:numPr>
              <w:spacing w:after="0" w:line="240" w:lineRule="auto"/>
              <w:ind w:left="58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передбачити можливість надання адміністративних послуг через ВРМ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A69" w:rsidRDefault="00635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січень</w:t>
            </w:r>
            <w:r w:rsidR="00052A69">
              <w:rPr>
                <w:rFonts w:ascii="Times New Roman" w:hAnsi="Times New Roman" w:cs="Times New Roman"/>
              </w:rPr>
              <w:t xml:space="preserve"> 2020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A69" w:rsidRDefault="00052A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2A69" w:rsidTr="00052A69">
        <w:trPr>
          <w:trHeight w:val="2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A69" w:rsidRDefault="00052A69" w:rsidP="00C65BE2">
            <w:pPr>
              <w:numPr>
                <w:ilvl w:val="0"/>
                <w:numId w:val="1"/>
              </w:numPr>
              <w:spacing w:after="0" w:line="276" w:lineRule="auto"/>
              <w:ind w:left="333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розробити та затвердити посадові інструкції:</w:t>
            </w:r>
          </w:p>
          <w:p w:rsidR="00052A69" w:rsidRDefault="00052A69">
            <w:pPr>
              <w:spacing w:line="276" w:lineRule="auto"/>
              <w:ind w:left="450" w:hanging="720"/>
              <w:rPr>
                <w:rFonts w:ascii="Times New Roman" w:hAnsi="Times New Roman" w:cs="Times New Roman"/>
                <w:color w:val="000000"/>
              </w:rPr>
            </w:pPr>
          </w:p>
          <w:p w:rsidR="00052A69" w:rsidRDefault="00052A69" w:rsidP="00C65BE2">
            <w:pPr>
              <w:numPr>
                <w:ilvl w:val="0"/>
                <w:numId w:val="2"/>
              </w:numPr>
              <w:spacing w:after="0" w:line="264" w:lineRule="auto"/>
              <w:ind w:left="589" w:hanging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привести у відповідність до законодавства;</w:t>
            </w:r>
          </w:p>
          <w:p w:rsidR="00052A69" w:rsidRDefault="00052A69" w:rsidP="00C65BE2">
            <w:pPr>
              <w:numPr>
                <w:ilvl w:val="0"/>
                <w:numId w:val="2"/>
              </w:numPr>
              <w:spacing w:after="0" w:line="264" w:lineRule="auto"/>
              <w:ind w:left="589" w:hanging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забезпечити безперервність виконання функцій/повноважень, у тому числі з надання адміністративних послуг за тимчасової відсутності основного працівника (взаємозамінність).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A69" w:rsidRDefault="0063511F" w:rsidP="00635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лютий</w:t>
            </w:r>
            <w:r w:rsidR="00052A69">
              <w:rPr>
                <w:rFonts w:ascii="Times New Roman" w:hAnsi="Times New Roman" w:cs="Times New Roman"/>
              </w:rPr>
              <w:t xml:space="preserve"> 2020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A69" w:rsidRDefault="00052A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2A69" w:rsidTr="00052A69">
        <w:trPr>
          <w:trHeight w:val="2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A69" w:rsidRDefault="00052A69" w:rsidP="00C65BE2">
            <w:pPr>
              <w:numPr>
                <w:ilvl w:val="0"/>
                <w:numId w:val="1"/>
              </w:numPr>
              <w:spacing w:after="0" w:line="276" w:lineRule="auto"/>
              <w:ind w:left="333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розробити та затвердити Регламент ЦНАП:</w:t>
            </w:r>
          </w:p>
          <w:p w:rsidR="00052A69" w:rsidRDefault="00052A69">
            <w:pPr>
              <w:spacing w:line="276" w:lineRule="auto"/>
              <w:ind w:left="450" w:hanging="720"/>
              <w:rPr>
                <w:rFonts w:ascii="Times New Roman" w:hAnsi="Times New Roman" w:cs="Times New Roman"/>
                <w:color w:val="000000"/>
              </w:rPr>
            </w:pPr>
          </w:p>
          <w:p w:rsidR="00052A69" w:rsidRDefault="00052A69" w:rsidP="00C65BE2">
            <w:pPr>
              <w:numPr>
                <w:ilvl w:val="0"/>
                <w:numId w:val="2"/>
              </w:numPr>
              <w:spacing w:after="0" w:line="264" w:lineRule="auto"/>
              <w:ind w:left="589" w:hanging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розробити відповідно до Примірного регламенту;</w:t>
            </w:r>
          </w:p>
          <w:p w:rsidR="00052A69" w:rsidRDefault="00052A69" w:rsidP="00C65BE2">
            <w:pPr>
              <w:numPr>
                <w:ilvl w:val="0"/>
                <w:numId w:val="2"/>
              </w:numPr>
              <w:spacing w:after="0" w:line="264" w:lineRule="auto"/>
              <w:ind w:left="58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рекомендувати визначити єдиного суб’єкта затвердження ІК </w:t>
            </w: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та ТК стосовно власних та делегованих повноважень (рекомендація Програми - визначати єдиним суб’єктом затвердження ІК та ТК виконком сільської ради)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A69" w:rsidRDefault="0063511F" w:rsidP="00635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лютий</w:t>
            </w:r>
            <w:r w:rsidR="00052A69">
              <w:rPr>
                <w:rFonts w:ascii="Times New Roman" w:hAnsi="Times New Roman" w:cs="Times New Roman"/>
              </w:rPr>
              <w:t xml:space="preserve"> 2020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A69" w:rsidRDefault="00052A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2A69" w:rsidTr="00052A69">
        <w:trPr>
          <w:trHeight w:val="2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A69" w:rsidRDefault="00052A69" w:rsidP="00C65BE2">
            <w:pPr>
              <w:numPr>
                <w:ilvl w:val="0"/>
                <w:numId w:val="1"/>
              </w:numPr>
              <w:spacing w:after="0" w:line="276" w:lineRule="auto"/>
              <w:ind w:left="333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розробити та затвердити графік роботи у центральному офісі ЦНАП та ВРМ:</w:t>
            </w:r>
          </w:p>
          <w:p w:rsidR="00052A69" w:rsidRDefault="00052A6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52A69" w:rsidRDefault="00052A69" w:rsidP="00C65BE2">
            <w:pPr>
              <w:numPr>
                <w:ilvl w:val="0"/>
                <w:numId w:val="2"/>
              </w:numPr>
              <w:spacing w:after="0" w:line="264" w:lineRule="auto"/>
              <w:ind w:left="589" w:hanging="28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розробити відповідно до законодавства </w:t>
            </w:r>
            <w:r>
              <w:rPr>
                <w:rFonts w:ascii="Times New Roman" w:eastAsia="Arial" w:hAnsi="Times New Roman" w:cs="Times New Roman"/>
                <w:i/>
                <w:color w:val="595959"/>
              </w:rPr>
              <w:t>(без перерви на обід, один робочий день до 20.00, не менше п’яти днів на тиждень та семи годин на день)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A69" w:rsidRDefault="0063511F" w:rsidP="00635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лютий</w:t>
            </w:r>
            <w:r w:rsidR="00052A69">
              <w:rPr>
                <w:rFonts w:ascii="Times New Roman" w:hAnsi="Times New Roman" w:cs="Times New Roman"/>
              </w:rPr>
              <w:t xml:space="preserve"> 2020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A69" w:rsidRDefault="00052A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2A69" w:rsidTr="00052A69">
        <w:trPr>
          <w:trHeight w:val="2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A69" w:rsidRDefault="00052A69" w:rsidP="00D3782E">
            <w:pPr>
              <w:numPr>
                <w:ilvl w:val="0"/>
                <w:numId w:val="1"/>
              </w:numPr>
              <w:spacing w:after="0" w:line="276" w:lineRule="auto"/>
              <w:ind w:left="333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підписати/отримати узгоджені рішення (угоди/меморандуми/листи-погодження) з суб’єктами надання адмінпослуг щодо інтеграції послуг у ЦНАП: УСЗН </w:t>
            </w:r>
            <w:r w:rsidR="00D3782E">
              <w:rPr>
                <w:rFonts w:ascii="Times New Roman" w:eastAsia="Arial" w:hAnsi="Times New Roman" w:cs="Times New Roman"/>
                <w:color w:val="000000"/>
              </w:rPr>
              <w:t>Чернівец</w:t>
            </w:r>
            <w:r>
              <w:rPr>
                <w:rFonts w:ascii="Times New Roman" w:eastAsia="Arial" w:hAnsi="Times New Roman" w:cs="Times New Roman"/>
                <w:color w:val="000000"/>
              </w:rPr>
              <w:t xml:space="preserve">ької РДА, терпідрозділами ДМС, Мін’юсту, ПФУ, Держгеокадастру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A69" w:rsidRDefault="0063511F" w:rsidP="00635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березень</w:t>
            </w:r>
            <w:r w:rsidR="00052A69">
              <w:rPr>
                <w:rFonts w:ascii="Times New Roman" w:hAnsi="Times New Roman" w:cs="Times New Roman"/>
              </w:rPr>
              <w:t xml:space="preserve"> 2020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A69" w:rsidRDefault="00052A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2A69" w:rsidTr="00052A69">
        <w:trPr>
          <w:trHeight w:val="2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A69" w:rsidRDefault="00052A69" w:rsidP="00C65BE2">
            <w:pPr>
              <w:numPr>
                <w:ilvl w:val="0"/>
                <w:numId w:val="1"/>
              </w:numPr>
              <w:spacing w:after="0" w:line="276" w:lineRule="auto"/>
              <w:ind w:left="333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розробити та затвердити перелік послуг ЦНАП та забезпечити фактичне надання цих груп послуг у центральному офісі ЦНАП та ВРМ:</w:t>
            </w:r>
          </w:p>
          <w:p w:rsidR="00052A69" w:rsidRDefault="00052A69">
            <w:pPr>
              <w:spacing w:after="0" w:line="276" w:lineRule="auto"/>
              <w:ind w:left="333"/>
              <w:rPr>
                <w:rFonts w:ascii="Times New Roman" w:hAnsi="Times New Roman" w:cs="Times New Roman"/>
              </w:rPr>
            </w:pPr>
          </w:p>
          <w:p w:rsidR="00052A69" w:rsidRDefault="00052A69" w:rsidP="00C65BE2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державна реєстрація актів цивільного стану;</w:t>
            </w:r>
          </w:p>
          <w:p w:rsidR="00052A69" w:rsidRDefault="00052A69" w:rsidP="00C65BE2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реєстрація місця проживання;</w:t>
            </w:r>
          </w:p>
          <w:p w:rsidR="00052A69" w:rsidRDefault="00052A69" w:rsidP="00C65BE2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послуги соціального характеру (призначення державних допомог, житлових субсидій);</w:t>
            </w:r>
          </w:p>
          <w:p w:rsidR="00052A69" w:rsidRDefault="00052A69" w:rsidP="00C65BE2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вклейка фото в паспорт (25, 45 років);</w:t>
            </w:r>
          </w:p>
          <w:p w:rsidR="00052A69" w:rsidRDefault="00052A69" w:rsidP="00C65BE2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державна реєстрація речових прав на нерухоме майно;</w:t>
            </w:r>
          </w:p>
          <w:p w:rsidR="00052A69" w:rsidRDefault="00052A69" w:rsidP="00C65BE2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державна реєстрація юридичних осіб, фізичних осіб – підприємців;</w:t>
            </w:r>
          </w:p>
          <w:p w:rsidR="00052A69" w:rsidRDefault="00052A69" w:rsidP="00C65BE2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видача відомостей з Державного земельного кадастру; </w:t>
            </w:r>
          </w:p>
          <w:p w:rsidR="00052A69" w:rsidRDefault="00052A69" w:rsidP="00C65BE2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державна реєстрація земельних ділянок;</w:t>
            </w:r>
          </w:p>
          <w:p w:rsidR="00052A69" w:rsidRDefault="00052A69" w:rsidP="00C65BE2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пенсійні адміністративні послуги (ПФУ); </w:t>
            </w:r>
          </w:p>
          <w:p w:rsidR="00052A69" w:rsidRDefault="00052A69" w:rsidP="00C65BE2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«місцеві послуги» (земельні, житлові).</w:t>
            </w:r>
          </w:p>
          <w:p w:rsidR="00052A69" w:rsidRDefault="00052A69">
            <w:pPr>
              <w:spacing w:line="276" w:lineRule="auto"/>
              <w:ind w:left="720" w:hanging="720"/>
              <w:rPr>
                <w:rFonts w:ascii="Times New Roman" w:hAnsi="Times New Roman" w:cs="Times New Roman"/>
                <w:color w:val="000000"/>
              </w:rPr>
            </w:pPr>
          </w:p>
          <w:p w:rsidR="00052A69" w:rsidRDefault="00052A69" w:rsidP="00C65BE2">
            <w:pPr>
              <w:numPr>
                <w:ilvl w:val="0"/>
                <w:numId w:val="2"/>
              </w:numPr>
              <w:spacing w:after="0" w:line="276" w:lineRule="auto"/>
              <w:ind w:left="44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забезпечити відповідність переліку рекомендаціям Програми та розпорядженню Кабінету Міністрів України від 16.05.2014 № 523, зі змінами.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A69" w:rsidRDefault="0063511F" w:rsidP="00635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лютий</w:t>
            </w:r>
            <w:r w:rsidR="00052A69">
              <w:rPr>
                <w:rFonts w:ascii="Times New Roman" w:hAnsi="Times New Roman" w:cs="Times New Roman"/>
              </w:rPr>
              <w:t xml:space="preserve"> 2020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A69" w:rsidRDefault="00052A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2A69" w:rsidTr="00052A69">
        <w:trPr>
          <w:trHeight w:val="2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A69" w:rsidRDefault="00052A69" w:rsidP="00C65BE2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розробити та затвердити інформаційні картки (ІК) адмінпослуг, суб’єктами надання яких є місцева рада, її виконавчі органи та посадові особи:</w:t>
            </w:r>
          </w:p>
          <w:p w:rsidR="00052A69" w:rsidRDefault="00052A69">
            <w:pPr>
              <w:spacing w:line="276" w:lineRule="auto"/>
              <w:ind w:left="450" w:hanging="720"/>
              <w:rPr>
                <w:rFonts w:ascii="Times New Roman" w:hAnsi="Times New Roman" w:cs="Times New Roman"/>
                <w:color w:val="000000"/>
              </w:rPr>
            </w:pPr>
          </w:p>
          <w:p w:rsidR="00052A69" w:rsidRDefault="00052A69" w:rsidP="00C65BE2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розробити та затвердити інформаційні картки для всіх послуг з переліку з урахуванням рекомендацій Програми до їх структури та змісту;</w:t>
            </w:r>
          </w:p>
          <w:p w:rsidR="00052A69" w:rsidRDefault="00052A69" w:rsidP="00C65BE2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отримати затверджені інформаційні картки від інших СНАП.</w:t>
            </w:r>
          </w:p>
          <w:p w:rsidR="00FC56EE" w:rsidRDefault="00FC56E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52A69" w:rsidRDefault="00052A6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Привести у відповідність до законодавства та з урахуванням рекомендацій Програми:</w:t>
            </w:r>
          </w:p>
          <w:p w:rsidR="00052A69" w:rsidRDefault="00052A69" w:rsidP="00C65BE2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вичерпний перелік документів;</w:t>
            </w:r>
          </w:p>
          <w:p w:rsidR="00052A69" w:rsidRDefault="00052A69" w:rsidP="00C65BE2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чіткість визначення строків;</w:t>
            </w:r>
          </w:p>
          <w:p w:rsidR="00052A69" w:rsidRPr="001004DD" w:rsidRDefault="00052A69" w:rsidP="00C65BE2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розміри плати та реквізити для оплати за платні адмінпослуги.</w:t>
            </w:r>
          </w:p>
          <w:p w:rsidR="001004DD" w:rsidRDefault="001004DD" w:rsidP="001004DD">
            <w:pPr>
              <w:spacing w:after="0" w:line="276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A69" w:rsidRDefault="0063511F" w:rsidP="00635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березень</w:t>
            </w:r>
            <w:r w:rsidR="00052A69">
              <w:rPr>
                <w:rFonts w:ascii="Times New Roman" w:hAnsi="Times New Roman" w:cs="Times New Roman"/>
              </w:rPr>
              <w:t xml:space="preserve"> 2020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A69" w:rsidRDefault="00052A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2A69" w:rsidTr="00052A69">
        <w:trPr>
          <w:trHeight w:val="2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A69" w:rsidRDefault="00052A69" w:rsidP="00C65BE2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розробити та затвердити технологічні картки (ТК) адмінпослуг, суб’єктами надання яких є місцева рада, її виконавчі органи та посадові особи:</w:t>
            </w:r>
          </w:p>
          <w:p w:rsidR="00052A69" w:rsidRDefault="00052A69">
            <w:pPr>
              <w:spacing w:line="276" w:lineRule="auto"/>
              <w:ind w:left="450" w:hanging="720"/>
              <w:rPr>
                <w:rFonts w:ascii="Times New Roman" w:hAnsi="Times New Roman" w:cs="Times New Roman"/>
                <w:color w:val="000000"/>
              </w:rPr>
            </w:pPr>
          </w:p>
          <w:p w:rsidR="00052A69" w:rsidRDefault="00052A69" w:rsidP="00C65BE2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розробити та затвердити технологічні картки для всіх послуг з переліку з урахуванням рекомендацій Програми;</w:t>
            </w:r>
          </w:p>
          <w:p w:rsidR="00052A69" w:rsidRDefault="00052A69" w:rsidP="00C65BE2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отримати затверджені технологічні картки від інших СНАП.</w:t>
            </w:r>
          </w:p>
          <w:p w:rsidR="00052A69" w:rsidRDefault="00052A6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52A69" w:rsidRDefault="00052A6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Привести у відповідність до законодавства та з урахуванням рекомендацій Програми:</w:t>
            </w:r>
          </w:p>
          <w:p w:rsidR="00052A69" w:rsidRDefault="00052A69" w:rsidP="00C65BE2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наростаючий облік термінів виконання / етапів надання послуг;</w:t>
            </w:r>
          </w:p>
          <w:p w:rsidR="00052A69" w:rsidRDefault="00052A69" w:rsidP="00C65BE2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чіткість етапів надання послуг.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A69" w:rsidRDefault="00635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</w:t>
            </w:r>
            <w:r w:rsidR="00052A69">
              <w:rPr>
                <w:rFonts w:ascii="Times New Roman" w:hAnsi="Times New Roman" w:cs="Times New Roman"/>
              </w:rPr>
              <w:t>ень 2020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A69" w:rsidRDefault="00052A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2A69" w:rsidTr="00052A69">
        <w:trPr>
          <w:trHeight w:val="2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A69" w:rsidRDefault="00052A69" w:rsidP="00C65BE2">
            <w:pPr>
              <w:numPr>
                <w:ilvl w:val="0"/>
                <w:numId w:val="1"/>
              </w:numPr>
              <w:spacing w:after="0" w:line="276" w:lineRule="auto"/>
              <w:ind w:left="333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призначити керівника ЦНАП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A69" w:rsidRDefault="00052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березень 2020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A69" w:rsidRDefault="00052A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2A69" w:rsidTr="00052A69">
        <w:trPr>
          <w:trHeight w:val="2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A69" w:rsidRDefault="00052A69" w:rsidP="00C65BE2">
            <w:pPr>
              <w:numPr>
                <w:ilvl w:val="0"/>
                <w:numId w:val="1"/>
              </w:numPr>
              <w:spacing w:after="0" w:line="276" w:lineRule="auto"/>
              <w:ind w:left="333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заповнити усі вакансії у центральному офісі ЦНАП та ВРМ.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A69" w:rsidRDefault="0063511F" w:rsidP="00635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</w:t>
            </w:r>
            <w:r w:rsidR="00052A69">
              <w:rPr>
                <w:rFonts w:ascii="Times New Roman" w:hAnsi="Times New Roman" w:cs="Times New Roman"/>
              </w:rPr>
              <w:t>ень 2020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A69" w:rsidRDefault="00052A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2A69" w:rsidTr="00052A69">
        <w:trPr>
          <w:trHeight w:val="2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A69" w:rsidRDefault="00052A69" w:rsidP="00C65BE2">
            <w:pPr>
              <w:numPr>
                <w:ilvl w:val="0"/>
                <w:numId w:val="1"/>
              </w:numPr>
              <w:spacing w:after="0" w:line="276" w:lineRule="auto"/>
              <w:ind w:left="333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забезпечити доступи до реєстрів відповідним посадовим особам, а саме до:</w:t>
            </w:r>
          </w:p>
          <w:p w:rsidR="00052A69" w:rsidRDefault="00052A69">
            <w:pPr>
              <w:spacing w:line="276" w:lineRule="auto"/>
              <w:ind w:left="333" w:hanging="7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- Д державного реєстру речових прав на нерухоме майно;</w:t>
            </w:r>
          </w:p>
          <w:p w:rsidR="00052A69" w:rsidRDefault="00052A69">
            <w:pPr>
              <w:spacing w:line="276" w:lineRule="auto"/>
              <w:ind w:left="333" w:hanging="7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- є  єдиного державного реєстру юридичних осіб, фізичних осіб-підприємців та громадських формувань;</w:t>
            </w:r>
          </w:p>
          <w:p w:rsidR="00052A69" w:rsidRDefault="00052A69">
            <w:pPr>
              <w:spacing w:line="276" w:lineRule="auto"/>
              <w:ind w:left="333" w:hanging="7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- Д державного земельного кадастру;</w:t>
            </w:r>
          </w:p>
          <w:p w:rsidR="00052A69" w:rsidRDefault="00052A69">
            <w:pPr>
              <w:spacing w:line="276" w:lineRule="auto"/>
              <w:ind w:left="333" w:hanging="7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- Д державного реєстру актів цивільного стану громадян;</w:t>
            </w:r>
          </w:p>
          <w:p w:rsidR="007C30AB" w:rsidRPr="007C30AB" w:rsidRDefault="00052A69" w:rsidP="007C30AB">
            <w:pPr>
              <w:spacing w:line="276" w:lineRule="auto"/>
              <w:ind w:left="333" w:hanging="720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- Р реєстру територіальної громади (</w:t>
            </w:r>
            <w:proofErr w:type="spellStart"/>
            <w:r>
              <w:fldChar w:fldCharType="begin"/>
            </w:r>
            <w:r>
              <w:instrText xml:space="preserve"> HYPERLINK "http://gromada.dmsu.gov.ua/" </w:instrText>
            </w:r>
            <w:r>
              <w:fldChar w:fldCharType="separate"/>
            </w:r>
            <w:r>
              <w:rPr>
                <w:rStyle w:val="a3"/>
                <w:rFonts w:ascii="Times New Roman" w:eastAsia="Arial" w:hAnsi="Times New Roman" w:cs="Times New Roman"/>
                <w:color w:val="000000"/>
                <w:u w:val="none"/>
              </w:rPr>
              <w:t>gromada.dmsu.gov.ua</w:t>
            </w:r>
            <w:proofErr w:type="spellEnd"/>
            <w:r>
              <w:fldChar w:fldCharType="end"/>
            </w:r>
            <w:r>
              <w:rPr>
                <w:rFonts w:ascii="Times New Roman" w:eastAsia="Arial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A69" w:rsidRDefault="00635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</w:t>
            </w:r>
            <w:r w:rsidR="00052A69">
              <w:rPr>
                <w:rFonts w:ascii="Times New Roman" w:hAnsi="Times New Roman" w:cs="Times New Roman"/>
              </w:rPr>
              <w:t>ень 2020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A69" w:rsidRDefault="00052A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2A69" w:rsidTr="00052A69">
        <w:trPr>
          <w:trHeight w:val="2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A69" w:rsidRDefault="00052A69" w:rsidP="00C65BE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забезпечити завершення усіх ремонтно-будівельних робіт у ЦНАП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A69" w:rsidRDefault="0063511F" w:rsidP="00635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лютий</w:t>
            </w:r>
            <w:r w:rsidR="00052A69">
              <w:rPr>
                <w:rFonts w:ascii="Times New Roman" w:hAnsi="Times New Roman" w:cs="Times New Roman"/>
              </w:rPr>
              <w:t xml:space="preserve"> 2020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A69" w:rsidRDefault="00052A69">
            <w:pPr>
              <w:rPr>
                <w:rFonts w:ascii="Times New Roman" w:hAnsi="Times New Roman" w:cs="Times New Roman"/>
              </w:rPr>
            </w:pPr>
          </w:p>
        </w:tc>
      </w:tr>
      <w:tr w:rsidR="00052A69" w:rsidTr="00052A69">
        <w:trPr>
          <w:trHeight w:val="2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A69" w:rsidRDefault="00052A69" w:rsidP="00C65BE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забезпечити навчання працівників ОТГ у сфері надання адміністративних послуг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A69" w:rsidRDefault="00052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березень 2020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A69" w:rsidRDefault="00052A69">
            <w:pPr>
              <w:rPr>
                <w:rFonts w:ascii="Times New Roman" w:hAnsi="Times New Roman" w:cs="Times New Roman"/>
              </w:rPr>
            </w:pPr>
          </w:p>
        </w:tc>
      </w:tr>
      <w:tr w:rsidR="00052A69" w:rsidTr="00052A69">
        <w:trPr>
          <w:trHeight w:val="2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A69" w:rsidRDefault="00052A69" w:rsidP="00C65BE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провести інформаційну кампанію для інформування громади про ЦНАП та залучення до покращення надання адміністративних послуг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A69" w:rsidRDefault="0063511F" w:rsidP="00635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квіт</w:t>
            </w:r>
            <w:r w:rsidR="00052A69">
              <w:rPr>
                <w:rFonts w:ascii="Times New Roman" w:hAnsi="Times New Roman" w:cs="Times New Roman"/>
              </w:rPr>
              <w:t>ень 2020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A69" w:rsidRDefault="00052A69">
            <w:pPr>
              <w:rPr>
                <w:rFonts w:ascii="Times New Roman" w:hAnsi="Times New Roman" w:cs="Times New Roman"/>
              </w:rPr>
            </w:pPr>
          </w:p>
        </w:tc>
      </w:tr>
      <w:tr w:rsidR="00052A69" w:rsidTr="00052A69">
        <w:trPr>
          <w:trHeight w:val="2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A69" w:rsidRDefault="00052A69" w:rsidP="00C65BE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провести відкриття ЦНАП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A69" w:rsidRDefault="0063511F" w:rsidP="00635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квітень</w:t>
            </w:r>
            <w:r w:rsidR="00052A69">
              <w:rPr>
                <w:rFonts w:ascii="Times New Roman" w:hAnsi="Times New Roman" w:cs="Times New Roman"/>
              </w:rPr>
              <w:t xml:space="preserve"> 2020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A69" w:rsidRDefault="00052A69">
            <w:pPr>
              <w:rPr>
                <w:rFonts w:ascii="Times New Roman" w:hAnsi="Times New Roman" w:cs="Times New Roman"/>
              </w:rPr>
            </w:pPr>
          </w:p>
        </w:tc>
      </w:tr>
    </w:tbl>
    <w:p w:rsidR="00052A69" w:rsidRDefault="00052A69" w:rsidP="00052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F0D" w:rsidRDefault="00EB5F0D"/>
    <w:sectPr w:rsidR="00EB5F0D" w:rsidSect="00074D46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DD6"/>
    <w:multiLevelType w:val="multilevel"/>
    <w:tmpl w:val="138AE02A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91770"/>
    <w:multiLevelType w:val="multilevel"/>
    <w:tmpl w:val="9CAA8ECE"/>
    <w:lvl w:ilvl="0">
      <w:start w:val="1"/>
      <w:numFmt w:val="bullet"/>
      <w:lvlText w:val="-"/>
      <w:lvlJc w:val="left"/>
      <w:pPr>
        <w:ind w:left="117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D1730A1"/>
    <w:multiLevelType w:val="multilevel"/>
    <w:tmpl w:val="955668D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73D11DB"/>
    <w:multiLevelType w:val="multilevel"/>
    <w:tmpl w:val="7C82EA6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27"/>
    <w:rsid w:val="00052A69"/>
    <w:rsid w:val="00074D46"/>
    <w:rsid w:val="000F5040"/>
    <w:rsid w:val="001004DD"/>
    <w:rsid w:val="00241E56"/>
    <w:rsid w:val="0063511F"/>
    <w:rsid w:val="0064175D"/>
    <w:rsid w:val="007C30AB"/>
    <w:rsid w:val="00D3782E"/>
    <w:rsid w:val="00D91727"/>
    <w:rsid w:val="00E27667"/>
    <w:rsid w:val="00E61D1B"/>
    <w:rsid w:val="00EB5CDA"/>
    <w:rsid w:val="00EB5F0D"/>
    <w:rsid w:val="00F710BC"/>
    <w:rsid w:val="00FC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6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2A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52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6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2A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52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3340</Words>
  <Characters>1905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Rada_OTG</dc:creator>
  <cp:keywords/>
  <dc:description/>
  <cp:lastModifiedBy>Користувач Windows</cp:lastModifiedBy>
  <cp:revision>15</cp:revision>
  <dcterms:created xsi:type="dcterms:W3CDTF">2020-01-20T10:09:00Z</dcterms:created>
  <dcterms:modified xsi:type="dcterms:W3CDTF">2020-01-22T08:18:00Z</dcterms:modified>
</cp:coreProperties>
</file>